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25CE" w:rsidRPr="00483EBD" w:rsidRDefault="008F321F" w:rsidP="008F321F">
      <w:pPr>
        <w:jc w:val="right"/>
        <w:rPr>
          <w:rFonts w:ascii="Times New Roman" w:hAnsi="Times New Roman" w:cs="Times New Roman"/>
          <w:bCs/>
          <w:color w:val="000000"/>
          <w:sz w:val="28"/>
          <w:szCs w:val="28"/>
          <w:lang w:val="it-IT"/>
        </w:rPr>
      </w:pPr>
      <w:r>
        <w:rPr>
          <w:sz w:val="28"/>
          <w:szCs w:val="28"/>
          <w:lang w:val="en-US" w:bidi="sa-IN"/>
        </w:rPr>
        <w:t>F</w:t>
      </w:r>
      <w:r>
        <w:rPr>
          <w:sz w:val="28"/>
          <w:szCs w:val="28"/>
          <w:lang w:bidi="sa-IN"/>
        </w:rPr>
        <w:t>. 7.03-03</w:t>
      </w:r>
    </w:p>
    <w:p w:rsidR="00B025CE" w:rsidRPr="00483EBD" w:rsidRDefault="00B025CE" w:rsidP="00B025CE">
      <w:pPr>
        <w:jc w:val="center"/>
        <w:rPr>
          <w:rFonts w:ascii="Times New Roman" w:hAnsi="Times New Roman" w:cs="Times New Roman"/>
          <w:bCs/>
          <w:color w:val="000000"/>
          <w:sz w:val="28"/>
          <w:szCs w:val="28"/>
          <w:lang w:val="it-IT"/>
        </w:rPr>
      </w:pPr>
    </w:p>
    <w:p w:rsidR="00B025CE" w:rsidRPr="00483EBD" w:rsidRDefault="00B025CE" w:rsidP="00B025CE">
      <w:pPr>
        <w:jc w:val="center"/>
        <w:rPr>
          <w:rFonts w:ascii="Times New Roman" w:hAnsi="Times New Roman" w:cs="Times New Roman"/>
          <w:bCs/>
          <w:color w:val="000000"/>
          <w:sz w:val="28"/>
          <w:szCs w:val="28"/>
          <w:lang w:val="it-IT"/>
        </w:rPr>
      </w:pPr>
    </w:p>
    <w:p w:rsidR="00B025CE" w:rsidRPr="00B446B7" w:rsidRDefault="00B025CE" w:rsidP="00B025CE">
      <w:pPr>
        <w:jc w:val="center"/>
        <w:rPr>
          <w:rFonts w:ascii="Times New Roman" w:hAnsi="Times New Roman" w:cs="Times New Roman"/>
          <w:bCs/>
          <w:color w:val="000000"/>
          <w:sz w:val="28"/>
          <w:szCs w:val="28"/>
          <w:lang w:val="it-IT"/>
        </w:rPr>
      </w:pPr>
      <w:r w:rsidRPr="00483EBD">
        <w:rPr>
          <w:rFonts w:ascii="Times New Roman" w:hAnsi="Times New Roman" w:cs="Times New Roman"/>
          <w:bCs/>
          <w:color w:val="000000"/>
          <w:sz w:val="28"/>
          <w:szCs w:val="28"/>
          <w:lang w:val="it-IT"/>
        </w:rPr>
        <w:t xml:space="preserve">Mutaliyeva B.Zh., </w:t>
      </w:r>
      <w:r>
        <w:rPr>
          <w:rFonts w:ascii="Times New Roman" w:hAnsi="Times New Roman" w:cs="Times New Roman"/>
          <w:bCs/>
          <w:color w:val="000000"/>
          <w:sz w:val="28"/>
          <w:szCs w:val="28"/>
          <w:lang w:val="it-IT"/>
        </w:rPr>
        <w:t>Korazbekova K.U.</w:t>
      </w:r>
    </w:p>
    <w:p w:rsidR="00B025CE" w:rsidRPr="00B446B7" w:rsidRDefault="00B025CE" w:rsidP="00B025CE">
      <w:pPr>
        <w:jc w:val="center"/>
        <w:rPr>
          <w:rFonts w:ascii="Times New Roman" w:hAnsi="Times New Roman" w:cs="Times New Roman"/>
          <w:color w:val="000000"/>
          <w:sz w:val="28"/>
          <w:szCs w:val="28"/>
          <w:lang w:val="it-IT"/>
        </w:rPr>
      </w:pPr>
    </w:p>
    <w:p w:rsidR="00B025CE" w:rsidRPr="00483EBD" w:rsidRDefault="00B025CE" w:rsidP="00B025CE">
      <w:pPr>
        <w:jc w:val="center"/>
        <w:rPr>
          <w:rFonts w:ascii="Times New Roman" w:hAnsi="Times New Roman" w:cs="Times New Roman"/>
          <w:bCs/>
          <w:color w:val="000000"/>
          <w:sz w:val="28"/>
          <w:szCs w:val="28"/>
          <w:lang w:val="en-US"/>
        </w:rPr>
      </w:pPr>
      <w:r>
        <w:rPr>
          <w:rFonts w:ascii="Times New Roman" w:hAnsi="Times New Roman" w:cs="Times New Roman"/>
          <w:noProof/>
          <w:sz w:val="28"/>
          <w:szCs w:val="28"/>
        </w:rPr>
        <w:drawing>
          <wp:inline distT="0" distB="0" distL="0" distR="0">
            <wp:extent cx="1811020" cy="143700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11020" cy="1437005"/>
                    </a:xfrm>
                    <a:prstGeom prst="rect">
                      <a:avLst/>
                    </a:prstGeom>
                    <a:noFill/>
                    <a:ln>
                      <a:noFill/>
                    </a:ln>
                  </pic:spPr>
                </pic:pic>
              </a:graphicData>
            </a:graphic>
          </wp:inline>
        </w:drawing>
      </w: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spacing w:line="360" w:lineRule="auto"/>
        <w:ind w:left="930" w:right="588"/>
        <w:jc w:val="center"/>
        <w:rPr>
          <w:rFonts w:ascii="Times New Roman" w:hAnsi="Times New Roman" w:cs="Times New Roman"/>
          <w:b/>
          <w:bCs/>
          <w:caps/>
          <w:sz w:val="28"/>
          <w:szCs w:val="28"/>
          <w:lang w:val="kk-KZ"/>
        </w:rPr>
      </w:pPr>
    </w:p>
    <w:p w:rsidR="00C04BAF" w:rsidRPr="00BD4FCE" w:rsidRDefault="00B025CE" w:rsidP="00B025CE">
      <w:pPr>
        <w:spacing w:line="360" w:lineRule="auto"/>
        <w:ind w:left="930" w:right="588"/>
        <w:jc w:val="center"/>
        <w:rPr>
          <w:rFonts w:ascii="Times New Roman" w:hAnsi="Times New Roman" w:cs="Times New Roman"/>
          <w:sz w:val="28"/>
          <w:szCs w:val="28"/>
          <w:lang w:val="en-US"/>
        </w:rPr>
      </w:pPr>
      <w:r>
        <w:rPr>
          <w:rFonts w:ascii="Times New Roman" w:hAnsi="Times New Roman" w:cs="Times New Roman"/>
          <w:sz w:val="28"/>
          <w:szCs w:val="28"/>
          <w:lang w:val="en-US"/>
        </w:rPr>
        <w:t>Methodical instructions to practical classes</w:t>
      </w:r>
      <w:r w:rsidRPr="00483EBD">
        <w:rPr>
          <w:rFonts w:ascii="Times New Roman" w:hAnsi="Times New Roman" w:cs="Times New Roman"/>
          <w:sz w:val="28"/>
          <w:szCs w:val="28"/>
          <w:lang w:val="kk-KZ"/>
        </w:rPr>
        <w:t>on the discipline</w:t>
      </w:r>
    </w:p>
    <w:p w:rsidR="00B025CE" w:rsidRDefault="00B025CE" w:rsidP="00B025CE">
      <w:pPr>
        <w:spacing w:line="360" w:lineRule="auto"/>
        <w:ind w:left="930" w:right="588"/>
        <w:jc w:val="center"/>
        <w:rPr>
          <w:rFonts w:ascii="Times New Roman" w:hAnsi="Times New Roman" w:cs="Times New Roman"/>
          <w:sz w:val="28"/>
          <w:szCs w:val="28"/>
          <w:lang w:val="kk-KZ"/>
        </w:rPr>
      </w:pPr>
      <w:r w:rsidRPr="00483EBD">
        <w:rPr>
          <w:rFonts w:ascii="Times New Roman" w:hAnsi="Times New Roman" w:cs="Times New Roman"/>
          <w:sz w:val="28"/>
          <w:szCs w:val="28"/>
          <w:lang w:val="kk-KZ"/>
        </w:rPr>
        <w:t>“</w:t>
      </w:r>
      <w:r>
        <w:rPr>
          <w:rFonts w:ascii="Times New Roman" w:hAnsi="Times New Roman" w:cs="Times New Roman"/>
          <w:sz w:val="28"/>
          <w:szCs w:val="28"/>
          <w:lang w:val="en-US"/>
        </w:rPr>
        <w:t>Cellular biotechnology of microbiological systems</w:t>
      </w:r>
      <w:r w:rsidRPr="00483EBD">
        <w:rPr>
          <w:rFonts w:ascii="Times New Roman" w:hAnsi="Times New Roman" w:cs="Times New Roman"/>
          <w:sz w:val="28"/>
          <w:szCs w:val="28"/>
          <w:lang w:val="kk-KZ"/>
        </w:rPr>
        <w:t xml:space="preserve">” </w:t>
      </w:r>
    </w:p>
    <w:p w:rsidR="00C04BAF" w:rsidRPr="00483EBD" w:rsidRDefault="00C04BAF" w:rsidP="00B025CE">
      <w:pPr>
        <w:spacing w:line="360" w:lineRule="auto"/>
        <w:ind w:left="930" w:right="588"/>
        <w:jc w:val="center"/>
        <w:rPr>
          <w:rFonts w:ascii="Times New Roman" w:hAnsi="Times New Roman" w:cs="Times New Roman"/>
          <w:sz w:val="28"/>
          <w:szCs w:val="28"/>
          <w:lang w:val="kk-KZ"/>
        </w:rPr>
      </w:pPr>
    </w:p>
    <w:p w:rsidR="00B025CE" w:rsidRPr="00483EBD" w:rsidRDefault="00B025CE" w:rsidP="00B025CE">
      <w:pPr>
        <w:jc w:val="center"/>
        <w:rPr>
          <w:rFonts w:ascii="Times New Roman" w:hAnsi="Times New Roman" w:cs="Times New Roman"/>
          <w:bCs/>
          <w:color w:val="000000"/>
          <w:sz w:val="28"/>
          <w:szCs w:val="28"/>
          <w:lang w:val="en-US"/>
        </w:rPr>
      </w:pPr>
      <w:r>
        <w:rPr>
          <w:rFonts w:ascii="Times New Roman" w:hAnsi="Times New Roman" w:cs="Times New Roman"/>
          <w:iCs/>
          <w:noProof/>
          <w:sz w:val="28"/>
          <w:szCs w:val="28"/>
        </w:rPr>
        <w:drawing>
          <wp:inline distT="0" distB="0" distL="0" distR="0">
            <wp:extent cx="3735070" cy="2475865"/>
            <wp:effectExtent l="0" t="0" r="0" b="635"/>
            <wp:docPr id="15" name="Рисунок 15"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5070" cy="2475865"/>
                    </a:xfrm>
                    <a:prstGeom prst="rect">
                      <a:avLst/>
                    </a:prstGeom>
                    <a:noFill/>
                    <a:ln>
                      <a:noFill/>
                    </a:ln>
                  </pic:spPr>
                </pic:pic>
              </a:graphicData>
            </a:graphic>
          </wp:inline>
        </w:drawing>
      </w: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Default="00B025CE" w:rsidP="00B025CE">
      <w:pPr>
        <w:jc w:val="center"/>
        <w:rPr>
          <w:rFonts w:ascii="Times New Roman" w:hAnsi="Times New Roman" w:cs="Times New Roman"/>
          <w:bCs/>
          <w:color w:val="000000"/>
          <w:sz w:val="28"/>
          <w:szCs w:val="28"/>
          <w:lang w:val="en-US"/>
        </w:rPr>
      </w:pPr>
    </w:p>
    <w:p w:rsidR="008F321F" w:rsidRDefault="008F321F" w:rsidP="00B025CE">
      <w:pPr>
        <w:jc w:val="center"/>
        <w:rPr>
          <w:rFonts w:ascii="Times New Roman" w:hAnsi="Times New Roman" w:cs="Times New Roman"/>
          <w:bCs/>
          <w:color w:val="000000"/>
          <w:sz w:val="28"/>
          <w:szCs w:val="28"/>
        </w:rPr>
      </w:pPr>
    </w:p>
    <w:p w:rsidR="00C04BAF" w:rsidRDefault="00C04BAF" w:rsidP="00B025CE">
      <w:pPr>
        <w:jc w:val="center"/>
        <w:rPr>
          <w:rFonts w:ascii="Times New Roman" w:hAnsi="Times New Roman" w:cs="Times New Roman"/>
          <w:bCs/>
          <w:color w:val="000000"/>
          <w:sz w:val="28"/>
          <w:szCs w:val="28"/>
        </w:rPr>
      </w:pPr>
    </w:p>
    <w:p w:rsidR="00C04BAF" w:rsidRPr="00C04BAF" w:rsidRDefault="00C04BAF" w:rsidP="00B025CE">
      <w:pPr>
        <w:jc w:val="center"/>
        <w:rPr>
          <w:rFonts w:ascii="Times New Roman" w:hAnsi="Times New Roman" w:cs="Times New Roman"/>
          <w:bCs/>
          <w:color w:val="000000"/>
          <w:sz w:val="28"/>
          <w:szCs w:val="28"/>
        </w:rPr>
      </w:pPr>
    </w:p>
    <w:p w:rsidR="00B025CE" w:rsidRPr="00483EBD" w:rsidRDefault="00B025CE" w:rsidP="00B025CE">
      <w:pPr>
        <w:jc w:val="center"/>
        <w:rPr>
          <w:rFonts w:ascii="Times New Roman" w:hAnsi="Times New Roman" w:cs="Times New Roman"/>
          <w:bCs/>
          <w:color w:val="000000"/>
          <w:sz w:val="28"/>
          <w:szCs w:val="28"/>
          <w:lang w:val="en-US"/>
        </w:rPr>
      </w:pPr>
    </w:p>
    <w:p w:rsidR="00B025CE" w:rsidRPr="000B1F46" w:rsidRDefault="00B025CE" w:rsidP="00B025CE">
      <w:pPr>
        <w:jc w:val="center"/>
        <w:rPr>
          <w:rFonts w:ascii="Times New Roman" w:hAnsi="Times New Roman" w:cs="Times New Roman"/>
          <w:b/>
          <w:bCs/>
          <w:sz w:val="28"/>
          <w:szCs w:val="28"/>
          <w:lang w:val="en-US"/>
        </w:rPr>
      </w:pPr>
      <w:proofErr w:type="gramStart"/>
      <w:r w:rsidRPr="00483EBD">
        <w:rPr>
          <w:rFonts w:ascii="Times New Roman" w:hAnsi="Times New Roman" w:cs="Times New Roman"/>
          <w:sz w:val="28"/>
          <w:szCs w:val="28"/>
          <w:lang w:val="en-US"/>
        </w:rPr>
        <w:t>Shymkent</w:t>
      </w:r>
      <w:r w:rsidR="00C04BAF" w:rsidRPr="00BD4FCE">
        <w:rPr>
          <w:rFonts w:ascii="Times New Roman" w:hAnsi="Times New Roman" w:cs="Times New Roman"/>
          <w:sz w:val="28"/>
          <w:szCs w:val="28"/>
          <w:lang w:val="en-US"/>
        </w:rPr>
        <w:t>,</w:t>
      </w:r>
      <w:r w:rsidRPr="00483EBD">
        <w:rPr>
          <w:rFonts w:ascii="Times New Roman" w:hAnsi="Times New Roman" w:cs="Times New Roman"/>
          <w:sz w:val="28"/>
          <w:szCs w:val="28"/>
          <w:lang w:val="en-US"/>
        </w:rPr>
        <w:t xml:space="preserve"> 201</w:t>
      </w:r>
      <w:r>
        <w:rPr>
          <w:rFonts w:ascii="Times New Roman" w:hAnsi="Times New Roman" w:cs="Times New Roman"/>
          <w:sz w:val="28"/>
          <w:szCs w:val="28"/>
          <w:lang w:val="en-US"/>
        </w:rPr>
        <w:t>5</w:t>
      </w:r>
      <w:r w:rsidRPr="00483EBD">
        <w:rPr>
          <w:rFonts w:ascii="Times New Roman" w:hAnsi="Times New Roman" w:cs="Times New Roman"/>
          <w:sz w:val="28"/>
          <w:szCs w:val="28"/>
          <w:lang w:val="en-US"/>
        </w:rPr>
        <w:t xml:space="preserve"> y.</w:t>
      </w:r>
      <w:proofErr w:type="gramEnd"/>
    </w:p>
    <w:p w:rsidR="00B025CE" w:rsidRDefault="00B025CE"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Default="008F321F" w:rsidP="00B025CE">
      <w:pPr>
        <w:jc w:val="center"/>
        <w:rPr>
          <w:bCs/>
          <w:color w:val="000000"/>
          <w:sz w:val="28"/>
          <w:szCs w:val="28"/>
          <w:lang w:val="en-US"/>
        </w:rPr>
      </w:pPr>
    </w:p>
    <w:p w:rsidR="008F321F" w:rsidRPr="00C04BAF" w:rsidRDefault="008F321F" w:rsidP="00C04BAF">
      <w:pPr>
        <w:tabs>
          <w:tab w:val="left" w:pos="5670"/>
        </w:tabs>
        <w:jc w:val="right"/>
        <w:rPr>
          <w:rFonts w:ascii="Times New Roman" w:hAnsi="Times New Roman" w:cs="Times New Roman"/>
          <w:bCs/>
          <w:color w:val="000000"/>
          <w:sz w:val="28"/>
          <w:szCs w:val="28"/>
          <w:lang w:val="en-US"/>
        </w:rPr>
      </w:pPr>
      <w:r w:rsidRPr="00C04BAF">
        <w:rPr>
          <w:rFonts w:ascii="Times New Roman" w:hAnsi="Times New Roman" w:cs="Times New Roman"/>
          <w:sz w:val="28"/>
          <w:szCs w:val="28"/>
          <w:lang w:val="en-US" w:bidi="sa-IN"/>
        </w:rPr>
        <w:lastRenderedPageBreak/>
        <w:t>F. 7.03-03</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r w:rsidRPr="00C04BAF">
        <w:rPr>
          <w:rFonts w:ascii="Times New Roman" w:hAnsi="Times New Roman" w:cs="Times New Roman"/>
          <w:bCs/>
          <w:color w:val="000000"/>
          <w:sz w:val="28"/>
          <w:szCs w:val="28"/>
          <w:lang w:val="en-US"/>
        </w:rPr>
        <w:t xml:space="preserve">MINISTRY OF EDUCATION AND SCIENCE </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r w:rsidRPr="00C04BAF">
        <w:rPr>
          <w:rFonts w:ascii="Times New Roman" w:hAnsi="Times New Roman" w:cs="Times New Roman"/>
          <w:bCs/>
          <w:color w:val="000000"/>
          <w:sz w:val="28"/>
          <w:szCs w:val="28"/>
          <w:lang w:val="en-US"/>
        </w:rPr>
        <w:t>OF THE REPUBLIC OF KAZAKHSTAN</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rPr>
          <w:rFonts w:ascii="Times New Roman" w:hAnsi="Times New Roman" w:cs="Times New Roman"/>
          <w:color w:val="000000"/>
          <w:sz w:val="28"/>
          <w:szCs w:val="28"/>
          <w:lang w:val="en-US"/>
        </w:rPr>
      </w:pPr>
      <w:proofErr w:type="gramStart"/>
      <w:r w:rsidRPr="00C04BAF">
        <w:rPr>
          <w:rFonts w:ascii="Times New Roman" w:hAnsi="Times New Roman" w:cs="Times New Roman"/>
          <w:bCs/>
          <w:color w:val="000000"/>
          <w:sz w:val="28"/>
          <w:szCs w:val="28"/>
          <w:lang w:val="en-US"/>
        </w:rPr>
        <w:t>M.Auezov  SOUTH</w:t>
      </w:r>
      <w:proofErr w:type="gramEnd"/>
      <w:r w:rsidRPr="00C04BAF">
        <w:rPr>
          <w:rFonts w:ascii="Times New Roman" w:hAnsi="Times New Roman" w:cs="Times New Roman"/>
          <w:bCs/>
          <w:color w:val="000000"/>
          <w:sz w:val="28"/>
          <w:szCs w:val="28"/>
          <w:lang w:val="en-US"/>
        </w:rPr>
        <w:t xml:space="preserve">-KAZAKHSTAN STATE UNIVERSITY  </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ind w:firstLine="720"/>
        <w:jc w:val="center"/>
        <w:rPr>
          <w:rFonts w:ascii="Times New Roman" w:hAnsi="Times New Roman" w:cs="Times New Roman"/>
          <w:b/>
          <w:sz w:val="28"/>
          <w:szCs w:val="28"/>
          <w:lang w:val="en-US"/>
        </w:rPr>
      </w:pPr>
      <w:r w:rsidRPr="00C04BAF">
        <w:rPr>
          <w:rFonts w:ascii="Times New Roman" w:hAnsi="Times New Roman" w:cs="Times New Roman"/>
          <w:b/>
          <w:sz w:val="28"/>
          <w:szCs w:val="28"/>
          <w:lang w:val="en-US"/>
        </w:rPr>
        <w:t>Department: “Biotechnology”</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r w:rsidRPr="00C04BAF">
        <w:rPr>
          <w:rFonts w:ascii="Times New Roman" w:hAnsi="Times New Roman" w:cs="Times New Roman"/>
          <w:bCs/>
          <w:color w:val="000000"/>
          <w:sz w:val="28"/>
          <w:szCs w:val="28"/>
          <w:lang w:val="en-US"/>
        </w:rPr>
        <w:t>MutaliyevaB.Zh.</w:t>
      </w:r>
      <w:proofErr w:type="gramStart"/>
      <w:r w:rsidRPr="00C04BAF">
        <w:rPr>
          <w:rFonts w:ascii="Times New Roman" w:hAnsi="Times New Roman" w:cs="Times New Roman"/>
          <w:bCs/>
          <w:color w:val="000000"/>
          <w:sz w:val="28"/>
          <w:szCs w:val="28"/>
          <w:lang w:val="en-US"/>
        </w:rPr>
        <w:t>,Korazbekova</w:t>
      </w:r>
      <w:proofErr w:type="gramEnd"/>
      <w:r w:rsidRPr="00C04BAF">
        <w:rPr>
          <w:rFonts w:ascii="Times New Roman" w:hAnsi="Times New Roman" w:cs="Times New Roman"/>
          <w:bCs/>
          <w:color w:val="000000"/>
          <w:sz w:val="28"/>
          <w:szCs w:val="28"/>
          <w:lang w:val="en-US"/>
        </w:rPr>
        <w:t xml:space="preserve"> K.U.</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r w:rsidRPr="00C04BAF">
        <w:rPr>
          <w:rFonts w:ascii="Times New Roman" w:hAnsi="Times New Roman" w:cs="Times New Roman"/>
          <w:bCs/>
          <w:color w:val="000000"/>
          <w:sz w:val="28"/>
          <w:szCs w:val="28"/>
          <w:lang w:val="en-US"/>
        </w:rPr>
        <w:t>Methodical instructions to practical classes to the discipline</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r w:rsidRPr="00C04BAF">
        <w:rPr>
          <w:rFonts w:ascii="Times New Roman" w:hAnsi="Times New Roman" w:cs="Times New Roman"/>
          <w:bCs/>
          <w:color w:val="000000"/>
          <w:sz w:val="28"/>
          <w:szCs w:val="28"/>
          <w:lang w:val="en-US"/>
        </w:rPr>
        <w:t>«Cellular biotechnology of microbiological systems»</w:t>
      </w:r>
    </w:p>
    <w:p w:rsidR="00C04BAF" w:rsidRDefault="00C04BAF" w:rsidP="00C04BAF">
      <w:pPr>
        <w:tabs>
          <w:tab w:val="left" w:pos="5670"/>
        </w:tabs>
        <w:spacing w:line="360" w:lineRule="auto"/>
        <w:ind w:left="930" w:right="588"/>
        <w:jc w:val="center"/>
        <w:rPr>
          <w:rFonts w:ascii="Times New Roman" w:hAnsi="Times New Roman" w:cs="Times New Roman"/>
          <w:sz w:val="28"/>
          <w:szCs w:val="28"/>
          <w:lang w:val="kk-KZ"/>
        </w:rPr>
      </w:pPr>
    </w:p>
    <w:p w:rsidR="00B025CE" w:rsidRPr="00C04BAF" w:rsidRDefault="00B025CE" w:rsidP="00C04BAF">
      <w:pPr>
        <w:tabs>
          <w:tab w:val="left" w:pos="5670"/>
        </w:tabs>
        <w:spacing w:line="360" w:lineRule="auto"/>
        <w:ind w:left="930" w:right="588"/>
        <w:jc w:val="center"/>
        <w:rPr>
          <w:rFonts w:ascii="Times New Roman" w:hAnsi="Times New Roman" w:cs="Times New Roman"/>
          <w:sz w:val="28"/>
          <w:szCs w:val="28"/>
          <w:lang w:val="en-US"/>
        </w:rPr>
      </w:pPr>
      <w:r w:rsidRPr="00C04BAF">
        <w:rPr>
          <w:rFonts w:ascii="Times New Roman" w:hAnsi="Times New Roman" w:cs="Times New Roman"/>
          <w:sz w:val="28"/>
          <w:szCs w:val="28"/>
          <w:lang w:val="kk-KZ"/>
        </w:rPr>
        <w:t xml:space="preserve">for </w:t>
      </w:r>
      <w:r w:rsidRPr="00C04BAF">
        <w:rPr>
          <w:rFonts w:ascii="Times New Roman" w:hAnsi="Times New Roman" w:cs="Times New Roman"/>
          <w:sz w:val="28"/>
          <w:szCs w:val="28"/>
          <w:lang w:val="en-US"/>
        </w:rPr>
        <w:t xml:space="preserve">studentsof </w:t>
      </w:r>
      <w:r w:rsidR="00C04BAF" w:rsidRPr="00C04BAF">
        <w:rPr>
          <w:rFonts w:ascii="Times New Roman" w:hAnsi="Times New Roman" w:cs="Times New Roman"/>
          <w:sz w:val="28"/>
          <w:szCs w:val="28"/>
          <w:lang w:val="en-US"/>
        </w:rPr>
        <w:t>5B</w:t>
      </w:r>
      <w:r w:rsidR="00C04BAF" w:rsidRPr="00C04BAF">
        <w:rPr>
          <w:rFonts w:ascii="Times New Roman" w:hAnsi="Times New Roman" w:cs="Times New Roman"/>
          <w:sz w:val="28"/>
          <w:szCs w:val="28"/>
          <w:lang w:val="kk-KZ"/>
        </w:rPr>
        <w:t>0701</w:t>
      </w:r>
      <w:r w:rsidR="00C04BAF" w:rsidRPr="00C04BAF">
        <w:rPr>
          <w:rFonts w:ascii="Times New Roman" w:hAnsi="Times New Roman" w:cs="Times New Roman"/>
          <w:sz w:val="28"/>
          <w:szCs w:val="28"/>
          <w:lang w:val="en-US"/>
        </w:rPr>
        <w:t>00 -</w:t>
      </w:r>
      <w:r w:rsidR="00C04BAF" w:rsidRPr="00C04BAF">
        <w:rPr>
          <w:rFonts w:ascii="Times New Roman" w:hAnsi="Times New Roman" w:cs="Times New Roman"/>
          <w:sz w:val="28"/>
          <w:szCs w:val="28"/>
          <w:lang w:val="kk-KZ"/>
        </w:rPr>
        <w:t xml:space="preserve"> Biotechnology </w:t>
      </w:r>
      <w:r w:rsidRPr="00C04BAF">
        <w:rPr>
          <w:rFonts w:ascii="Times New Roman" w:hAnsi="Times New Roman" w:cs="Times New Roman"/>
          <w:sz w:val="28"/>
          <w:szCs w:val="28"/>
          <w:lang w:val="kk-KZ"/>
        </w:rPr>
        <w:t xml:space="preserve">specialty </w:t>
      </w: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color w:val="000000"/>
          <w:sz w:val="28"/>
          <w:szCs w:val="28"/>
          <w:lang w:val="en-US"/>
        </w:rPr>
      </w:pPr>
    </w:p>
    <w:p w:rsidR="00B025CE" w:rsidRPr="00C04BAF" w:rsidRDefault="00B025CE" w:rsidP="00C04BAF">
      <w:pPr>
        <w:tabs>
          <w:tab w:val="left" w:pos="5670"/>
        </w:tabs>
        <w:jc w:val="center"/>
        <w:rPr>
          <w:rFonts w:ascii="Times New Roman" w:hAnsi="Times New Roman" w:cs="Times New Roman"/>
          <w:b/>
          <w:bCs/>
          <w:sz w:val="36"/>
          <w:szCs w:val="36"/>
          <w:lang w:val="en-US"/>
        </w:rPr>
      </w:pPr>
      <w:proofErr w:type="gramStart"/>
      <w:r w:rsidRPr="00C04BAF">
        <w:rPr>
          <w:rFonts w:ascii="Times New Roman" w:hAnsi="Times New Roman" w:cs="Times New Roman"/>
          <w:bCs/>
          <w:color w:val="000000"/>
          <w:sz w:val="28"/>
          <w:szCs w:val="28"/>
          <w:lang w:val="en-US"/>
        </w:rPr>
        <w:t>Shymkent</w:t>
      </w:r>
      <w:r w:rsidR="00C04BAF" w:rsidRPr="00C04BAF">
        <w:rPr>
          <w:rFonts w:ascii="Times New Roman" w:hAnsi="Times New Roman" w:cs="Times New Roman"/>
          <w:bCs/>
          <w:color w:val="000000"/>
          <w:sz w:val="28"/>
          <w:szCs w:val="28"/>
          <w:lang w:val="en-US"/>
        </w:rPr>
        <w:t xml:space="preserve"> –</w:t>
      </w:r>
      <w:r w:rsidRPr="00C04BAF">
        <w:rPr>
          <w:rFonts w:ascii="Times New Roman" w:hAnsi="Times New Roman" w:cs="Times New Roman"/>
          <w:bCs/>
          <w:color w:val="000000"/>
          <w:sz w:val="28"/>
          <w:szCs w:val="28"/>
          <w:lang w:val="en-US"/>
        </w:rPr>
        <w:t xml:space="preserve"> 2015</w:t>
      </w:r>
      <w:r w:rsidR="00C04BAF">
        <w:rPr>
          <w:rFonts w:ascii="Times New Roman" w:hAnsi="Times New Roman" w:cs="Times New Roman"/>
          <w:bCs/>
          <w:color w:val="000000"/>
          <w:sz w:val="28"/>
          <w:szCs w:val="28"/>
          <w:lang w:val="en-US"/>
        </w:rPr>
        <w:t>y.</w:t>
      </w:r>
      <w:proofErr w:type="gramEnd"/>
    </w:p>
    <w:p w:rsidR="00C04BAF" w:rsidRPr="00C04BAF" w:rsidRDefault="00C04BAF" w:rsidP="00C04BAF">
      <w:pPr>
        <w:ind w:firstLine="540"/>
        <w:jc w:val="both"/>
        <w:rPr>
          <w:rFonts w:ascii="Times New Roman" w:hAnsi="Times New Roman" w:cs="Times New Roman"/>
          <w:color w:val="000000"/>
          <w:sz w:val="28"/>
          <w:szCs w:val="28"/>
          <w:lang w:val="kk-KZ"/>
        </w:rPr>
      </w:pPr>
      <w:r w:rsidRPr="00C04BAF">
        <w:rPr>
          <w:rFonts w:ascii="Times New Roman" w:hAnsi="Times New Roman" w:cs="Times New Roman"/>
          <w:color w:val="000000"/>
          <w:sz w:val="28"/>
          <w:szCs w:val="28"/>
          <w:lang w:val="en-US"/>
        </w:rPr>
        <w:lastRenderedPageBreak/>
        <w:t>UDC60(072)</w:t>
      </w:r>
    </w:p>
    <w:p w:rsidR="00C04BAF" w:rsidRPr="00C04BAF" w:rsidRDefault="00C04BAF" w:rsidP="00C04BAF">
      <w:pPr>
        <w:rPr>
          <w:rFonts w:ascii="Times New Roman" w:eastAsia="SimSun" w:hAnsi="Times New Roman" w:cs="Times New Roman"/>
          <w:color w:val="000000"/>
          <w:sz w:val="28"/>
          <w:szCs w:val="28"/>
          <w:lang w:val="en-US" w:eastAsia="zh-CN"/>
        </w:rPr>
      </w:pPr>
    </w:p>
    <w:p w:rsidR="00C04BAF" w:rsidRPr="00C04BAF" w:rsidRDefault="00C04BAF" w:rsidP="00C04BAF">
      <w:pPr>
        <w:rPr>
          <w:rFonts w:ascii="Times New Roman" w:eastAsia="SimSun" w:hAnsi="Times New Roman" w:cs="Times New Roman"/>
          <w:color w:val="000000"/>
          <w:sz w:val="28"/>
          <w:szCs w:val="28"/>
          <w:lang w:val="en-US" w:eastAsia="zh-CN"/>
        </w:rPr>
      </w:pPr>
    </w:p>
    <w:p w:rsidR="00C04BAF" w:rsidRPr="00C04BAF" w:rsidRDefault="006F7295" w:rsidP="00C04BAF">
      <w:pPr>
        <w:ind w:firstLine="540"/>
        <w:jc w:val="both"/>
        <w:rPr>
          <w:rFonts w:ascii="Times New Roman" w:eastAsia="SimSun" w:hAnsi="Times New Roman" w:cs="Times New Roman"/>
          <w:color w:val="000000"/>
          <w:sz w:val="28"/>
          <w:szCs w:val="28"/>
          <w:lang w:val="en-US" w:eastAsia="zh-CN"/>
        </w:rPr>
      </w:pPr>
      <w:r>
        <w:rPr>
          <w:rFonts w:ascii="Times New Roman" w:hAnsi="Times New Roman" w:cs="Times New Roman"/>
          <w:sz w:val="28"/>
          <w:szCs w:val="28"/>
          <w:lang w:val="en-US"/>
        </w:rPr>
        <w:t xml:space="preserve">Compilers: </w:t>
      </w:r>
      <w:r w:rsidR="00C04BAF" w:rsidRPr="00C04BAF">
        <w:rPr>
          <w:rFonts w:ascii="Times New Roman" w:hAnsi="Times New Roman" w:cs="Times New Roman"/>
          <w:sz w:val="28"/>
          <w:szCs w:val="28"/>
          <w:lang w:val="en-US"/>
        </w:rPr>
        <w:t>MutaliyevaB.Zh.</w:t>
      </w:r>
      <w:proofErr w:type="gramStart"/>
      <w:r>
        <w:rPr>
          <w:rFonts w:ascii="Times New Roman" w:hAnsi="Times New Roman" w:cs="Times New Roman"/>
          <w:sz w:val="28"/>
          <w:szCs w:val="28"/>
          <w:lang w:val="en-US"/>
        </w:rPr>
        <w:t>,Korazbekova</w:t>
      </w:r>
      <w:proofErr w:type="gramEnd"/>
      <w:r>
        <w:rPr>
          <w:rFonts w:ascii="Times New Roman" w:hAnsi="Times New Roman" w:cs="Times New Roman"/>
          <w:sz w:val="28"/>
          <w:szCs w:val="28"/>
          <w:lang w:val="en-US"/>
        </w:rPr>
        <w:t xml:space="preserve"> K.U. Methodical instructions to practical classes on the discipline </w:t>
      </w:r>
      <w:r w:rsidR="00C04BAF" w:rsidRPr="00C04BAF">
        <w:rPr>
          <w:rFonts w:ascii="Times New Roman" w:hAnsi="Times New Roman" w:cs="Times New Roman"/>
          <w:sz w:val="28"/>
          <w:szCs w:val="28"/>
          <w:lang w:val="kk-KZ"/>
        </w:rPr>
        <w:t>«</w:t>
      </w:r>
      <w:r w:rsidR="00C04BAF" w:rsidRPr="00C04BAF">
        <w:rPr>
          <w:rFonts w:ascii="Times New Roman" w:hAnsi="Times New Roman" w:cs="Times New Roman"/>
          <w:sz w:val="28"/>
          <w:szCs w:val="28"/>
          <w:lang w:val="en-US"/>
        </w:rPr>
        <w:t>Cellular biotechnology of microbiological systems</w:t>
      </w:r>
      <w:r w:rsidR="00C04BAF" w:rsidRPr="00C04BAF">
        <w:rPr>
          <w:rFonts w:ascii="Times New Roman" w:hAnsi="Times New Roman" w:cs="Times New Roman"/>
          <w:sz w:val="28"/>
          <w:szCs w:val="28"/>
          <w:lang w:val="kk-KZ"/>
        </w:rPr>
        <w:t>»</w:t>
      </w:r>
      <w:r>
        <w:rPr>
          <w:rFonts w:ascii="Times New Roman" w:hAnsi="Times New Roman" w:cs="Times New Roman"/>
          <w:sz w:val="28"/>
          <w:szCs w:val="28"/>
          <w:lang w:val="en-US"/>
        </w:rPr>
        <w:t>. – Shymkent: M.Auezov SKSU,</w:t>
      </w:r>
      <w:r w:rsidR="00C04BAF" w:rsidRPr="00C04BAF">
        <w:rPr>
          <w:rFonts w:ascii="Times New Roman" w:hAnsi="Times New Roman" w:cs="Times New Roman"/>
          <w:sz w:val="28"/>
          <w:szCs w:val="28"/>
          <w:lang w:val="en-US"/>
        </w:rPr>
        <w:t xml:space="preserve"> 2015. – </w:t>
      </w:r>
      <w:r>
        <w:rPr>
          <w:rFonts w:ascii="Times New Roman" w:hAnsi="Times New Roman" w:cs="Times New Roman"/>
          <w:sz w:val="28"/>
          <w:szCs w:val="28"/>
          <w:lang w:val="en-US"/>
        </w:rPr>
        <w:t>110</w:t>
      </w:r>
      <w:r w:rsidR="00C04BAF" w:rsidRPr="00C04BAF">
        <w:rPr>
          <w:rFonts w:ascii="Times New Roman" w:hAnsi="Times New Roman" w:cs="Times New Roman"/>
          <w:sz w:val="28"/>
          <w:szCs w:val="28"/>
          <w:lang w:val="en-US"/>
        </w:rPr>
        <w:t xml:space="preserve"> p.</w:t>
      </w:r>
    </w:p>
    <w:p w:rsidR="00C04BAF" w:rsidRPr="00C04BAF" w:rsidRDefault="00C04BAF" w:rsidP="00C04BAF">
      <w:pPr>
        <w:rPr>
          <w:rFonts w:ascii="Times New Roman" w:hAnsi="Times New Roman" w:cs="Times New Roman"/>
          <w:sz w:val="28"/>
          <w:szCs w:val="28"/>
          <w:lang w:val="kk-KZ"/>
        </w:rPr>
      </w:pPr>
    </w:p>
    <w:p w:rsidR="00C04BAF" w:rsidRPr="00C04BAF" w:rsidRDefault="00C04BAF" w:rsidP="00C04BAF">
      <w:pPr>
        <w:rPr>
          <w:rFonts w:ascii="Times New Roman" w:eastAsia="SimSun" w:hAnsi="Times New Roman" w:cs="Times New Roman"/>
          <w:color w:val="000000"/>
          <w:sz w:val="28"/>
          <w:szCs w:val="28"/>
          <w:lang w:val="kk-KZ" w:eastAsia="zh-CN"/>
        </w:rPr>
      </w:pPr>
    </w:p>
    <w:p w:rsidR="00C04BAF" w:rsidRPr="00C04BAF" w:rsidRDefault="00C04BAF" w:rsidP="00C04BAF">
      <w:pPr>
        <w:ind w:firstLine="540"/>
        <w:jc w:val="both"/>
        <w:rPr>
          <w:rFonts w:ascii="Times New Roman" w:eastAsia="SimSun" w:hAnsi="Times New Roman" w:cs="Times New Roman"/>
          <w:sz w:val="28"/>
          <w:szCs w:val="28"/>
          <w:lang w:val="en-US" w:eastAsia="zh-CN"/>
        </w:rPr>
      </w:pPr>
      <w:proofErr w:type="gramStart"/>
      <w:r w:rsidRPr="00C04BAF">
        <w:rPr>
          <w:rFonts w:ascii="Times New Roman" w:eastAsia="SimSun" w:hAnsi="Times New Roman" w:cs="Times New Roman"/>
          <w:sz w:val="28"/>
          <w:szCs w:val="28"/>
          <w:lang w:val="en-US" w:eastAsia="zh-CN"/>
        </w:rPr>
        <w:t>Methodical instructions are made according to requirements of the curriculum and state standard of specialty 5B</w:t>
      </w:r>
      <w:r w:rsidRPr="00C04BAF">
        <w:rPr>
          <w:rFonts w:ascii="Times New Roman" w:hAnsi="Times New Roman" w:cs="Times New Roman"/>
          <w:color w:val="000000"/>
          <w:sz w:val="28"/>
          <w:szCs w:val="28"/>
          <w:lang w:val="en-US"/>
        </w:rPr>
        <w:t>070100 – Biotechnology</w:t>
      </w:r>
      <w:r w:rsidRPr="00C04BAF">
        <w:rPr>
          <w:rFonts w:ascii="Times New Roman" w:eastAsia="SimSun" w:hAnsi="Times New Roman" w:cs="Times New Roman"/>
          <w:sz w:val="28"/>
          <w:szCs w:val="28"/>
          <w:lang w:val="en-US" w:eastAsia="zh-CN"/>
        </w:rPr>
        <w:t xml:space="preserve"> on discipline </w:t>
      </w:r>
      <w:r w:rsidRPr="00C04BAF">
        <w:rPr>
          <w:rFonts w:ascii="Times New Roman" w:hAnsi="Times New Roman" w:cs="Times New Roman"/>
          <w:sz w:val="28"/>
          <w:szCs w:val="28"/>
          <w:lang w:val="kk-KZ"/>
        </w:rPr>
        <w:t>«</w:t>
      </w:r>
      <w:r w:rsidRPr="00C04BAF">
        <w:rPr>
          <w:rFonts w:ascii="Times New Roman" w:hAnsi="Times New Roman" w:cs="Times New Roman"/>
          <w:sz w:val="28"/>
          <w:szCs w:val="28"/>
          <w:lang w:val="en-US"/>
        </w:rPr>
        <w:t>Cellular biotechnology of microbiological systems</w:t>
      </w:r>
      <w:r w:rsidRPr="00C04BAF">
        <w:rPr>
          <w:rFonts w:ascii="Times New Roman" w:hAnsi="Times New Roman" w:cs="Times New Roman"/>
          <w:sz w:val="28"/>
          <w:szCs w:val="28"/>
          <w:lang w:val="kk-KZ"/>
        </w:rPr>
        <w:t>»</w:t>
      </w:r>
      <w:r w:rsidRPr="00C04BAF">
        <w:rPr>
          <w:rFonts w:ascii="Times New Roman" w:hAnsi="Times New Roman" w:cs="Times New Roman"/>
          <w:sz w:val="28"/>
          <w:szCs w:val="28"/>
          <w:lang w:val="en-US"/>
        </w:rPr>
        <w:t>and includes</w:t>
      </w:r>
      <w:proofErr w:type="gramEnd"/>
      <w:r w:rsidRPr="00C04BAF">
        <w:rPr>
          <w:rFonts w:ascii="Times New Roman" w:hAnsi="Times New Roman" w:cs="Times New Roman"/>
          <w:sz w:val="28"/>
          <w:szCs w:val="28"/>
          <w:lang w:val="en-US"/>
        </w:rPr>
        <w:t xml:space="preserve"> all materials for </w:t>
      </w:r>
      <w:r w:rsidR="00B63CFA">
        <w:rPr>
          <w:rFonts w:ascii="Times New Roman" w:hAnsi="Times New Roman" w:cs="Times New Roman"/>
          <w:sz w:val="28"/>
          <w:szCs w:val="28"/>
          <w:lang w:val="en-US"/>
        </w:rPr>
        <w:t xml:space="preserve">practical classes </w:t>
      </w:r>
      <w:r w:rsidRPr="00C04BAF">
        <w:rPr>
          <w:rFonts w:ascii="Times New Roman" w:hAnsi="Times New Roman" w:cs="Times New Roman"/>
          <w:sz w:val="28"/>
          <w:szCs w:val="28"/>
          <w:lang w:val="en-US"/>
        </w:rPr>
        <w:t>fulfillment.</w:t>
      </w:r>
    </w:p>
    <w:p w:rsidR="00C04BAF" w:rsidRPr="00C04BAF" w:rsidRDefault="00C04BAF" w:rsidP="00C04BAF">
      <w:pPr>
        <w:tabs>
          <w:tab w:val="left" w:pos="3200"/>
        </w:tabs>
        <w:rPr>
          <w:rFonts w:ascii="Times New Roman" w:eastAsia="SimSun" w:hAnsi="Times New Roman" w:cs="Times New Roman"/>
          <w:color w:val="000000"/>
          <w:sz w:val="28"/>
          <w:szCs w:val="28"/>
          <w:lang w:val="en-US" w:eastAsia="zh-CN"/>
        </w:rPr>
      </w:pPr>
      <w:r w:rsidRPr="00C04BAF">
        <w:rPr>
          <w:rFonts w:ascii="Times New Roman" w:eastAsia="SimSun" w:hAnsi="Times New Roman" w:cs="Times New Roman"/>
          <w:color w:val="000000"/>
          <w:sz w:val="28"/>
          <w:szCs w:val="28"/>
          <w:lang w:val="en-US" w:eastAsia="zh-CN"/>
        </w:rPr>
        <w:tab/>
      </w:r>
    </w:p>
    <w:p w:rsidR="00C04BAF" w:rsidRPr="00C04BAF" w:rsidRDefault="00C04BAF" w:rsidP="00C04BAF">
      <w:pPr>
        <w:tabs>
          <w:tab w:val="left" w:pos="3200"/>
        </w:tabs>
        <w:rPr>
          <w:rFonts w:ascii="Times New Roman" w:eastAsia="SimSun" w:hAnsi="Times New Roman" w:cs="Times New Roman"/>
          <w:color w:val="000000"/>
          <w:sz w:val="28"/>
          <w:szCs w:val="28"/>
          <w:lang w:val="en-US" w:eastAsia="zh-CN"/>
        </w:rPr>
      </w:pPr>
    </w:p>
    <w:p w:rsidR="00C04BAF" w:rsidRPr="00C04BAF" w:rsidRDefault="00C04BAF" w:rsidP="00C04BAF">
      <w:pPr>
        <w:ind w:firstLine="540"/>
        <w:rPr>
          <w:rFonts w:ascii="Times New Roman" w:eastAsia="SimSun" w:hAnsi="Times New Roman" w:cs="Times New Roman"/>
          <w:color w:val="000000"/>
          <w:sz w:val="28"/>
          <w:szCs w:val="28"/>
          <w:lang w:val="en-US" w:eastAsia="zh-CN"/>
        </w:rPr>
      </w:pPr>
      <w:r w:rsidRPr="00C04BAF">
        <w:rPr>
          <w:rFonts w:ascii="Times New Roman" w:eastAsia="SimSun" w:hAnsi="Times New Roman" w:cs="Times New Roman"/>
          <w:sz w:val="28"/>
          <w:szCs w:val="28"/>
          <w:lang w:val="en-US" w:eastAsia="zh-CN"/>
        </w:rPr>
        <w:t>The brief summary</w:t>
      </w:r>
    </w:p>
    <w:p w:rsidR="00C04BAF" w:rsidRPr="00C04BAF" w:rsidRDefault="00C04BAF" w:rsidP="00C04BAF">
      <w:pPr>
        <w:ind w:firstLine="540"/>
        <w:jc w:val="both"/>
        <w:rPr>
          <w:rFonts w:ascii="Times New Roman" w:eastAsia="SimSun" w:hAnsi="Times New Roman" w:cs="Times New Roman"/>
          <w:color w:val="000000"/>
          <w:sz w:val="28"/>
          <w:szCs w:val="28"/>
          <w:lang w:val="en-US" w:eastAsia="zh-CN"/>
        </w:rPr>
      </w:pPr>
      <w:r w:rsidRPr="00C04BAF">
        <w:rPr>
          <w:rFonts w:ascii="Times New Roman" w:eastAsia="SimSun" w:hAnsi="Times New Roman" w:cs="Times New Roman"/>
          <w:sz w:val="28"/>
          <w:szCs w:val="28"/>
          <w:lang w:val="en-US" w:eastAsia="zh-CN"/>
        </w:rPr>
        <w:t xml:space="preserve">In the present methodical instruction recommendations on students’ </w:t>
      </w:r>
      <w:r w:rsidR="00B63CFA">
        <w:rPr>
          <w:rFonts w:ascii="Times New Roman" w:eastAsia="SimSun" w:hAnsi="Times New Roman" w:cs="Times New Roman"/>
          <w:sz w:val="28"/>
          <w:szCs w:val="28"/>
          <w:lang w:val="en-US" w:eastAsia="zh-CN"/>
        </w:rPr>
        <w:t xml:space="preserve">practical classes </w:t>
      </w:r>
      <w:r w:rsidRPr="00C04BAF">
        <w:rPr>
          <w:rFonts w:ascii="Times New Roman" w:eastAsia="SimSun" w:hAnsi="Times New Roman" w:cs="Times New Roman"/>
          <w:sz w:val="28"/>
          <w:szCs w:val="28"/>
          <w:lang w:val="en-US" w:eastAsia="zh-CN"/>
        </w:rPr>
        <w:t xml:space="preserve">on discipline </w:t>
      </w:r>
      <w:r w:rsidRPr="00C04BAF">
        <w:rPr>
          <w:rFonts w:ascii="Times New Roman" w:hAnsi="Times New Roman" w:cs="Times New Roman"/>
          <w:sz w:val="28"/>
          <w:szCs w:val="28"/>
          <w:lang w:val="kk-KZ"/>
        </w:rPr>
        <w:t>«</w:t>
      </w:r>
      <w:r w:rsidRPr="00C04BAF">
        <w:rPr>
          <w:rFonts w:ascii="Times New Roman" w:hAnsi="Times New Roman" w:cs="Times New Roman"/>
          <w:sz w:val="28"/>
          <w:szCs w:val="28"/>
          <w:lang w:val="en-US"/>
        </w:rPr>
        <w:t xml:space="preserve">Cellular biotechnology of </w:t>
      </w:r>
      <w:r w:rsidR="00B63CFA">
        <w:rPr>
          <w:rFonts w:ascii="Times New Roman" w:hAnsi="Times New Roman" w:cs="Times New Roman"/>
          <w:sz w:val="28"/>
          <w:szCs w:val="28"/>
          <w:lang w:val="en-US"/>
        </w:rPr>
        <w:t xml:space="preserve">microbiological </w:t>
      </w:r>
      <w:r w:rsidRPr="00C04BAF">
        <w:rPr>
          <w:rFonts w:ascii="Times New Roman" w:hAnsi="Times New Roman" w:cs="Times New Roman"/>
          <w:sz w:val="28"/>
          <w:szCs w:val="28"/>
          <w:lang w:val="en-US"/>
        </w:rPr>
        <w:t>systems</w:t>
      </w:r>
      <w:r w:rsidRPr="00C04BAF">
        <w:rPr>
          <w:rFonts w:ascii="Times New Roman" w:hAnsi="Times New Roman" w:cs="Times New Roman"/>
          <w:sz w:val="28"/>
          <w:szCs w:val="28"/>
          <w:lang w:val="kk-KZ"/>
        </w:rPr>
        <w:t>»</w:t>
      </w:r>
      <w:r w:rsidRPr="00C04BAF">
        <w:rPr>
          <w:rFonts w:ascii="Times New Roman" w:eastAsia="SimSun" w:hAnsi="Times New Roman" w:cs="Times New Roman"/>
          <w:sz w:val="28"/>
          <w:szCs w:val="28"/>
          <w:lang w:val="en-US" w:eastAsia="zh-CN"/>
        </w:rPr>
        <w:t xml:space="preserve">for fastening theoretical knowledge are stated. </w:t>
      </w:r>
    </w:p>
    <w:p w:rsidR="00C04BAF" w:rsidRPr="00C04BAF" w:rsidRDefault="00C04BAF" w:rsidP="00C04BAF">
      <w:pPr>
        <w:rPr>
          <w:rFonts w:ascii="Times New Roman" w:eastAsia="SimSun" w:hAnsi="Times New Roman" w:cs="Times New Roman"/>
          <w:color w:val="000000"/>
          <w:sz w:val="28"/>
          <w:szCs w:val="28"/>
          <w:lang w:val="en-US" w:eastAsia="zh-CN"/>
        </w:rPr>
      </w:pPr>
    </w:p>
    <w:p w:rsidR="00C04BAF" w:rsidRPr="00C04BAF" w:rsidRDefault="00B63CFA" w:rsidP="00C04BAF">
      <w:pPr>
        <w:rPr>
          <w:rFonts w:ascii="Times New Roman" w:eastAsia="SimSun" w:hAnsi="Times New Roman" w:cs="Times New Roman"/>
          <w:color w:val="000000"/>
          <w:sz w:val="28"/>
          <w:szCs w:val="28"/>
          <w:lang w:val="en-US" w:eastAsia="zh-CN"/>
        </w:rPr>
      </w:pPr>
      <w:r>
        <w:rPr>
          <w:rFonts w:ascii="Times New Roman" w:eastAsia="SimSun" w:hAnsi="Times New Roman" w:cs="Times New Roman"/>
          <w:color w:val="000000"/>
          <w:sz w:val="28"/>
          <w:szCs w:val="28"/>
          <w:lang w:val="en-US" w:eastAsia="zh-CN"/>
        </w:rPr>
        <w:t>Methodical instructions to practical classes for students of 5B070100-Biotechnology specialty</w:t>
      </w:r>
    </w:p>
    <w:p w:rsidR="00C04BAF" w:rsidRPr="00C04BAF" w:rsidRDefault="00C04BAF" w:rsidP="00C04BAF">
      <w:pPr>
        <w:pStyle w:val="af1"/>
        <w:widowControl w:val="0"/>
        <w:tabs>
          <w:tab w:val="left" w:pos="0"/>
        </w:tabs>
        <w:jc w:val="left"/>
        <w:rPr>
          <w:sz w:val="28"/>
          <w:szCs w:val="28"/>
          <w:lang w:val="en-US"/>
        </w:rPr>
      </w:pPr>
    </w:p>
    <w:p w:rsidR="00B63CFA" w:rsidRDefault="00B63CFA" w:rsidP="00C04BAF">
      <w:pPr>
        <w:pStyle w:val="af1"/>
        <w:widowControl w:val="0"/>
        <w:tabs>
          <w:tab w:val="left" w:pos="0"/>
        </w:tabs>
        <w:jc w:val="left"/>
        <w:rPr>
          <w:sz w:val="28"/>
          <w:szCs w:val="28"/>
          <w:lang w:val="en-US"/>
        </w:rPr>
      </w:pPr>
    </w:p>
    <w:p w:rsidR="00C04BAF" w:rsidRPr="00C04BAF" w:rsidRDefault="00C04BAF" w:rsidP="00B63CFA">
      <w:pPr>
        <w:pStyle w:val="af1"/>
        <w:widowControl w:val="0"/>
        <w:tabs>
          <w:tab w:val="left" w:pos="0"/>
        </w:tabs>
        <w:jc w:val="both"/>
        <w:rPr>
          <w:sz w:val="28"/>
          <w:szCs w:val="28"/>
          <w:lang w:val="en-US"/>
        </w:rPr>
      </w:pPr>
      <w:r w:rsidRPr="00B63CFA">
        <w:rPr>
          <w:b w:val="0"/>
          <w:sz w:val="28"/>
          <w:szCs w:val="28"/>
          <w:lang w:val="en-US"/>
        </w:rPr>
        <w:t>Reviewer: Saparbekova A.A. – candidate of biological science</w:t>
      </w:r>
      <w:r w:rsidR="00B63CFA">
        <w:rPr>
          <w:b w:val="0"/>
          <w:sz w:val="28"/>
          <w:szCs w:val="28"/>
          <w:lang w:val="en-US"/>
        </w:rPr>
        <w:t>s</w:t>
      </w:r>
      <w:r w:rsidRPr="00B63CFA">
        <w:rPr>
          <w:b w:val="0"/>
          <w:sz w:val="28"/>
          <w:szCs w:val="28"/>
          <w:lang w:val="en-US"/>
        </w:rPr>
        <w:t>,</w:t>
      </w:r>
      <w:r w:rsidRPr="00B63CFA">
        <w:rPr>
          <w:rFonts w:eastAsia="SimSun"/>
          <w:b w:val="0"/>
          <w:sz w:val="28"/>
          <w:szCs w:val="28"/>
          <w:lang w:val="en-US" w:eastAsia="zh-CN"/>
        </w:rPr>
        <w:t xml:space="preserve"> associate professor, chief</w:t>
      </w:r>
      <w:r w:rsidR="00B63CFA">
        <w:rPr>
          <w:b w:val="0"/>
          <w:sz w:val="28"/>
          <w:szCs w:val="28"/>
          <w:lang w:val="en-US"/>
        </w:rPr>
        <w:t xml:space="preserve"> of the “Biotechnology” </w:t>
      </w:r>
      <w:r w:rsidRPr="00B63CFA">
        <w:rPr>
          <w:b w:val="0"/>
          <w:sz w:val="28"/>
          <w:szCs w:val="28"/>
          <w:lang w:val="en-US"/>
        </w:rPr>
        <w:t xml:space="preserve">department, </w:t>
      </w:r>
      <w:r w:rsidRPr="00B63CFA">
        <w:rPr>
          <w:rFonts w:eastAsia="SimSun"/>
          <w:b w:val="0"/>
          <w:sz w:val="28"/>
          <w:szCs w:val="28"/>
          <w:lang w:val="en-US" w:eastAsia="zh-CN"/>
        </w:rPr>
        <w:t>M.Auezov South-Kazakhstan state university</w:t>
      </w:r>
    </w:p>
    <w:p w:rsidR="00C04BAF" w:rsidRPr="00C04BAF" w:rsidRDefault="00C04BAF" w:rsidP="00C04BAF">
      <w:pPr>
        <w:jc w:val="center"/>
        <w:rPr>
          <w:rFonts w:ascii="Times New Roman" w:hAnsi="Times New Roman" w:cs="Times New Roman"/>
          <w:sz w:val="28"/>
          <w:szCs w:val="28"/>
          <w:lang w:val="en-US"/>
        </w:rPr>
      </w:pPr>
    </w:p>
    <w:p w:rsidR="00C04BAF" w:rsidRPr="00C04BAF" w:rsidRDefault="00C04BAF" w:rsidP="00C04BAF">
      <w:pPr>
        <w:jc w:val="center"/>
        <w:rPr>
          <w:rFonts w:ascii="Times New Roman" w:hAnsi="Times New Roman" w:cs="Times New Roman"/>
          <w:sz w:val="28"/>
          <w:szCs w:val="28"/>
          <w:lang w:val="en-US"/>
        </w:rPr>
      </w:pPr>
    </w:p>
    <w:p w:rsidR="00C04BAF" w:rsidRPr="00C04BAF" w:rsidRDefault="00C04BAF" w:rsidP="00B63CFA">
      <w:pPr>
        <w:pStyle w:val="af1"/>
        <w:widowControl w:val="0"/>
        <w:tabs>
          <w:tab w:val="left" w:pos="0"/>
        </w:tabs>
        <w:rPr>
          <w:sz w:val="28"/>
          <w:szCs w:val="28"/>
          <w:lang w:val="en-US"/>
        </w:rPr>
      </w:pPr>
    </w:p>
    <w:p w:rsidR="00C04BAF" w:rsidRPr="00C04BAF" w:rsidRDefault="00C04BAF" w:rsidP="00C04BAF">
      <w:pPr>
        <w:tabs>
          <w:tab w:val="left" w:pos="1095"/>
        </w:tabs>
        <w:jc w:val="both"/>
        <w:rPr>
          <w:rFonts w:ascii="Times New Roman" w:hAnsi="Times New Roman" w:cs="Times New Roman"/>
          <w:sz w:val="28"/>
          <w:szCs w:val="28"/>
          <w:lang w:val="en-US"/>
        </w:rPr>
      </w:pPr>
    </w:p>
    <w:p w:rsidR="00C04BAF" w:rsidRPr="00B63CFA" w:rsidRDefault="00B63CFA" w:rsidP="00C04BAF">
      <w:pPr>
        <w:pStyle w:val="afa"/>
        <w:spacing w:after="0"/>
        <w:ind w:left="0" w:firstLine="425"/>
        <w:rPr>
          <w:sz w:val="28"/>
          <w:szCs w:val="28"/>
          <w:lang w:val="en-US"/>
        </w:rPr>
      </w:pPr>
      <w:r>
        <w:rPr>
          <w:sz w:val="28"/>
          <w:szCs w:val="28"/>
          <w:lang w:val="en-US"/>
        </w:rPr>
        <w:t>W</w:t>
      </w:r>
      <w:r w:rsidR="00C04BAF" w:rsidRPr="00C04BAF">
        <w:rPr>
          <w:sz w:val="28"/>
          <w:szCs w:val="28"/>
          <w:lang w:val="en-US"/>
        </w:rPr>
        <w:t xml:space="preserve">as considered and recommended by “Biotechnology” department meeting for print  </w:t>
      </w:r>
      <w:r w:rsidR="00C04BAF" w:rsidRPr="00C04BAF">
        <w:rPr>
          <w:sz w:val="28"/>
          <w:szCs w:val="28"/>
        </w:rPr>
        <w:t>(</w:t>
      </w:r>
      <w:r w:rsidR="00C04BAF" w:rsidRPr="00C04BAF">
        <w:rPr>
          <w:sz w:val="28"/>
          <w:szCs w:val="28"/>
          <w:lang w:val="en-US"/>
        </w:rPr>
        <w:t>minutes</w:t>
      </w:r>
      <w:r w:rsidR="00C04BAF" w:rsidRPr="00C04BAF">
        <w:rPr>
          <w:sz w:val="28"/>
          <w:szCs w:val="28"/>
        </w:rPr>
        <w:t xml:space="preserve"> № </w:t>
      </w:r>
      <w:r w:rsidR="00C04BAF" w:rsidRPr="00C04BAF">
        <w:rPr>
          <w:sz w:val="28"/>
          <w:szCs w:val="28"/>
          <w:lang w:val="en-US"/>
        </w:rPr>
        <w:t>_from</w:t>
      </w:r>
      <w:r w:rsidR="00C04BAF" w:rsidRPr="00C04BAF">
        <w:rPr>
          <w:sz w:val="28"/>
          <w:szCs w:val="28"/>
        </w:rPr>
        <w:t xml:space="preserve"> “</w:t>
      </w:r>
      <w:r w:rsidR="00C04BAF" w:rsidRPr="00C04BAF">
        <w:rPr>
          <w:sz w:val="28"/>
          <w:szCs w:val="28"/>
          <w:lang w:val="en-US"/>
        </w:rPr>
        <w:t>___</w:t>
      </w:r>
      <w:r w:rsidR="00C04BAF" w:rsidRPr="00C04BAF">
        <w:rPr>
          <w:sz w:val="28"/>
          <w:szCs w:val="28"/>
        </w:rPr>
        <w:t xml:space="preserve">” </w:t>
      </w:r>
      <w:r w:rsidR="00C04BAF" w:rsidRPr="00B63CFA">
        <w:rPr>
          <w:sz w:val="28"/>
          <w:szCs w:val="28"/>
        </w:rPr>
        <w:t>__</w:t>
      </w:r>
      <w:r w:rsidR="00C04BAF" w:rsidRPr="00B63CFA">
        <w:rPr>
          <w:sz w:val="28"/>
          <w:szCs w:val="28"/>
          <w:lang w:val="en-US"/>
        </w:rPr>
        <w:t xml:space="preserve">__ </w:t>
      </w:r>
      <w:r w:rsidR="00C04BAF" w:rsidRPr="00C04BAF">
        <w:rPr>
          <w:sz w:val="28"/>
          <w:szCs w:val="28"/>
        </w:rPr>
        <w:t>20</w:t>
      </w:r>
      <w:r w:rsidR="00C04BAF" w:rsidRPr="00C04BAF">
        <w:rPr>
          <w:sz w:val="28"/>
          <w:szCs w:val="28"/>
          <w:lang w:val="en-US"/>
        </w:rPr>
        <w:t>15 y</w:t>
      </w:r>
      <w:r w:rsidR="00C04BAF" w:rsidRPr="00C04BAF">
        <w:rPr>
          <w:sz w:val="28"/>
          <w:szCs w:val="28"/>
        </w:rPr>
        <w:t xml:space="preserve">.), </w:t>
      </w:r>
      <w:r>
        <w:rPr>
          <w:sz w:val="28"/>
          <w:szCs w:val="28"/>
          <w:lang w:val="en-US"/>
        </w:rPr>
        <w:t xml:space="preserve"> and </w:t>
      </w:r>
    </w:p>
    <w:p w:rsidR="00C04BAF" w:rsidRPr="00C04BAF" w:rsidRDefault="00C04BAF" w:rsidP="00C04BAF">
      <w:pPr>
        <w:pStyle w:val="afa"/>
        <w:spacing w:after="0"/>
        <w:ind w:left="0"/>
        <w:rPr>
          <w:sz w:val="28"/>
          <w:szCs w:val="28"/>
          <w:lang w:val="en-US"/>
        </w:rPr>
      </w:pPr>
    </w:p>
    <w:p w:rsidR="00C04BAF" w:rsidRPr="00C04BAF" w:rsidRDefault="00C04BAF" w:rsidP="00C04BAF">
      <w:pPr>
        <w:pStyle w:val="afa"/>
        <w:spacing w:after="0"/>
        <w:ind w:left="0" w:firstLine="425"/>
        <w:rPr>
          <w:sz w:val="28"/>
          <w:szCs w:val="28"/>
        </w:rPr>
      </w:pPr>
      <w:proofErr w:type="gramStart"/>
      <w:r w:rsidRPr="00C04BAF">
        <w:rPr>
          <w:sz w:val="28"/>
          <w:szCs w:val="28"/>
          <w:lang w:val="en-US"/>
        </w:rPr>
        <w:t>by</w:t>
      </w:r>
      <w:r w:rsidR="00B63CFA">
        <w:rPr>
          <w:sz w:val="28"/>
          <w:szCs w:val="28"/>
          <w:lang w:val="en-US"/>
        </w:rPr>
        <w:t>C</w:t>
      </w:r>
      <w:r w:rsidR="00B63CFA" w:rsidRPr="00C04BAF">
        <w:rPr>
          <w:sz w:val="28"/>
          <w:szCs w:val="28"/>
          <w:lang w:val="en-US"/>
        </w:rPr>
        <w:t>ommittee</w:t>
      </w:r>
      <w:r w:rsidR="00B63CFA">
        <w:rPr>
          <w:sz w:val="28"/>
          <w:szCs w:val="28"/>
          <w:lang w:val="en-US"/>
        </w:rPr>
        <w:t>of</w:t>
      </w:r>
      <w:proofErr w:type="gramEnd"/>
      <w:r w:rsidR="00B63CFA">
        <w:rPr>
          <w:sz w:val="28"/>
          <w:szCs w:val="28"/>
          <w:lang w:val="en-US"/>
        </w:rPr>
        <w:t xml:space="preserve"> the </w:t>
      </w:r>
      <w:r w:rsidRPr="00C04BAF">
        <w:rPr>
          <w:sz w:val="28"/>
          <w:szCs w:val="28"/>
          <w:lang w:val="en-US"/>
        </w:rPr>
        <w:t xml:space="preserve">innovation technologies and methodical provision of Higher school “Chemical engineering and biotechnology” </w:t>
      </w:r>
      <w:r w:rsidRPr="00C04BAF">
        <w:rPr>
          <w:sz w:val="28"/>
          <w:szCs w:val="28"/>
        </w:rPr>
        <w:t>(</w:t>
      </w:r>
      <w:r w:rsidRPr="00C04BAF">
        <w:rPr>
          <w:sz w:val="28"/>
          <w:szCs w:val="28"/>
          <w:lang w:val="en-US"/>
        </w:rPr>
        <w:t>minutes</w:t>
      </w:r>
      <w:r w:rsidRPr="00C04BAF">
        <w:rPr>
          <w:sz w:val="28"/>
          <w:szCs w:val="28"/>
        </w:rPr>
        <w:t xml:space="preserve"> № _</w:t>
      </w:r>
      <w:r w:rsidRPr="00B63CFA">
        <w:rPr>
          <w:sz w:val="28"/>
          <w:szCs w:val="28"/>
        </w:rPr>
        <w:t>_</w:t>
      </w:r>
      <w:r w:rsidRPr="00C04BAF">
        <w:rPr>
          <w:sz w:val="28"/>
          <w:szCs w:val="28"/>
        </w:rPr>
        <w:t>_</w:t>
      </w:r>
      <w:r w:rsidRPr="00C04BAF">
        <w:rPr>
          <w:sz w:val="28"/>
          <w:szCs w:val="28"/>
          <w:lang w:val="en-US"/>
        </w:rPr>
        <w:t>_from</w:t>
      </w:r>
      <w:r w:rsidRPr="00C04BAF">
        <w:rPr>
          <w:sz w:val="28"/>
          <w:szCs w:val="28"/>
        </w:rPr>
        <w:t xml:space="preserve"> _</w:t>
      </w:r>
      <w:r w:rsidRPr="00C04BAF">
        <w:rPr>
          <w:sz w:val="28"/>
          <w:szCs w:val="28"/>
          <w:lang w:val="en-US"/>
        </w:rPr>
        <w:t>__</w:t>
      </w:r>
      <w:r w:rsidRPr="00B63CFA">
        <w:rPr>
          <w:sz w:val="28"/>
          <w:szCs w:val="28"/>
        </w:rPr>
        <w:t>_</w:t>
      </w:r>
      <w:r w:rsidRPr="00C04BAF">
        <w:rPr>
          <w:sz w:val="28"/>
          <w:szCs w:val="28"/>
        </w:rPr>
        <w:t>”__</w:t>
      </w:r>
      <w:r w:rsidRPr="00B63CFA">
        <w:rPr>
          <w:sz w:val="28"/>
          <w:szCs w:val="28"/>
          <w:lang w:val="en-US"/>
        </w:rPr>
        <w:t>_</w:t>
      </w:r>
      <w:r w:rsidRPr="00C04BAF">
        <w:rPr>
          <w:sz w:val="28"/>
          <w:szCs w:val="28"/>
        </w:rPr>
        <w:t>_20</w:t>
      </w:r>
      <w:r w:rsidRPr="00C04BAF">
        <w:rPr>
          <w:sz w:val="28"/>
          <w:szCs w:val="28"/>
          <w:lang w:val="en-US"/>
        </w:rPr>
        <w:t>15 y</w:t>
      </w:r>
      <w:r w:rsidRPr="00C04BAF">
        <w:rPr>
          <w:sz w:val="28"/>
          <w:szCs w:val="28"/>
        </w:rPr>
        <w:t>.)</w:t>
      </w:r>
    </w:p>
    <w:p w:rsidR="00C04BAF" w:rsidRPr="00C04BAF" w:rsidRDefault="00C04BAF" w:rsidP="00C04BAF">
      <w:pPr>
        <w:pStyle w:val="afa"/>
        <w:spacing w:after="0"/>
        <w:ind w:left="0" w:firstLine="425"/>
        <w:jc w:val="both"/>
        <w:rPr>
          <w:sz w:val="28"/>
          <w:szCs w:val="28"/>
          <w:lang w:val="en-US"/>
        </w:rPr>
      </w:pPr>
    </w:p>
    <w:p w:rsidR="00C04BAF" w:rsidRPr="00C04BAF" w:rsidRDefault="00B63CFA" w:rsidP="00C04BAF">
      <w:pPr>
        <w:pStyle w:val="afa"/>
        <w:spacing w:after="0"/>
        <w:ind w:left="0" w:firstLine="425"/>
        <w:jc w:val="both"/>
        <w:rPr>
          <w:sz w:val="28"/>
          <w:szCs w:val="28"/>
        </w:rPr>
      </w:pPr>
      <w:r>
        <w:rPr>
          <w:sz w:val="28"/>
          <w:szCs w:val="28"/>
          <w:lang w:val="en-US"/>
        </w:rPr>
        <w:t>W</w:t>
      </w:r>
      <w:r w:rsidR="00C04BAF" w:rsidRPr="00C04BAF">
        <w:rPr>
          <w:sz w:val="28"/>
          <w:szCs w:val="28"/>
          <w:lang w:val="en-US"/>
        </w:rPr>
        <w:t>as recommended for publication by Education Methodical Advice of                M. Auezov SKSU</w:t>
      </w:r>
      <w:r w:rsidR="00C04BAF" w:rsidRPr="00C04BAF">
        <w:rPr>
          <w:sz w:val="28"/>
          <w:szCs w:val="28"/>
        </w:rPr>
        <w:t xml:space="preserve">, </w:t>
      </w:r>
      <w:proofErr w:type="gramStart"/>
      <w:r w:rsidR="00C04BAF" w:rsidRPr="00C04BAF">
        <w:rPr>
          <w:sz w:val="28"/>
          <w:szCs w:val="28"/>
          <w:lang w:val="en-US"/>
        </w:rPr>
        <w:t>minutes</w:t>
      </w:r>
      <w:proofErr w:type="gramEnd"/>
      <w:r w:rsidR="00C04BAF" w:rsidRPr="00C04BAF">
        <w:rPr>
          <w:sz w:val="28"/>
          <w:szCs w:val="28"/>
        </w:rPr>
        <w:t xml:space="preserve"> № ___ </w:t>
      </w:r>
      <w:r w:rsidR="00C04BAF" w:rsidRPr="00C04BAF">
        <w:rPr>
          <w:sz w:val="28"/>
          <w:szCs w:val="28"/>
          <w:lang w:val="en-US"/>
        </w:rPr>
        <w:t>from</w:t>
      </w:r>
      <w:r w:rsidR="00C04BAF" w:rsidRPr="00C04BAF">
        <w:rPr>
          <w:sz w:val="28"/>
          <w:szCs w:val="28"/>
        </w:rPr>
        <w:t xml:space="preserve"> “___” _____20</w:t>
      </w:r>
      <w:r w:rsidR="00C04BAF" w:rsidRPr="00C04BAF">
        <w:rPr>
          <w:sz w:val="28"/>
          <w:szCs w:val="28"/>
          <w:lang w:val="en-US"/>
        </w:rPr>
        <w:t>15 y</w:t>
      </w:r>
      <w:r w:rsidR="00C04BAF" w:rsidRPr="00C04BAF">
        <w:rPr>
          <w:sz w:val="28"/>
          <w:szCs w:val="28"/>
        </w:rPr>
        <w:t>.</w:t>
      </w:r>
      <w:r w:rsidR="00C04BAF" w:rsidRPr="00C04BAF">
        <w:rPr>
          <w:sz w:val="28"/>
          <w:szCs w:val="28"/>
        </w:rPr>
        <w:tab/>
      </w:r>
    </w:p>
    <w:p w:rsidR="00C04BAF" w:rsidRDefault="00C04BAF" w:rsidP="00C04BAF">
      <w:pPr>
        <w:rPr>
          <w:rFonts w:ascii="Times New Roman" w:hAnsi="Times New Roman" w:cs="Times New Roman"/>
          <w:sz w:val="28"/>
          <w:szCs w:val="28"/>
          <w:lang w:val="en-US"/>
        </w:rPr>
      </w:pPr>
    </w:p>
    <w:p w:rsidR="00B63CFA" w:rsidRDefault="00B63CFA" w:rsidP="00C04BAF">
      <w:pPr>
        <w:rPr>
          <w:rFonts w:ascii="Times New Roman" w:hAnsi="Times New Roman" w:cs="Times New Roman"/>
          <w:sz w:val="28"/>
          <w:szCs w:val="28"/>
          <w:lang w:val="en-US"/>
        </w:rPr>
      </w:pPr>
    </w:p>
    <w:p w:rsidR="00B63CFA" w:rsidRPr="00C04BAF" w:rsidRDefault="00B63CFA" w:rsidP="00C04BAF">
      <w:pPr>
        <w:rPr>
          <w:rFonts w:ascii="Times New Roman" w:hAnsi="Times New Roman" w:cs="Times New Roman"/>
          <w:sz w:val="28"/>
          <w:szCs w:val="28"/>
          <w:lang w:val="en-US"/>
        </w:rPr>
      </w:pPr>
    </w:p>
    <w:p w:rsidR="00C04BAF" w:rsidRPr="00B63CFA" w:rsidRDefault="00C04BAF" w:rsidP="00B63CFA">
      <w:pPr>
        <w:rPr>
          <w:rFonts w:ascii="Times New Roman" w:hAnsi="Times New Roman"/>
          <w:caps/>
          <w:sz w:val="28"/>
          <w:szCs w:val="28"/>
          <w:lang w:val="en-US"/>
        </w:rPr>
      </w:pPr>
      <w:r w:rsidRPr="00B63CFA">
        <w:rPr>
          <w:rFonts w:ascii="Times New Roman" w:hAnsi="Times New Roman"/>
          <w:sz w:val="28"/>
          <w:szCs w:val="28"/>
          <w:lang w:val="en-US"/>
        </w:rPr>
        <w:t xml:space="preserve">© </w:t>
      </w:r>
      <w:r w:rsidRPr="00B63CFA">
        <w:rPr>
          <w:rFonts w:ascii="Times New Roman" w:hAnsi="Times New Roman"/>
          <w:caps/>
          <w:sz w:val="28"/>
          <w:szCs w:val="28"/>
          <w:lang w:val="en-US"/>
        </w:rPr>
        <w:t xml:space="preserve">M.O. Auezov South-Kazakhstan State University, 2015 </w:t>
      </w:r>
      <w:r w:rsidRPr="00B63CFA">
        <w:rPr>
          <w:rFonts w:ascii="Times New Roman" w:hAnsi="Times New Roman"/>
          <w:sz w:val="28"/>
          <w:szCs w:val="28"/>
          <w:lang w:val="en-US"/>
        </w:rPr>
        <w:t>Y</w:t>
      </w:r>
      <w:r w:rsidRPr="00B63CFA">
        <w:rPr>
          <w:rFonts w:ascii="Times New Roman" w:hAnsi="Times New Roman"/>
          <w:caps/>
          <w:sz w:val="28"/>
          <w:szCs w:val="28"/>
          <w:lang w:val="en-US"/>
        </w:rPr>
        <w:t>.</w:t>
      </w:r>
    </w:p>
    <w:p w:rsidR="00C04BAF" w:rsidRPr="00B76DD2" w:rsidRDefault="00C04BAF" w:rsidP="00B80055">
      <w:pPr>
        <w:jc w:val="both"/>
        <w:rPr>
          <w:rFonts w:eastAsia="SimSun"/>
          <w:lang w:val="en-US" w:eastAsia="zh-CN"/>
        </w:rPr>
      </w:pPr>
      <w:proofErr w:type="gramStart"/>
      <w:r w:rsidRPr="00C04BAF">
        <w:rPr>
          <w:rFonts w:ascii="Times New Roman" w:eastAsia="SimSun" w:hAnsi="Times New Roman" w:cs="Times New Roman"/>
          <w:sz w:val="28"/>
          <w:szCs w:val="28"/>
          <w:lang w:val="en-US" w:eastAsia="zh-CN"/>
        </w:rPr>
        <w:t>Responsible for release – MutaliyevaB.Zh.</w:t>
      </w:r>
      <w:proofErr w:type="gramEnd"/>
    </w:p>
    <w:p w:rsidR="00B025CE" w:rsidRPr="0099389F" w:rsidRDefault="00B025CE" w:rsidP="00B025CE">
      <w:pPr>
        <w:rPr>
          <w:rFonts w:ascii="Times New Roman" w:hAnsi="Times New Roman" w:cs="Times New Roman"/>
          <w:b/>
          <w:sz w:val="28"/>
          <w:szCs w:val="28"/>
          <w:lang w:val="en-US"/>
        </w:rPr>
      </w:pPr>
      <w:r w:rsidRPr="0099389F">
        <w:rPr>
          <w:rFonts w:ascii="Times New Roman" w:hAnsi="Times New Roman" w:cs="Times New Roman"/>
          <w:b/>
          <w:sz w:val="28"/>
          <w:szCs w:val="28"/>
          <w:lang w:val="en-US"/>
        </w:rPr>
        <w:lastRenderedPageBreak/>
        <w:t>1. Aims, tasks and place of the subject in the structure of the study programme</w:t>
      </w:r>
    </w:p>
    <w:p w:rsidR="00B025CE" w:rsidRPr="0099389F" w:rsidRDefault="00B025CE" w:rsidP="00B025CE">
      <w:pPr>
        <w:rPr>
          <w:rFonts w:ascii="Times New Roman" w:hAnsi="Times New Roman" w:cs="Times New Roman"/>
          <w:b/>
          <w:sz w:val="28"/>
          <w:szCs w:val="28"/>
          <w:lang w:val="en-US"/>
        </w:rPr>
      </w:pPr>
      <w:r w:rsidRPr="0099389F">
        <w:rPr>
          <w:rFonts w:ascii="Times New Roman" w:hAnsi="Times New Roman" w:cs="Times New Roman"/>
          <w:b/>
          <w:sz w:val="28"/>
          <w:szCs w:val="28"/>
          <w:lang w:val="en-US"/>
        </w:rPr>
        <w:t>1.1 Aims of studying the subject</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 xml:space="preserve">The aim of studying the subject is achieving the following learning outcomes (on the basis of Bloom’s taxonomy): </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 xml:space="preserve">To </w:t>
      </w:r>
      <w:proofErr w:type="gramStart"/>
      <w:r w:rsidRPr="0099389F">
        <w:rPr>
          <w:rFonts w:ascii="Times New Roman" w:hAnsi="Times New Roman" w:cs="Times New Roman"/>
          <w:sz w:val="28"/>
          <w:szCs w:val="28"/>
          <w:lang w:val="en-US"/>
        </w:rPr>
        <w:t>acquaints</w:t>
      </w:r>
      <w:proofErr w:type="gramEnd"/>
      <w:r w:rsidRPr="0099389F">
        <w:rPr>
          <w:rFonts w:ascii="Times New Roman" w:hAnsi="Times New Roman" w:cs="Times New Roman"/>
          <w:sz w:val="28"/>
          <w:szCs w:val="28"/>
          <w:lang w:val="en-US"/>
        </w:rPr>
        <w:t xml:space="preserve"> students with state-of-the-art and perspective directions of cell biotechnology in microbiological systems development in the world, shows interrelation the development with achievements in the field of molecular biology, cell and molecular biophysics, biochemistry and bioinformatics. </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A1 – to describe objects of cell biotechnology</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A2 – to relate about short story and stages of cell biotechnology development</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D1 – to analyse the cell biotechnology state at the present time, its development and influence on production of various products</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D2 – to establish a role of cell biotechnology of microbiological systems in decision of theoretical problems and biologically-active substances production</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 xml:space="preserve">D3 - </w:t>
      </w:r>
      <w:proofErr w:type="gramStart"/>
      <w:r w:rsidRPr="0099389F">
        <w:rPr>
          <w:rFonts w:ascii="Times New Roman" w:hAnsi="Times New Roman" w:cs="Times New Roman"/>
          <w:sz w:val="28"/>
          <w:szCs w:val="28"/>
          <w:lang w:val="en-US"/>
        </w:rPr>
        <w:t>to  analyze</w:t>
      </w:r>
      <w:proofErr w:type="gramEnd"/>
      <w:r w:rsidRPr="0099389F">
        <w:rPr>
          <w:rFonts w:ascii="Times New Roman" w:hAnsi="Times New Roman" w:cs="Times New Roman"/>
          <w:sz w:val="28"/>
          <w:szCs w:val="28"/>
          <w:lang w:val="en-US"/>
        </w:rPr>
        <w:t xml:space="preserve"> world genefund of microorganisms for selection;</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B1 – to discuss on problems and perspectives the cell biotechnology of microbiological systems</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 xml:space="preserve">C1 – to investigate possibilities of recombinant </w:t>
      </w:r>
      <w:proofErr w:type="gramStart"/>
      <w:r w:rsidRPr="0099389F">
        <w:rPr>
          <w:rFonts w:ascii="Times New Roman" w:hAnsi="Times New Roman" w:cs="Times New Roman"/>
          <w:sz w:val="28"/>
          <w:szCs w:val="28"/>
          <w:lang w:val="en-US"/>
        </w:rPr>
        <w:t>microorganisms</w:t>
      </w:r>
      <w:proofErr w:type="gramEnd"/>
      <w:r w:rsidRPr="0099389F">
        <w:rPr>
          <w:rFonts w:ascii="Times New Roman" w:hAnsi="Times New Roman" w:cs="Times New Roman"/>
          <w:sz w:val="28"/>
          <w:szCs w:val="28"/>
          <w:lang w:val="en-US"/>
        </w:rPr>
        <w:t xml:space="preserve"> usage in making of commercial products</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E1 – to estimate advantages of recombinant microorganisms in industrial synthesis of proteins</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 xml:space="preserve">E2 – to recommend by using of special literature, the methods of membrane bioreactors modeling  </w:t>
      </w:r>
    </w:p>
    <w:p w:rsidR="00B025CE" w:rsidRPr="0099389F" w:rsidRDefault="00B025CE" w:rsidP="00B025CE">
      <w:pPr>
        <w:rPr>
          <w:rFonts w:ascii="Times New Roman" w:hAnsi="Times New Roman" w:cs="Times New Roman"/>
          <w:sz w:val="28"/>
          <w:szCs w:val="28"/>
          <w:lang w:val="en-US"/>
        </w:rPr>
      </w:pPr>
      <w:r w:rsidRPr="0099389F">
        <w:rPr>
          <w:rFonts w:ascii="Times New Roman" w:hAnsi="Times New Roman" w:cs="Times New Roman"/>
          <w:sz w:val="28"/>
          <w:szCs w:val="28"/>
          <w:lang w:val="en-US"/>
        </w:rPr>
        <w:t>E3 – to self-directed solve the practical objectives of cell biotechnology of microbiological systems</w:t>
      </w:r>
    </w:p>
    <w:p w:rsidR="00B025CE" w:rsidRPr="0099389F" w:rsidRDefault="00B025CE" w:rsidP="00B025CE">
      <w:pPr>
        <w:rPr>
          <w:rFonts w:ascii="Times New Roman" w:hAnsi="Times New Roman" w:cs="Times New Roman"/>
          <w:sz w:val="28"/>
          <w:szCs w:val="28"/>
          <w:lang w:val="en-US"/>
        </w:rPr>
      </w:pPr>
      <w:proofErr w:type="gramStart"/>
      <w:r w:rsidRPr="0099389F">
        <w:rPr>
          <w:rFonts w:ascii="Times New Roman" w:hAnsi="Times New Roman" w:cs="Times New Roman"/>
          <w:sz w:val="28"/>
          <w:szCs w:val="28"/>
          <w:lang w:val="en-US"/>
        </w:rPr>
        <w:t>E4 - to develop variants of objectives decision and conduct their assessment.</w:t>
      </w:r>
      <w:proofErr w:type="gramEnd"/>
    </w:p>
    <w:p w:rsidR="00B025CE" w:rsidRPr="0099389F" w:rsidRDefault="00B025CE" w:rsidP="00B025CE">
      <w:pPr>
        <w:rPr>
          <w:rFonts w:ascii="Times New Roman" w:hAnsi="Times New Roman" w:cs="Times New Roman"/>
          <w:sz w:val="28"/>
          <w:szCs w:val="28"/>
          <w:lang w:val="en-US"/>
        </w:rPr>
      </w:pPr>
      <w:proofErr w:type="gramStart"/>
      <w:r w:rsidRPr="0099389F">
        <w:rPr>
          <w:rFonts w:ascii="Times New Roman" w:hAnsi="Times New Roman" w:cs="Times New Roman"/>
          <w:sz w:val="28"/>
          <w:szCs w:val="28"/>
          <w:lang w:val="en-US"/>
        </w:rPr>
        <w:t>C2 - to think over the modern ways for decision problems of biotechnology production.</w:t>
      </w:r>
      <w:proofErr w:type="gramEnd"/>
    </w:p>
    <w:p w:rsidR="00B025CE" w:rsidRPr="0099389F" w:rsidRDefault="00B025CE" w:rsidP="00B025CE">
      <w:pPr>
        <w:jc w:val="both"/>
        <w:rPr>
          <w:rFonts w:ascii="Times New Roman" w:hAnsi="Times New Roman" w:cs="Times New Roman"/>
          <w:sz w:val="28"/>
          <w:szCs w:val="28"/>
          <w:lang w:val="en-US"/>
        </w:rPr>
      </w:pPr>
      <w:proofErr w:type="gramStart"/>
      <w:r w:rsidRPr="0099389F">
        <w:rPr>
          <w:rFonts w:ascii="Times New Roman" w:hAnsi="Times New Roman" w:cs="Times New Roman"/>
          <w:sz w:val="28"/>
          <w:szCs w:val="28"/>
          <w:lang w:val="en-US"/>
        </w:rPr>
        <w:t>E5 - to generalize the basic scientific-technical problems and perspectives of various field of biotechnology.</w:t>
      </w:r>
      <w:proofErr w:type="gramEnd"/>
    </w:p>
    <w:p w:rsidR="00B025CE" w:rsidRPr="0099389F" w:rsidRDefault="00B025CE" w:rsidP="00B025CE">
      <w:pPr>
        <w:jc w:val="both"/>
        <w:rPr>
          <w:rFonts w:ascii="Times New Roman" w:hAnsi="Times New Roman" w:cs="Times New Roman"/>
          <w:sz w:val="28"/>
          <w:szCs w:val="28"/>
          <w:lang w:val="en-US"/>
        </w:rPr>
      </w:pPr>
      <w:r w:rsidRPr="0099389F">
        <w:rPr>
          <w:rFonts w:ascii="Times New Roman" w:hAnsi="Times New Roman" w:cs="Times New Roman"/>
          <w:sz w:val="28"/>
          <w:szCs w:val="28"/>
          <w:lang w:val="en-US"/>
        </w:rPr>
        <w:t>E6 - to recommend ways the productivity increasing of microorganisms strains for their usage in biotechnology.</w:t>
      </w:r>
    </w:p>
    <w:p w:rsidR="00B025CE" w:rsidRPr="0099389F" w:rsidRDefault="00B025CE" w:rsidP="00B025CE">
      <w:pPr>
        <w:jc w:val="both"/>
        <w:rPr>
          <w:rFonts w:ascii="Times New Roman" w:hAnsi="Times New Roman" w:cs="Times New Roman"/>
          <w:sz w:val="28"/>
          <w:szCs w:val="28"/>
          <w:lang w:val="en-US"/>
        </w:rPr>
      </w:pPr>
      <w:r w:rsidRPr="0099389F">
        <w:rPr>
          <w:rFonts w:ascii="Times New Roman" w:hAnsi="Times New Roman" w:cs="Times New Roman"/>
          <w:sz w:val="28"/>
          <w:szCs w:val="28"/>
          <w:lang w:val="en-US"/>
        </w:rPr>
        <w:t>C3 - to use possibilities of microorganisms in biotechnology for decision of practical problems</w:t>
      </w:r>
    </w:p>
    <w:p w:rsidR="00B025CE" w:rsidRPr="0099389F" w:rsidRDefault="00B025CE" w:rsidP="00B025CE">
      <w:pPr>
        <w:rPr>
          <w:rFonts w:ascii="Times New Roman" w:hAnsi="Times New Roman" w:cs="Times New Roman"/>
          <w:b/>
          <w:sz w:val="28"/>
          <w:szCs w:val="28"/>
          <w:lang w:val="en-US"/>
        </w:rPr>
      </w:pPr>
      <w:r w:rsidRPr="0099389F">
        <w:rPr>
          <w:rFonts w:ascii="Times New Roman" w:hAnsi="Times New Roman" w:cs="Times New Roman"/>
          <w:b/>
          <w:sz w:val="28"/>
          <w:szCs w:val="28"/>
          <w:lang w:val="en-US"/>
        </w:rPr>
        <w:t xml:space="preserve">1.2 Tasks of studying the subject </w:t>
      </w:r>
    </w:p>
    <w:p w:rsidR="00B025CE" w:rsidRPr="0099389F" w:rsidRDefault="00B025CE" w:rsidP="00B025CE">
      <w:pPr>
        <w:jc w:val="both"/>
        <w:rPr>
          <w:rFonts w:ascii="Times New Roman" w:hAnsi="Times New Roman" w:cs="Times New Roman"/>
          <w:sz w:val="28"/>
          <w:szCs w:val="28"/>
          <w:lang w:val="en-US"/>
        </w:rPr>
      </w:pPr>
      <w:r w:rsidRPr="0099389F">
        <w:rPr>
          <w:rFonts w:ascii="Times New Roman" w:hAnsi="Times New Roman" w:cs="Times New Roman"/>
          <w:sz w:val="28"/>
          <w:szCs w:val="28"/>
          <w:lang w:val="en-GB"/>
        </w:rPr>
        <w:t>Themaintasksofcourse</w:t>
      </w:r>
      <w:r w:rsidRPr="0099389F">
        <w:rPr>
          <w:rFonts w:ascii="Times New Roman" w:hAnsi="Times New Roman" w:cs="Times New Roman"/>
          <w:sz w:val="28"/>
          <w:szCs w:val="28"/>
          <w:lang w:val="en-US"/>
        </w:rPr>
        <w:t xml:space="preserve"> "</w:t>
      </w:r>
      <w:r w:rsidRPr="0099389F">
        <w:rPr>
          <w:rFonts w:ascii="Times New Roman" w:hAnsi="Times New Roman" w:cs="Times New Roman"/>
          <w:sz w:val="28"/>
          <w:szCs w:val="28"/>
          <w:lang w:val="en-GB"/>
        </w:rPr>
        <w:t>Cellbiotechnologyofmicrobiologicalsystems</w:t>
      </w:r>
      <w:r w:rsidRPr="0099389F">
        <w:rPr>
          <w:rFonts w:ascii="Times New Roman" w:hAnsi="Times New Roman" w:cs="Times New Roman"/>
          <w:sz w:val="28"/>
          <w:szCs w:val="28"/>
          <w:lang w:val="en-US"/>
        </w:rPr>
        <w:t xml:space="preserve">" </w:t>
      </w:r>
      <w:r w:rsidRPr="0099389F">
        <w:rPr>
          <w:rFonts w:ascii="Times New Roman" w:hAnsi="Times New Roman" w:cs="Times New Roman"/>
          <w:sz w:val="28"/>
          <w:szCs w:val="28"/>
          <w:lang w:val="en-GB"/>
        </w:rPr>
        <w:t xml:space="preserve">areconcludedinstudyingbystudents the objects of cell biotechnology, theoretical and practical foundation, and state of the art directions of the cell and molecular biotechnology, to know theoretical and to know problems and perspectives </w:t>
      </w:r>
      <w:r w:rsidRPr="0099389F">
        <w:rPr>
          <w:rFonts w:ascii="Times New Roman" w:hAnsi="Times New Roman" w:cs="Times New Roman"/>
          <w:sz w:val="28"/>
          <w:szCs w:val="28"/>
          <w:lang w:val="en-US"/>
        </w:rPr>
        <w:t xml:space="preserve">the cell biotechnology of microbiological systems, the cellular and subcellular macromolecular structure, usage of cells in vitro to study biotechnological theoretical questions, to consider and study some objects of microbiological systems as a workhorses of biotechnology such as bacteria, yeast, fungi, viruses. To know the general characteristics of microorganisms, basic principles of their metabolism and </w:t>
      </w:r>
      <w:r w:rsidRPr="0099389F">
        <w:rPr>
          <w:rFonts w:ascii="Times New Roman" w:hAnsi="Times New Roman" w:cs="Times New Roman"/>
          <w:sz w:val="28"/>
          <w:szCs w:val="28"/>
          <w:lang w:val="en-US"/>
        </w:rPr>
        <w:lastRenderedPageBreak/>
        <w:t xml:space="preserve">growth rate.To have representation about usage of genetic engineering for making of practically useful microorganisms strains. To be able to analyse the cell biotechnology state at the present time, its development and influence on production of various products, to establish a role of cell biotechnology of microbiological systems in decision of theoretical problems and biologically-active substances production, and perspectives of recombinant technology for making of commercial products. To know about meaning of bacteriophages and immobilized cells in microbiological industry, to consider and study production the some biologically-active substances and separate component of microbial cells, in development of associative thinking and erudition. </w:t>
      </w:r>
      <w:proofErr w:type="gramStart"/>
      <w:r w:rsidRPr="0099389F">
        <w:rPr>
          <w:rFonts w:ascii="Times New Roman" w:hAnsi="Times New Roman" w:cs="Times New Roman"/>
          <w:sz w:val="28"/>
          <w:szCs w:val="28"/>
          <w:lang w:val="en-US"/>
        </w:rPr>
        <w:t>To be able to apply knowledge in practical activity, to have skills of scientific-research and pedagogical activity, to know tendency of cell biotechnology development in modern world and their most perspective directions.</w:t>
      </w:r>
      <w:proofErr w:type="gramEnd"/>
      <w:r w:rsidRPr="0099389F">
        <w:rPr>
          <w:rFonts w:ascii="Times New Roman" w:hAnsi="Times New Roman" w:cs="Times New Roman"/>
          <w:sz w:val="28"/>
          <w:szCs w:val="28"/>
          <w:lang w:val="en-US"/>
        </w:rPr>
        <w:t xml:space="preserve"> To possess skills of statistic processing of experimental data for analysis of technological processes at production of various type of biotechnological production, usage of research methods and devices for carrying out research, also skills of laboratory investigations. To master basic foundation of state obligatory specialty standard, content of educational-professional program of specialty, objectives of professional activity, basic methods of analysis, indexes in field of quality and safety of biotechnological production products, knowledge in the field of gene, cellular, protein engineering. To be able to demonstrate basic knowledge in the field of cell biotechnology of microorganisms, to use knowledge about cell biotechnology in practical activity, to apply standards and technical mode for control of products quality, tu use terminology, both in the field of education, and in the field of biotechnology, to reveal reasons of technological processes disturbance at production of biotechnological products. To have representation about preparation of nutrient medium for cultivation, work in laminary box, sterilization of initial material and isolation from it </w:t>
      </w:r>
      <w:proofErr w:type="gramStart"/>
      <w:r w:rsidRPr="0099389F">
        <w:rPr>
          <w:rFonts w:ascii="Times New Roman" w:hAnsi="Times New Roman" w:cs="Times New Roman"/>
          <w:sz w:val="28"/>
          <w:szCs w:val="28"/>
          <w:lang w:val="en-US"/>
        </w:rPr>
        <w:t>explants,</w:t>
      </w:r>
      <w:proofErr w:type="gramEnd"/>
      <w:r w:rsidRPr="0099389F">
        <w:rPr>
          <w:rFonts w:ascii="Times New Roman" w:hAnsi="Times New Roman" w:cs="Times New Roman"/>
          <w:sz w:val="28"/>
          <w:szCs w:val="28"/>
          <w:lang w:val="en-US"/>
        </w:rPr>
        <w:t xml:space="preserve"> cultivation of cell on agarized and liquid medium. To acquire practical skills on works with scientific, scientific-technical, normative documentation, ability to conduct standard, certified testing of raw material, ready products and biotechnolopgical processes quality. </w:t>
      </w:r>
    </w:p>
    <w:p w:rsidR="00B025CE" w:rsidRPr="0099389F" w:rsidRDefault="00B025CE" w:rsidP="00B025CE">
      <w:pPr>
        <w:rPr>
          <w:rFonts w:ascii="Times New Roman" w:hAnsi="Times New Roman" w:cs="Times New Roman"/>
          <w:b/>
          <w:sz w:val="28"/>
          <w:szCs w:val="28"/>
          <w:lang w:val="en-US"/>
        </w:rPr>
      </w:pPr>
      <w:r w:rsidRPr="0099389F">
        <w:rPr>
          <w:rFonts w:ascii="Times New Roman" w:hAnsi="Times New Roman" w:cs="Times New Roman"/>
          <w:b/>
          <w:sz w:val="28"/>
          <w:szCs w:val="28"/>
          <w:lang w:val="en-US"/>
        </w:rPr>
        <w:t>1.3 The place of the subject in the structure of the study programme</w:t>
      </w:r>
    </w:p>
    <w:p w:rsidR="00B025CE" w:rsidRPr="0099389F" w:rsidRDefault="00B025CE" w:rsidP="00B025CE">
      <w:pPr>
        <w:jc w:val="both"/>
        <w:rPr>
          <w:rFonts w:ascii="Times New Roman" w:hAnsi="Times New Roman" w:cs="Times New Roman"/>
          <w:b/>
          <w:sz w:val="28"/>
          <w:szCs w:val="28"/>
          <w:lang w:val="en-US"/>
        </w:rPr>
      </w:pPr>
      <w:r w:rsidRPr="0099389F">
        <w:rPr>
          <w:rFonts w:ascii="Times New Roman" w:hAnsi="Times New Roman" w:cs="Times New Roman"/>
          <w:b/>
          <w:sz w:val="28"/>
          <w:szCs w:val="28"/>
          <w:lang w:val="en-US"/>
        </w:rPr>
        <w:t>The subject “Cell biotechnology of microbiological systems” is referred to the cycle of Major subjects of the optional component (M 22).</w:t>
      </w:r>
    </w:p>
    <w:p w:rsidR="00B025CE" w:rsidRDefault="00B025CE" w:rsidP="001826FB">
      <w:pPr>
        <w:ind w:firstLine="360"/>
        <w:jc w:val="both"/>
        <w:rPr>
          <w:rFonts w:ascii="Times New Roman" w:hAnsi="Times New Roman" w:cs="Times New Roman"/>
          <w:sz w:val="24"/>
          <w:szCs w:val="24"/>
          <w:lang w:val="en-US"/>
        </w:rPr>
      </w:pPr>
      <w:r w:rsidRPr="0099389F">
        <w:rPr>
          <w:rFonts w:ascii="Times New Roman" w:hAnsi="Times New Roman" w:cs="Times New Roman"/>
          <w:b/>
          <w:sz w:val="28"/>
          <w:szCs w:val="28"/>
          <w:lang w:val="en-US"/>
        </w:rPr>
        <w:t>2. Requirements for preparedness (competencies) of students “at the entry” and at the end of the study of a subject (pre-requisites and post-requisites)</w:t>
      </w:r>
      <w:r w:rsidRPr="0099389F">
        <w:rPr>
          <w:rFonts w:ascii="Times New Roman" w:hAnsi="Times New Roman" w:cs="Times New Roman"/>
          <w:sz w:val="28"/>
          <w:szCs w:val="28"/>
          <w:lang w:val="en-US"/>
        </w:rPr>
        <w:t xml:space="preserve"> (Contents of the subject are the logical continuation of subjects (specifies requirements for “entry” knowledge, habits and skills necessary in learning the subject and acquired as a result of the studying previous disciplines) and serve as a basis for learning of the subject (list the following subjects).</w:t>
      </w:r>
    </w:p>
    <w:p w:rsidR="00B025CE" w:rsidRDefault="00B025CE" w:rsidP="00B025CE">
      <w:pPr>
        <w:ind w:firstLine="540"/>
        <w:jc w:val="both"/>
        <w:rPr>
          <w:rFonts w:ascii="Times New Roman" w:hAnsi="Times New Roman" w:cs="Times New Roman"/>
          <w:sz w:val="30"/>
          <w:szCs w:val="30"/>
          <w:lang w:val="en-US"/>
        </w:rPr>
      </w:pPr>
    </w:p>
    <w:p w:rsidR="00B025CE" w:rsidRPr="00B708A9" w:rsidRDefault="00B025CE" w:rsidP="00B025CE">
      <w:pPr>
        <w:ind w:firstLine="540"/>
        <w:jc w:val="both"/>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 xml:space="preserve">Place of practical classes </w:t>
      </w:r>
      <w:r w:rsidR="001826FB">
        <w:rPr>
          <w:rFonts w:ascii="Times New Roman" w:hAnsi="Times New Roman" w:cs="Times New Roman"/>
          <w:b/>
          <w:bCs/>
          <w:sz w:val="28"/>
          <w:szCs w:val="28"/>
          <w:lang w:val="en-US"/>
        </w:rPr>
        <w:t xml:space="preserve">among </w:t>
      </w:r>
      <w:r w:rsidRPr="00B708A9">
        <w:rPr>
          <w:rFonts w:ascii="Times New Roman" w:hAnsi="Times New Roman" w:cs="Times New Roman"/>
          <w:b/>
          <w:bCs/>
          <w:sz w:val="28"/>
          <w:szCs w:val="28"/>
          <w:lang w:val="en-US"/>
        </w:rPr>
        <w:t>educational process</w:t>
      </w:r>
    </w:p>
    <w:p w:rsidR="00B025CE" w:rsidRPr="00B708A9" w:rsidRDefault="00B025CE" w:rsidP="00B025CE">
      <w:pPr>
        <w:ind w:firstLine="567"/>
        <w:jc w:val="both"/>
        <w:rPr>
          <w:rFonts w:ascii="Times New Roman" w:hAnsi="Times New Roman" w:cs="Times New Roman"/>
          <w:sz w:val="28"/>
          <w:szCs w:val="28"/>
          <w:lang w:val="en-US"/>
        </w:rPr>
      </w:pPr>
      <w:proofErr w:type="gramStart"/>
      <w:r w:rsidRPr="00B708A9">
        <w:rPr>
          <w:rFonts w:ascii="Times New Roman" w:hAnsi="Times New Roman" w:cs="Times New Roman"/>
          <w:spacing w:val="-9"/>
          <w:sz w:val="28"/>
          <w:szCs w:val="28"/>
          <w:lang w:val="en-US"/>
        </w:rPr>
        <w:t>Practical and seminary classes are important kind of educational work of student on discipline</w:t>
      </w:r>
      <w:r w:rsidRPr="00B708A9">
        <w:rPr>
          <w:rFonts w:ascii="Times New Roman" w:hAnsi="Times New Roman" w:cs="Times New Roman"/>
          <w:spacing w:val="-4"/>
          <w:sz w:val="28"/>
          <w:szCs w:val="28"/>
          <w:lang w:val="en-US"/>
        </w:rPr>
        <w:t xml:space="preserve"> «Methods of biology teaching and scientific-research works of students</w:t>
      </w:r>
      <w:r w:rsidRPr="00B708A9">
        <w:rPr>
          <w:rFonts w:ascii="Times New Roman" w:hAnsi="Times New Roman" w:cs="Times New Roman"/>
          <w:sz w:val="28"/>
          <w:szCs w:val="28"/>
          <w:lang w:val="en-US"/>
        </w:rPr>
        <w:t>»</w:t>
      </w:r>
      <w:r w:rsidRPr="00B708A9">
        <w:rPr>
          <w:rFonts w:ascii="Times New Roman" w:hAnsi="Times New Roman" w:cs="Times New Roman"/>
          <w:spacing w:val="-4"/>
          <w:sz w:val="28"/>
          <w:szCs w:val="28"/>
          <w:lang w:val="en-US"/>
        </w:rPr>
        <w:t xml:space="preserve"> and is</w:t>
      </w:r>
      <w:proofErr w:type="gramEnd"/>
      <w:r w:rsidRPr="00B708A9">
        <w:rPr>
          <w:rFonts w:ascii="Times New Roman" w:hAnsi="Times New Roman" w:cs="Times New Roman"/>
          <w:spacing w:val="-4"/>
          <w:sz w:val="28"/>
          <w:szCs w:val="28"/>
          <w:lang w:val="en-US"/>
        </w:rPr>
        <w:t xml:space="preserve"> carried out in limits of hours predicated by educational plan of specialty</w:t>
      </w:r>
      <w:r w:rsidRPr="00B708A9">
        <w:rPr>
          <w:rFonts w:ascii="Times New Roman" w:hAnsi="Times New Roman" w:cs="Times New Roman"/>
          <w:spacing w:val="-5"/>
          <w:sz w:val="28"/>
          <w:szCs w:val="28"/>
          <w:lang w:val="en-US"/>
        </w:rPr>
        <w:t>.</w:t>
      </w:r>
      <w:r w:rsidRPr="00B708A9">
        <w:rPr>
          <w:rFonts w:ascii="Times New Roman" w:hAnsi="Times New Roman" w:cs="Times New Roman"/>
          <w:sz w:val="28"/>
          <w:szCs w:val="28"/>
          <w:lang w:val="en-US"/>
        </w:rPr>
        <w:tab/>
      </w:r>
    </w:p>
    <w:p w:rsidR="00B025CE" w:rsidRPr="00B708A9" w:rsidRDefault="00B025CE" w:rsidP="00B025CE">
      <w:pPr>
        <w:shd w:val="clear" w:color="auto" w:fill="FFFFFF"/>
        <w:tabs>
          <w:tab w:val="left" w:pos="7339"/>
        </w:tabs>
        <w:ind w:left="14" w:firstLine="553"/>
        <w:jc w:val="both"/>
        <w:rPr>
          <w:rFonts w:ascii="Times New Roman" w:hAnsi="Times New Roman" w:cs="Times New Roman"/>
          <w:spacing w:val="-10"/>
          <w:sz w:val="28"/>
          <w:szCs w:val="28"/>
          <w:lang w:val="en-US"/>
        </w:rPr>
      </w:pPr>
      <w:proofErr w:type="gramStart"/>
      <w:r w:rsidRPr="00B708A9">
        <w:rPr>
          <w:rFonts w:ascii="Times New Roman" w:hAnsi="Times New Roman" w:cs="Times New Roman"/>
          <w:sz w:val="28"/>
          <w:szCs w:val="28"/>
          <w:lang w:val="en-US"/>
        </w:rPr>
        <w:lastRenderedPageBreak/>
        <w:t>Purpose of practical and seminary classes – development of cognitive ability, independency of thinking and creative activity of students</w:t>
      </w:r>
      <w:r w:rsidRPr="00B708A9">
        <w:rPr>
          <w:rFonts w:ascii="Times New Roman" w:hAnsi="Times New Roman" w:cs="Times New Roman"/>
          <w:spacing w:val="-3"/>
          <w:sz w:val="28"/>
          <w:szCs w:val="28"/>
          <w:lang w:val="en-US"/>
        </w:rPr>
        <w:t>.</w:t>
      </w:r>
      <w:proofErr w:type="gramEnd"/>
    </w:p>
    <w:p w:rsidR="00B025CE" w:rsidRPr="00B708A9" w:rsidRDefault="00B025CE" w:rsidP="00B025CE">
      <w:pPr>
        <w:shd w:val="clear" w:color="auto" w:fill="FFFFFF"/>
        <w:tabs>
          <w:tab w:val="left" w:pos="1282"/>
        </w:tabs>
        <w:ind w:firstLine="553"/>
        <w:jc w:val="both"/>
        <w:rPr>
          <w:rFonts w:ascii="Times New Roman" w:hAnsi="Times New Roman" w:cs="Times New Roman"/>
          <w:spacing w:val="-13"/>
          <w:sz w:val="28"/>
          <w:szCs w:val="28"/>
          <w:lang w:val="en-US"/>
        </w:rPr>
      </w:pPr>
      <w:r w:rsidRPr="00B708A9">
        <w:rPr>
          <w:rFonts w:ascii="Times New Roman" w:hAnsi="Times New Roman" w:cs="Times New Roman"/>
          <w:spacing w:val="-4"/>
          <w:sz w:val="28"/>
          <w:szCs w:val="28"/>
          <w:lang w:val="en-US"/>
        </w:rPr>
        <w:t>Objectives of practical and seminary classes:</w:t>
      </w:r>
    </w:p>
    <w:p w:rsidR="00B025CE" w:rsidRPr="00B708A9" w:rsidRDefault="00B025CE" w:rsidP="00B025CE">
      <w:pPr>
        <w:shd w:val="clear" w:color="auto" w:fill="FFFFFF"/>
        <w:tabs>
          <w:tab w:val="left" w:pos="1056"/>
        </w:tabs>
        <w:ind w:left="10" w:firstLine="699"/>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 -  </w:t>
      </w:r>
      <w:proofErr w:type="gramStart"/>
      <w:r w:rsidRPr="00B708A9">
        <w:rPr>
          <w:rFonts w:ascii="Times New Roman" w:hAnsi="Times New Roman" w:cs="Times New Roman"/>
          <w:sz w:val="28"/>
          <w:szCs w:val="28"/>
          <w:lang w:val="en-US"/>
        </w:rPr>
        <w:t>fixation</w:t>
      </w:r>
      <w:proofErr w:type="gramEnd"/>
      <w:r w:rsidRPr="00B708A9">
        <w:rPr>
          <w:rFonts w:ascii="Times New Roman" w:hAnsi="Times New Roman" w:cs="Times New Roman"/>
          <w:sz w:val="28"/>
          <w:szCs w:val="28"/>
          <w:lang w:val="en-US"/>
        </w:rPr>
        <w:t>, deepening and expansion the knowledge of educational discipline;</w:t>
      </w:r>
      <w:r w:rsidRPr="00B708A9">
        <w:rPr>
          <w:rFonts w:ascii="Times New Roman" w:hAnsi="Times New Roman" w:cs="Times New Roman"/>
          <w:sz w:val="28"/>
          <w:szCs w:val="28"/>
          <w:lang w:val="en-US"/>
        </w:rPr>
        <w:br/>
        <w:t xml:space="preserve">          -  training students to practical ways and methods of analysis the theoretical positions and conceptions of educational discipline;</w:t>
      </w:r>
    </w:p>
    <w:p w:rsidR="00B025CE" w:rsidRPr="00B708A9" w:rsidRDefault="00B025CE" w:rsidP="00B025CE">
      <w:pPr>
        <w:shd w:val="clear" w:color="auto" w:fill="FFFFFF"/>
        <w:tabs>
          <w:tab w:val="left" w:pos="1056"/>
        </w:tabs>
        <w:ind w:left="5" w:right="163" w:firstLine="710"/>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w:t>
      </w:r>
      <w:r w:rsidRPr="00B708A9">
        <w:rPr>
          <w:rFonts w:ascii="Times New Roman" w:hAnsi="Times New Roman" w:cs="Times New Roman"/>
          <w:sz w:val="28"/>
          <w:szCs w:val="28"/>
          <w:lang w:val="en-US"/>
        </w:rPr>
        <w:tab/>
      </w:r>
      <w:proofErr w:type="gramStart"/>
      <w:r w:rsidRPr="00B708A9">
        <w:rPr>
          <w:rFonts w:ascii="Times New Roman" w:hAnsi="Times New Roman" w:cs="Times New Roman"/>
          <w:sz w:val="28"/>
          <w:szCs w:val="28"/>
          <w:lang w:val="en-US"/>
        </w:rPr>
        <w:t>acquisition</w:t>
      </w:r>
      <w:proofErr w:type="gramEnd"/>
      <w:r w:rsidRPr="00B708A9">
        <w:rPr>
          <w:rFonts w:ascii="Times New Roman" w:hAnsi="Times New Roman" w:cs="Times New Roman"/>
          <w:sz w:val="28"/>
          <w:szCs w:val="28"/>
          <w:lang w:val="en-US"/>
        </w:rPr>
        <w:t xml:space="preserve"> by students the skills of use the modern theoretical and scientific-technical methods and devices in decision of concrete practical tasks; </w:t>
      </w:r>
    </w:p>
    <w:p w:rsidR="00B025CE" w:rsidRPr="00B708A9" w:rsidRDefault="00B025CE" w:rsidP="00B025CE">
      <w:pPr>
        <w:shd w:val="clear" w:color="auto" w:fill="FFFFFF"/>
        <w:ind w:left="24" w:firstLine="685"/>
        <w:jc w:val="both"/>
        <w:rPr>
          <w:rFonts w:ascii="Times New Roman" w:hAnsi="Times New Roman" w:cs="Times New Roman"/>
          <w:sz w:val="28"/>
          <w:szCs w:val="28"/>
          <w:lang w:val="en-US"/>
        </w:rPr>
      </w:pPr>
      <w:r w:rsidRPr="00B708A9">
        <w:rPr>
          <w:rFonts w:ascii="Times New Roman" w:hAnsi="Times New Roman" w:cs="Times New Roman"/>
          <w:spacing w:val="-1"/>
          <w:sz w:val="28"/>
          <w:szCs w:val="28"/>
          <w:lang w:val="en-US"/>
        </w:rPr>
        <w:t xml:space="preserve">- </w:t>
      </w:r>
      <w:proofErr w:type="gramStart"/>
      <w:r w:rsidRPr="00B708A9">
        <w:rPr>
          <w:rFonts w:ascii="Times New Roman" w:hAnsi="Times New Roman" w:cs="Times New Roman"/>
          <w:spacing w:val="-1"/>
          <w:sz w:val="28"/>
          <w:szCs w:val="28"/>
          <w:lang w:val="en-US"/>
        </w:rPr>
        <w:t>study</w:t>
      </w:r>
      <w:proofErr w:type="gramEnd"/>
      <w:r w:rsidRPr="00B708A9">
        <w:rPr>
          <w:rFonts w:ascii="Times New Roman" w:hAnsi="Times New Roman" w:cs="Times New Roman"/>
          <w:spacing w:val="-1"/>
          <w:sz w:val="28"/>
          <w:szCs w:val="28"/>
          <w:lang w:val="en-US"/>
        </w:rPr>
        <w:t xml:space="preserve"> and analysis of literature sources on concrete theme of educational discipline</w:t>
      </w:r>
      <w:r w:rsidRPr="00B708A9">
        <w:rPr>
          <w:rFonts w:ascii="Times New Roman" w:hAnsi="Times New Roman" w:cs="Times New Roman"/>
          <w:sz w:val="28"/>
          <w:szCs w:val="28"/>
          <w:lang w:val="en-US"/>
        </w:rPr>
        <w:t>.</w:t>
      </w:r>
    </w:p>
    <w:p w:rsidR="00B025CE" w:rsidRPr="00B708A9" w:rsidRDefault="00B025CE" w:rsidP="00B025CE">
      <w:pPr>
        <w:shd w:val="clear" w:color="auto" w:fill="FFFFFF"/>
        <w:tabs>
          <w:tab w:val="left" w:pos="1526"/>
        </w:tabs>
        <w:ind w:firstLine="567"/>
        <w:jc w:val="both"/>
        <w:rPr>
          <w:rFonts w:ascii="Times New Roman" w:hAnsi="Times New Roman" w:cs="Times New Roman"/>
          <w:sz w:val="28"/>
          <w:szCs w:val="28"/>
          <w:lang w:val="en-US"/>
        </w:rPr>
      </w:pPr>
      <w:r w:rsidRPr="00B708A9">
        <w:rPr>
          <w:rFonts w:ascii="Times New Roman" w:hAnsi="Times New Roman" w:cs="Times New Roman"/>
          <w:spacing w:val="-3"/>
          <w:sz w:val="28"/>
          <w:szCs w:val="28"/>
          <w:lang w:val="en-US"/>
        </w:rPr>
        <w:t>Forms for practical classes carrying out can be:</w:t>
      </w:r>
    </w:p>
    <w:p w:rsidR="00B025CE" w:rsidRPr="00B708A9" w:rsidRDefault="00B025CE" w:rsidP="00B025CE">
      <w:pPr>
        <w:shd w:val="clear" w:color="auto" w:fill="FFFFFF"/>
        <w:ind w:left="709"/>
        <w:jc w:val="both"/>
        <w:rPr>
          <w:rFonts w:ascii="Times New Roman" w:hAnsi="Times New Roman" w:cs="Times New Roman"/>
          <w:spacing w:val="-4"/>
          <w:sz w:val="28"/>
          <w:szCs w:val="28"/>
          <w:lang w:val="en-US"/>
        </w:rPr>
      </w:pPr>
      <w:r w:rsidRPr="00B708A9">
        <w:rPr>
          <w:rFonts w:ascii="Times New Roman" w:hAnsi="Times New Roman" w:cs="Times New Roman"/>
          <w:spacing w:val="-4"/>
          <w:sz w:val="28"/>
          <w:szCs w:val="28"/>
          <w:lang w:val="en-US"/>
        </w:rPr>
        <w:t>-    decision the thematic tasks;</w:t>
      </w:r>
    </w:p>
    <w:p w:rsidR="00B025CE" w:rsidRPr="00B708A9" w:rsidRDefault="00B025CE" w:rsidP="00B025CE">
      <w:pPr>
        <w:shd w:val="clear" w:color="auto" w:fill="FFFFFF"/>
        <w:ind w:left="709"/>
        <w:jc w:val="both"/>
        <w:rPr>
          <w:rFonts w:ascii="Times New Roman" w:hAnsi="Times New Roman" w:cs="Times New Roman"/>
          <w:sz w:val="28"/>
          <w:szCs w:val="28"/>
          <w:lang w:val="en-US"/>
        </w:rPr>
      </w:pPr>
      <w:r w:rsidRPr="00B708A9">
        <w:rPr>
          <w:rFonts w:ascii="Times New Roman" w:hAnsi="Times New Roman" w:cs="Times New Roman"/>
          <w:spacing w:val="-4"/>
          <w:sz w:val="28"/>
          <w:szCs w:val="28"/>
          <w:lang w:val="en-US"/>
        </w:rPr>
        <w:t>-    carrying out exercises, trainings;</w:t>
      </w:r>
    </w:p>
    <w:p w:rsidR="00B025CE" w:rsidRPr="00B708A9" w:rsidRDefault="00B025CE" w:rsidP="00B025CE">
      <w:pPr>
        <w:numPr>
          <w:ilvl w:val="0"/>
          <w:numId w:val="1"/>
        </w:numPr>
        <w:shd w:val="clear" w:color="auto" w:fill="FFFFFF"/>
        <w:tabs>
          <w:tab w:val="left" w:pos="1070"/>
        </w:tabs>
        <w:ind w:left="24" w:right="19" w:firstLine="672"/>
        <w:jc w:val="both"/>
        <w:rPr>
          <w:rFonts w:ascii="Times New Roman" w:hAnsi="Times New Roman" w:cs="Times New Roman"/>
          <w:sz w:val="28"/>
          <w:szCs w:val="28"/>
        </w:rPr>
      </w:pPr>
      <w:r w:rsidRPr="00B708A9">
        <w:rPr>
          <w:rFonts w:ascii="Times New Roman" w:hAnsi="Times New Roman" w:cs="Times New Roman"/>
          <w:sz w:val="28"/>
          <w:szCs w:val="28"/>
          <w:lang w:val="en-US"/>
        </w:rPr>
        <w:t>Otherkindsofactivity</w:t>
      </w:r>
      <w:r w:rsidRPr="00B708A9">
        <w:rPr>
          <w:rFonts w:ascii="Times New Roman" w:hAnsi="Times New Roman" w:cs="Times New Roman"/>
          <w:sz w:val="28"/>
          <w:szCs w:val="28"/>
        </w:rPr>
        <w:t xml:space="preserve">. </w:t>
      </w:r>
    </w:p>
    <w:p w:rsidR="00B025CE" w:rsidRPr="00B708A9" w:rsidRDefault="00B025CE" w:rsidP="00B025CE">
      <w:pPr>
        <w:shd w:val="clear" w:color="auto" w:fill="FFFFFF"/>
        <w:tabs>
          <w:tab w:val="left" w:pos="1070"/>
        </w:tabs>
        <w:ind w:left="24" w:right="19"/>
        <w:jc w:val="both"/>
        <w:rPr>
          <w:rFonts w:ascii="Times New Roman" w:hAnsi="Times New Roman" w:cs="Times New Roman"/>
          <w:sz w:val="28"/>
          <w:szCs w:val="28"/>
          <w:lang w:val="en-US"/>
        </w:rPr>
      </w:pPr>
      <w:r w:rsidRPr="00B708A9">
        <w:rPr>
          <w:rFonts w:ascii="Times New Roman" w:hAnsi="Times New Roman" w:cs="Times New Roman"/>
          <w:spacing w:val="-3"/>
          <w:sz w:val="28"/>
          <w:szCs w:val="28"/>
          <w:lang w:val="en-US"/>
        </w:rPr>
        <w:t xml:space="preserve">    Forms the seminary classes carrying out can be:</w:t>
      </w:r>
    </w:p>
    <w:p w:rsidR="00B025CE" w:rsidRPr="00B708A9" w:rsidRDefault="00B025CE" w:rsidP="00B025CE">
      <w:pPr>
        <w:shd w:val="clear" w:color="auto" w:fill="FFFFFF"/>
        <w:ind w:left="14" w:firstLine="695"/>
        <w:jc w:val="both"/>
        <w:rPr>
          <w:rFonts w:ascii="Times New Roman" w:hAnsi="Times New Roman" w:cs="Times New Roman"/>
          <w:sz w:val="28"/>
          <w:szCs w:val="28"/>
          <w:lang w:val="en-US"/>
        </w:rPr>
      </w:pPr>
      <w:r w:rsidRPr="00B708A9">
        <w:rPr>
          <w:rFonts w:ascii="Times New Roman" w:hAnsi="Times New Roman" w:cs="Times New Roman"/>
          <w:spacing w:val="-1"/>
          <w:sz w:val="28"/>
          <w:szCs w:val="28"/>
          <w:lang w:val="en-US"/>
        </w:rPr>
        <w:t xml:space="preserve">- </w:t>
      </w:r>
      <w:proofErr w:type="gramStart"/>
      <w:r w:rsidRPr="00B708A9">
        <w:rPr>
          <w:rFonts w:ascii="Times New Roman" w:hAnsi="Times New Roman" w:cs="Times New Roman"/>
          <w:spacing w:val="-1"/>
          <w:sz w:val="28"/>
          <w:szCs w:val="28"/>
          <w:lang w:val="en-US"/>
        </w:rPr>
        <w:t>discussion</w:t>
      </w:r>
      <w:proofErr w:type="gramEnd"/>
      <w:r w:rsidRPr="00B708A9">
        <w:rPr>
          <w:rFonts w:ascii="Times New Roman" w:hAnsi="Times New Roman" w:cs="Times New Roman"/>
          <w:spacing w:val="-1"/>
          <w:sz w:val="28"/>
          <w:szCs w:val="28"/>
          <w:lang w:val="en-US"/>
        </w:rPr>
        <w:t xml:space="preserve"> the messages and reports of students on important themes of educational discipline</w:t>
      </w:r>
      <w:r w:rsidRPr="00B708A9">
        <w:rPr>
          <w:rFonts w:ascii="Times New Roman" w:hAnsi="Times New Roman" w:cs="Times New Roman"/>
          <w:sz w:val="28"/>
          <w:szCs w:val="28"/>
          <w:lang w:val="en-US"/>
        </w:rPr>
        <w:t>;</w:t>
      </w:r>
    </w:p>
    <w:p w:rsidR="00B025CE" w:rsidRPr="00B708A9" w:rsidRDefault="00B025CE" w:rsidP="00B025CE">
      <w:pPr>
        <w:numPr>
          <w:ilvl w:val="0"/>
          <w:numId w:val="2"/>
        </w:numPr>
        <w:shd w:val="clear" w:color="auto" w:fill="FFFFFF"/>
        <w:tabs>
          <w:tab w:val="left" w:pos="979"/>
        </w:tabs>
        <w:ind w:left="10" w:right="19" w:firstLine="686"/>
        <w:jc w:val="both"/>
        <w:rPr>
          <w:rFonts w:ascii="Times New Roman" w:hAnsi="Times New Roman" w:cs="Times New Roman"/>
          <w:sz w:val="28"/>
          <w:szCs w:val="28"/>
          <w:lang w:val="en-US"/>
        </w:rPr>
      </w:pPr>
      <w:r w:rsidRPr="00B708A9">
        <w:rPr>
          <w:rFonts w:ascii="Times New Roman" w:hAnsi="Times New Roman" w:cs="Times New Roman"/>
          <w:spacing w:val="-5"/>
          <w:sz w:val="28"/>
          <w:szCs w:val="28"/>
          <w:lang w:val="en-US"/>
        </w:rPr>
        <w:t>discussion of concrete questions of educational discipline according to classes plan</w:t>
      </w:r>
      <w:r w:rsidRPr="00B708A9">
        <w:rPr>
          <w:rFonts w:ascii="Times New Roman" w:hAnsi="Times New Roman" w:cs="Times New Roman"/>
          <w:sz w:val="28"/>
          <w:szCs w:val="28"/>
          <w:lang w:val="en-US"/>
        </w:rPr>
        <w:t>;</w:t>
      </w:r>
    </w:p>
    <w:p w:rsidR="00B025CE" w:rsidRPr="00B708A9" w:rsidRDefault="00B025CE" w:rsidP="00B025CE">
      <w:pPr>
        <w:numPr>
          <w:ilvl w:val="0"/>
          <w:numId w:val="2"/>
        </w:numPr>
        <w:shd w:val="clear" w:color="auto" w:fill="FFFFFF"/>
        <w:tabs>
          <w:tab w:val="left" w:pos="979"/>
        </w:tabs>
        <w:ind w:left="696"/>
        <w:jc w:val="both"/>
        <w:rPr>
          <w:rFonts w:ascii="Times New Roman" w:hAnsi="Times New Roman" w:cs="Times New Roman"/>
          <w:sz w:val="28"/>
          <w:szCs w:val="28"/>
          <w:lang w:val="en-US"/>
        </w:rPr>
      </w:pPr>
      <w:r w:rsidRPr="00B708A9">
        <w:rPr>
          <w:rFonts w:ascii="Times New Roman" w:hAnsi="Times New Roman" w:cs="Times New Roman"/>
          <w:spacing w:val="-2"/>
          <w:sz w:val="28"/>
          <w:szCs w:val="28"/>
          <w:lang w:val="en-US"/>
        </w:rPr>
        <w:t>discussion the initiative tasks and questions, proposed to students:</w:t>
      </w:r>
    </w:p>
    <w:p w:rsidR="00B025CE" w:rsidRPr="00B708A9" w:rsidRDefault="00B025CE" w:rsidP="00B025CE">
      <w:pPr>
        <w:shd w:val="clear" w:color="auto" w:fill="FFFFFF"/>
        <w:tabs>
          <w:tab w:val="left" w:pos="1070"/>
        </w:tabs>
        <w:ind w:left="701"/>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w:t>
      </w:r>
      <w:r w:rsidRPr="00B708A9">
        <w:rPr>
          <w:rFonts w:ascii="Times New Roman" w:hAnsi="Times New Roman" w:cs="Times New Roman"/>
          <w:sz w:val="28"/>
          <w:szCs w:val="28"/>
          <w:lang w:val="en-US"/>
        </w:rPr>
        <w:tab/>
      </w:r>
      <w:proofErr w:type="gramStart"/>
      <w:r w:rsidRPr="00B708A9">
        <w:rPr>
          <w:rFonts w:ascii="Times New Roman" w:hAnsi="Times New Roman" w:cs="Times New Roman"/>
          <w:sz w:val="28"/>
          <w:szCs w:val="28"/>
          <w:lang w:val="en-US"/>
        </w:rPr>
        <w:t>analysis</w:t>
      </w:r>
      <w:proofErr w:type="gramEnd"/>
      <w:r w:rsidRPr="00B708A9">
        <w:rPr>
          <w:rFonts w:ascii="Times New Roman" w:hAnsi="Times New Roman" w:cs="Times New Roman"/>
          <w:sz w:val="28"/>
          <w:szCs w:val="28"/>
          <w:lang w:val="en-US"/>
        </w:rPr>
        <w:t xml:space="preserve"> the theoretical positions and conceptions of educational discipline</w:t>
      </w:r>
      <w:r w:rsidRPr="00B708A9">
        <w:rPr>
          <w:rFonts w:ascii="Times New Roman" w:hAnsi="Times New Roman" w:cs="Times New Roman"/>
          <w:spacing w:val="-3"/>
          <w:sz w:val="28"/>
          <w:szCs w:val="28"/>
          <w:lang w:val="en-US"/>
        </w:rPr>
        <w:t>;</w:t>
      </w:r>
    </w:p>
    <w:p w:rsidR="00B025CE" w:rsidRPr="00B708A9" w:rsidRDefault="00B025CE" w:rsidP="00B025CE">
      <w:pPr>
        <w:shd w:val="clear" w:color="auto" w:fill="FFFFFF"/>
        <w:ind w:left="1138" w:right="5184"/>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Seminar-debate; </w:t>
      </w:r>
    </w:p>
    <w:p w:rsidR="00B025CE" w:rsidRPr="00B708A9" w:rsidRDefault="00B025CE" w:rsidP="00B025CE">
      <w:pPr>
        <w:shd w:val="clear" w:color="auto" w:fill="FFFFFF"/>
        <w:ind w:left="1138" w:right="3055"/>
        <w:jc w:val="both"/>
        <w:rPr>
          <w:rFonts w:ascii="Times New Roman" w:hAnsi="Times New Roman" w:cs="Times New Roman"/>
          <w:spacing w:val="-2"/>
          <w:sz w:val="28"/>
          <w:szCs w:val="28"/>
          <w:lang w:val="en-US"/>
        </w:rPr>
      </w:pPr>
      <w:r w:rsidRPr="00B708A9">
        <w:rPr>
          <w:rFonts w:ascii="Times New Roman" w:hAnsi="Times New Roman" w:cs="Times New Roman"/>
          <w:spacing w:val="-2"/>
          <w:sz w:val="28"/>
          <w:szCs w:val="28"/>
          <w:lang w:val="en-US"/>
        </w:rPr>
        <w:t xml:space="preserve">Seminar- «round table»; </w:t>
      </w:r>
    </w:p>
    <w:p w:rsidR="00B025CE" w:rsidRPr="00B708A9" w:rsidRDefault="00B025CE" w:rsidP="00B025CE">
      <w:pPr>
        <w:shd w:val="clear" w:color="auto" w:fill="FFFFFF"/>
        <w:tabs>
          <w:tab w:val="left" w:pos="4860"/>
        </w:tabs>
        <w:ind w:left="1138" w:right="4315"/>
        <w:jc w:val="both"/>
        <w:rPr>
          <w:rFonts w:ascii="Times New Roman" w:hAnsi="Times New Roman" w:cs="Times New Roman"/>
          <w:spacing w:val="-4"/>
          <w:sz w:val="28"/>
          <w:szCs w:val="28"/>
          <w:lang w:val="en-US"/>
        </w:rPr>
      </w:pPr>
      <w:proofErr w:type="gramStart"/>
      <w:r w:rsidRPr="00B708A9">
        <w:rPr>
          <w:rFonts w:ascii="Times New Roman" w:hAnsi="Times New Roman" w:cs="Times New Roman"/>
          <w:spacing w:val="-4"/>
          <w:sz w:val="28"/>
          <w:szCs w:val="28"/>
          <w:lang w:val="en-US"/>
        </w:rPr>
        <w:t>seminar</w:t>
      </w:r>
      <w:proofErr w:type="gramEnd"/>
      <w:r w:rsidRPr="00B708A9">
        <w:rPr>
          <w:rFonts w:ascii="Times New Roman" w:hAnsi="Times New Roman" w:cs="Times New Roman"/>
          <w:spacing w:val="-4"/>
          <w:sz w:val="28"/>
          <w:szCs w:val="28"/>
          <w:lang w:val="en-US"/>
        </w:rPr>
        <w:t xml:space="preserve"> - «brain-storming»; </w:t>
      </w:r>
    </w:p>
    <w:p w:rsidR="00B025CE" w:rsidRPr="00B708A9" w:rsidRDefault="00B025CE" w:rsidP="00B025CE">
      <w:pPr>
        <w:shd w:val="clear" w:color="auto" w:fill="FFFFFF"/>
        <w:tabs>
          <w:tab w:val="left" w:pos="4860"/>
        </w:tabs>
        <w:ind w:left="1138" w:right="4315"/>
        <w:jc w:val="both"/>
        <w:rPr>
          <w:rFonts w:ascii="Times New Roman" w:hAnsi="Times New Roman" w:cs="Times New Roman"/>
          <w:sz w:val="28"/>
          <w:szCs w:val="28"/>
          <w:lang w:val="en-US"/>
        </w:rPr>
      </w:pPr>
      <w:proofErr w:type="gramStart"/>
      <w:r w:rsidRPr="00B708A9">
        <w:rPr>
          <w:rFonts w:ascii="Times New Roman" w:hAnsi="Times New Roman" w:cs="Times New Roman"/>
          <w:spacing w:val="-4"/>
          <w:sz w:val="28"/>
          <w:szCs w:val="28"/>
          <w:lang w:val="en-US"/>
        </w:rPr>
        <w:t>seminar</w:t>
      </w:r>
      <w:proofErr w:type="gramEnd"/>
      <w:r w:rsidRPr="00B708A9">
        <w:rPr>
          <w:rFonts w:ascii="Times New Roman" w:hAnsi="Times New Roman" w:cs="Times New Roman"/>
          <w:sz w:val="28"/>
          <w:szCs w:val="28"/>
          <w:lang w:val="en-US"/>
        </w:rPr>
        <w:t xml:space="preserve"> - excurssion; </w:t>
      </w:r>
    </w:p>
    <w:p w:rsidR="00B025CE" w:rsidRPr="00B708A9" w:rsidRDefault="00B025CE" w:rsidP="00B025CE">
      <w:pPr>
        <w:shd w:val="clear" w:color="auto" w:fill="FFFFFF"/>
        <w:ind w:left="1138" w:right="5184"/>
        <w:jc w:val="both"/>
        <w:rPr>
          <w:rFonts w:ascii="Times New Roman" w:hAnsi="Times New Roman" w:cs="Times New Roman"/>
          <w:sz w:val="28"/>
          <w:szCs w:val="28"/>
          <w:lang w:val="en-US"/>
        </w:rPr>
      </w:pPr>
      <w:proofErr w:type="gramStart"/>
      <w:r w:rsidRPr="00B708A9">
        <w:rPr>
          <w:rFonts w:ascii="Times New Roman" w:hAnsi="Times New Roman" w:cs="Times New Roman"/>
          <w:spacing w:val="-2"/>
          <w:sz w:val="28"/>
          <w:szCs w:val="28"/>
          <w:lang w:val="en-US"/>
        </w:rPr>
        <w:t>seminar</w:t>
      </w:r>
      <w:proofErr w:type="gramEnd"/>
      <w:r w:rsidRPr="00B708A9">
        <w:rPr>
          <w:rFonts w:ascii="Times New Roman" w:hAnsi="Times New Roman" w:cs="Times New Roman"/>
          <w:spacing w:val="-2"/>
          <w:sz w:val="28"/>
          <w:szCs w:val="28"/>
          <w:lang w:val="en-US"/>
        </w:rPr>
        <w:t xml:space="preserve"> – business-game.</w:t>
      </w:r>
    </w:p>
    <w:p w:rsidR="001826FB" w:rsidRDefault="001826FB" w:rsidP="00B025CE">
      <w:pPr>
        <w:shd w:val="clear" w:color="auto" w:fill="FFFFFF"/>
        <w:tabs>
          <w:tab w:val="left" w:pos="912"/>
        </w:tabs>
        <w:jc w:val="both"/>
        <w:rPr>
          <w:rFonts w:ascii="Times New Roman" w:hAnsi="Times New Roman" w:cs="Times New Roman"/>
          <w:b/>
          <w:bCs/>
          <w:spacing w:val="-5"/>
          <w:sz w:val="28"/>
          <w:szCs w:val="28"/>
          <w:lang w:val="en-US"/>
        </w:rPr>
      </w:pPr>
    </w:p>
    <w:p w:rsidR="00B025CE" w:rsidRPr="00B708A9" w:rsidRDefault="001826FB" w:rsidP="00B025CE">
      <w:pPr>
        <w:shd w:val="clear" w:color="auto" w:fill="FFFFFF"/>
        <w:tabs>
          <w:tab w:val="left" w:pos="912"/>
        </w:tabs>
        <w:jc w:val="both"/>
        <w:rPr>
          <w:rFonts w:ascii="Times New Roman" w:hAnsi="Times New Roman" w:cs="Times New Roman"/>
          <w:sz w:val="28"/>
          <w:szCs w:val="28"/>
          <w:lang w:val="en-US"/>
        </w:rPr>
      </w:pPr>
      <w:r>
        <w:rPr>
          <w:rFonts w:ascii="Times New Roman" w:hAnsi="Times New Roman" w:cs="Times New Roman"/>
          <w:b/>
          <w:bCs/>
          <w:spacing w:val="-5"/>
          <w:sz w:val="28"/>
          <w:szCs w:val="28"/>
          <w:lang w:val="en-US"/>
        </w:rPr>
        <w:tab/>
      </w:r>
      <w:r w:rsidR="00B025CE" w:rsidRPr="00B708A9">
        <w:rPr>
          <w:rFonts w:ascii="Times New Roman" w:hAnsi="Times New Roman" w:cs="Times New Roman"/>
          <w:b/>
          <w:bCs/>
          <w:spacing w:val="-5"/>
          <w:sz w:val="28"/>
          <w:szCs w:val="28"/>
          <w:lang w:val="en-US"/>
        </w:rPr>
        <w:t>Requirement to organization and carrying out the practical and seminary classes</w:t>
      </w:r>
    </w:p>
    <w:p w:rsidR="00B025CE" w:rsidRPr="00B708A9" w:rsidRDefault="00B025CE" w:rsidP="00B025CE">
      <w:pPr>
        <w:shd w:val="clear" w:color="auto" w:fill="FFFFFF"/>
        <w:tabs>
          <w:tab w:val="left" w:pos="1142"/>
        </w:tabs>
        <w:ind w:right="10" w:firstLine="567"/>
        <w:jc w:val="both"/>
        <w:rPr>
          <w:rFonts w:ascii="Times New Roman" w:hAnsi="Times New Roman" w:cs="Times New Roman"/>
          <w:spacing w:val="-18"/>
          <w:sz w:val="28"/>
          <w:szCs w:val="28"/>
          <w:lang w:val="en-US"/>
        </w:rPr>
      </w:pPr>
      <w:r w:rsidRPr="00B708A9">
        <w:rPr>
          <w:rFonts w:ascii="Times New Roman" w:hAnsi="Times New Roman" w:cs="Times New Roman"/>
          <w:spacing w:val="-5"/>
          <w:sz w:val="28"/>
          <w:szCs w:val="28"/>
          <w:lang w:val="en-US"/>
        </w:rPr>
        <w:t>Practical and seminary classes are organized and carried out in accordance with course programme of educational discipline</w:t>
      </w:r>
      <w:r w:rsidRPr="00B708A9">
        <w:rPr>
          <w:rFonts w:ascii="Times New Roman" w:hAnsi="Times New Roman" w:cs="Times New Roman"/>
          <w:sz w:val="28"/>
          <w:szCs w:val="28"/>
          <w:lang w:val="en-US"/>
        </w:rPr>
        <w:t>.</w:t>
      </w:r>
    </w:p>
    <w:p w:rsidR="00B025CE" w:rsidRPr="00B708A9" w:rsidRDefault="00B025CE" w:rsidP="00B025CE">
      <w:pPr>
        <w:shd w:val="clear" w:color="auto" w:fill="FFFFFF"/>
        <w:tabs>
          <w:tab w:val="left" w:pos="1142"/>
        </w:tabs>
        <w:ind w:left="14" w:right="19" w:firstLine="567"/>
        <w:jc w:val="both"/>
        <w:rPr>
          <w:rFonts w:ascii="Times New Roman" w:hAnsi="Times New Roman" w:cs="Times New Roman"/>
          <w:spacing w:val="-10"/>
          <w:sz w:val="28"/>
          <w:szCs w:val="28"/>
          <w:lang w:val="en-US"/>
        </w:rPr>
      </w:pPr>
      <w:r w:rsidRPr="00B708A9">
        <w:rPr>
          <w:rFonts w:ascii="Times New Roman" w:hAnsi="Times New Roman" w:cs="Times New Roman"/>
          <w:spacing w:val="-4"/>
          <w:sz w:val="28"/>
          <w:szCs w:val="28"/>
          <w:lang w:val="en-US"/>
        </w:rPr>
        <w:t>Practical and seminary classes are carried out in composition of academic group of students</w:t>
      </w:r>
      <w:r w:rsidRPr="00B708A9">
        <w:rPr>
          <w:rFonts w:ascii="Times New Roman" w:hAnsi="Times New Roman" w:cs="Times New Roman"/>
          <w:sz w:val="28"/>
          <w:szCs w:val="28"/>
          <w:lang w:val="en-US"/>
        </w:rPr>
        <w:t>.</w:t>
      </w:r>
    </w:p>
    <w:p w:rsidR="00B025CE" w:rsidRPr="00B708A9" w:rsidRDefault="00B025CE" w:rsidP="00B025CE">
      <w:pPr>
        <w:shd w:val="clear" w:color="auto" w:fill="FFFFFF"/>
        <w:tabs>
          <w:tab w:val="left" w:pos="1142"/>
        </w:tabs>
        <w:ind w:left="14" w:right="10" w:firstLine="567"/>
        <w:jc w:val="both"/>
        <w:rPr>
          <w:rFonts w:ascii="Times New Roman" w:hAnsi="Times New Roman" w:cs="Times New Roman"/>
          <w:sz w:val="28"/>
          <w:szCs w:val="28"/>
          <w:lang w:val="en-US"/>
        </w:rPr>
      </w:pPr>
      <w:r w:rsidRPr="00B708A9">
        <w:rPr>
          <w:rFonts w:ascii="Times New Roman" w:hAnsi="Times New Roman" w:cs="Times New Roman"/>
          <w:spacing w:val="-5"/>
          <w:sz w:val="28"/>
          <w:szCs w:val="28"/>
          <w:lang w:val="en-US"/>
        </w:rPr>
        <w:t>Practical and seminary classes must be provided by methodical recommendations, carried out on hard (paper) carrier, are discussed on department meeting and approved by methodical committee of higher school. At conducting of classes methodical instructions can be used both on hard carrier, and in electron version</w:t>
      </w:r>
      <w:r w:rsidRPr="00B708A9">
        <w:rPr>
          <w:rFonts w:ascii="Times New Roman" w:hAnsi="Times New Roman" w:cs="Times New Roman"/>
          <w:sz w:val="28"/>
          <w:szCs w:val="28"/>
          <w:lang w:val="en-US"/>
        </w:rPr>
        <w:t>.</w:t>
      </w:r>
    </w:p>
    <w:p w:rsidR="00B025CE" w:rsidRPr="00B708A9" w:rsidRDefault="00B025CE" w:rsidP="00B025CE">
      <w:pPr>
        <w:shd w:val="clear" w:color="auto" w:fill="FFFFFF"/>
        <w:tabs>
          <w:tab w:val="left" w:pos="1224"/>
        </w:tabs>
        <w:ind w:left="10" w:firstLine="567"/>
        <w:jc w:val="both"/>
        <w:rPr>
          <w:rFonts w:ascii="Times New Roman" w:hAnsi="Times New Roman" w:cs="Times New Roman"/>
          <w:sz w:val="28"/>
          <w:szCs w:val="28"/>
          <w:lang w:val="en-US"/>
        </w:rPr>
      </w:pPr>
      <w:r w:rsidRPr="00B708A9">
        <w:rPr>
          <w:rFonts w:ascii="Times New Roman" w:hAnsi="Times New Roman" w:cs="Times New Roman"/>
          <w:spacing w:val="-4"/>
          <w:sz w:val="28"/>
          <w:szCs w:val="28"/>
          <w:lang w:val="en-US"/>
        </w:rPr>
        <w:t>Practical and seminary classes must be provided by necessary educational and information-reference literature</w:t>
      </w:r>
      <w:r w:rsidRPr="00B708A9">
        <w:rPr>
          <w:rFonts w:ascii="Times New Roman" w:hAnsi="Times New Roman" w:cs="Times New Roman"/>
          <w:sz w:val="28"/>
          <w:szCs w:val="28"/>
          <w:lang w:val="en-US"/>
        </w:rPr>
        <w:t>.</w:t>
      </w:r>
    </w:p>
    <w:p w:rsidR="00B025CE" w:rsidRPr="00B708A9" w:rsidRDefault="00B025CE" w:rsidP="00B025CE">
      <w:pPr>
        <w:shd w:val="clear" w:color="auto" w:fill="FFFFFF"/>
        <w:tabs>
          <w:tab w:val="left" w:pos="1349"/>
        </w:tabs>
        <w:ind w:left="710" w:right="3367"/>
        <w:jc w:val="both"/>
        <w:rPr>
          <w:rFonts w:ascii="Times New Roman" w:hAnsi="Times New Roman" w:cs="Times New Roman"/>
          <w:b/>
          <w:bCs/>
          <w:spacing w:val="-7"/>
          <w:sz w:val="28"/>
          <w:szCs w:val="28"/>
          <w:lang w:val="en-US"/>
        </w:rPr>
      </w:pPr>
    </w:p>
    <w:p w:rsidR="00B025CE" w:rsidRPr="00B708A9" w:rsidRDefault="00B025CE" w:rsidP="00B025CE">
      <w:pPr>
        <w:shd w:val="clear" w:color="auto" w:fill="FFFFFF"/>
        <w:tabs>
          <w:tab w:val="left" w:pos="1349"/>
        </w:tabs>
        <w:ind w:left="710" w:right="3367"/>
        <w:jc w:val="both"/>
        <w:rPr>
          <w:rFonts w:ascii="Times New Roman" w:hAnsi="Times New Roman" w:cs="Times New Roman"/>
          <w:b/>
          <w:bCs/>
          <w:spacing w:val="-7"/>
          <w:sz w:val="28"/>
          <w:szCs w:val="28"/>
          <w:lang w:val="en-US"/>
        </w:rPr>
      </w:pPr>
      <w:r w:rsidRPr="00B708A9">
        <w:rPr>
          <w:rFonts w:ascii="Times New Roman" w:hAnsi="Times New Roman" w:cs="Times New Roman"/>
          <w:b/>
          <w:bCs/>
          <w:spacing w:val="-7"/>
          <w:sz w:val="28"/>
          <w:szCs w:val="28"/>
          <w:lang w:val="en-US"/>
        </w:rPr>
        <w:t xml:space="preserve">Content of </w:t>
      </w:r>
      <w:r w:rsidR="0002532B">
        <w:rPr>
          <w:rFonts w:ascii="Times New Roman" w:hAnsi="Times New Roman" w:cs="Times New Roman"/>
          <w:b/>
          <w:bCs/>
          <w:spacing w:val="-7"/>
          <w:sz w:val="28"/>
          <w:szCs w:val="28"/>
          <w:lang w:val="en-US"/>
        </w:rPr>
        <w:t xml:space="preserve">practical </w:t>
      </w:r>
      <w:r w:rsidRPr="00B708A9">
        <w:rPr>
          <w:rFonts w:ascii="Times New Roman" w:hAnsi="Times New Roman" w:cs="Times New Roman"/>
          <w:b/>
          <w:bCs/>
          <w:spacing w:val="-7"/>
          <w:sz w:val="28"/>
          <w:szCs w:val="28"/>
          <w:lang w:val="en-US"/>
        </w:rPr>
        <w:t>classes</w:t>
      </w:r>
    </w:p>
    <w:p w:rsidR="00B025CE" w:rsidRPr="00B708A9" w:rsidRDefault="00B025CE" w:rsidP="00B025CE">
      <w:pPr>
        <w:shd w:val="clear" w:color="auto" w:fill="FFFFFF"/>
        <w:tabs>
          <w:tab w:val="left" w:pos="1349"/>
        </w:tabs>
        <w:ind w:left="710" w:right="3367"/>
        <w:jc w:val="both"/>
        <w:rPr>
          <w:rFonts w:ascii="Times New Roman" w:hAnsi="Times New Roman" w:cs="Times New Roman"/>
          <w:b/>
          <w:bCs/>
          <w:spacing w:val="-7"/>
          <w:sz w:val="28"/>
          <w:szCs w:val="28"/>
          <w:lang w:val="en-US"/>
        </w:rPr>
      </w:pPr>
      <w:r w:rsidRPr="00B708A9">
        <w:rPr>
          <w:rFonts w:ascii="Times New Roman" w:hAnsi="Times New Roman" w:cs="Times New Roman"/>
          <w:b/>
          <w:bCs/>
          <w:sz w:val="28"/>
          <w:szCs w:val="28"/>
          <w:lang w:val="en-US"/>
        </w:rPr>
        <w:t>Number and name of practical classes</w:t>
      </w:r>
    </w:p>
    <w:p w:rsidR="00B025CE" w:rsidRPr="00B708A9" w:rsidRDefault="00B025CE" w:rsidP="00B025CE">
      <w:pPr>
        <w:ind w:left="-935"/>
        <w:jc w:val="both"/>
        <w:rPr>
          <w:rFonts w:ascii="Times New Roman" w:hAnsi="Times New Roman" w:cs="Times New Roman"/>
          <w:sz w:val="28"/>
          <w:szCs w:val="28"/>
          <w:lang w:val="en-US"/>
        </w:rPr>
      </w:pPr>
      <w:proofErr w:type="gramStart"/>
      <w:r w:rsidRPr="00B708A9">
        <w:rPr>
          <w:rFonts w:ascii="Times New Roman" w:hAnsi="Times New Roman" w:cs="Times New Roman"/>
          <w:sz w:val="28"/>
          <w:szCs w:val="28"/>
          <w:lang w:val="en-US"/>
        </w:rPr>
        <w:t>Quantity of practical classes – 15 hours.</w:t>
      </w:r>
      <w:proofErr w:type="gramEnd"/>
    </w:p>
    <w:p w:rsidR="00B025CE" w:rsidRDefault="00B025CE" w:rsidP="00B025CE">
      <w:pPr>
        <w:ind w:left="-935"/>
        <w:rPr>
          <w:rFonts w:ascii="Times New Roman" w:hAnsi="Times New Roman" w:cs="Times New Roman"/>
          <w:sz w:val="30"/>
          <w:szCs w:val="30"/>
          <w:u w:val="single"/>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lastRenderedPageBreak/>
        <w:t>Numbers and titles of themes by forms of classes per each module (to the forms of classes are referred: practical/ seminar/studio, individual classes):</w:t>
      </w:r>
    </w:p>
    <w:p w:rsidR="00B025CE" w:rsidRPr="00B708A9" w:rsidRDefault="00B025CE" w:rsidP="00B025CE">
      <w:pPr>
        <w:jc w:val="both"/>
        <w:rPr>
          <w:rFonts w:ascii="Times New Roman" w:hAnsi="Times New Roman" w:cs="Times New Roman"/>
          <w:b/>
          <w:sz w:val="28"/>
          <w:szCs w:val="28"/>
          <w:lang w:val="en-GB"/>
        </w:rPr>
      </w:pPr>
      <w:proofErr w:type="gramStart"/>
      <w:r w:rsidRPr="00B708A9">
        <w:rPr>
          <w:rFonts w:ascii="Times New Roman" w:hAnsi="Times New Roman" w:cs="Times New Roman"/>
          <w:b/>
          <w:sz w:val="28"/>
          <w:szCs w:val="28"/>
          <w:lang w:val="en-US"/>
        </w:rPr>
        <w:t>Module 1.</w:t>
      </w:r>
      <w:r w:rsidRPr="00B708A9">
        <w:rPr>
          <w:rFonts w:ascii="Times New Roman" w:hAnsi="Times New Roman" w:cs="Times New Roman"/>
          <w:b/>
          <w:sz w:val="28"/>
          <w:szCs w:val="28"/>
          <w:lang w:val="en-GB"/>
        </w:rPr>
        <w:t>Introduction.</w:t>
      </w:r>
      <w:proofErr w:type="gramEnd"/>
      <w:r w:rsidRPr="00B708A9">
        <w:rPr>
          <w:rFonts w:ascii="Times New Roman" w:hAnsi="Times New Roman" w:cs="Times New Roman"/>
          <w:b/>
          <w:sz w:val="28"/>
          <w:szCs w:val="28"/>
          <w:lang w:val="en-GB"/>
        </w:rPr>
        <w:t xml:space="preserve"> Objects and theoretical foundation of cell biotechnology</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 Achievements and perspectives of genomics procaryotes and eucaryotes.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2. Proteomics as a basis of </w:t>
      </w:r>
      <w:proofErr w:type="gramStart"/>
      <w:r w:rsidRPr="00B708A9">
        <w:rPr>
          <w:rFonts w:ascii="Times New Roman" w:hAnsi="Times New Roman" w:cs="Times New Roman"/>
          <w:sz w:val="28"/>
          <w:szCs w:val="28"/>
          <w:lang w:val="en-US"/>
        </w:rPr>
        <w:t>a protein</w:t>
      </w:r>
      <w:proofErr w:type="gramEnd"/>
      <w:r w:rsidRPr="00B708A9">
        <w:rPr>
          <w:rFonts w:ascii="Times New Roman" w:hAnsi="Times New Roman" w:cs="Times New Roman"/>
          <w:sz w:val="28"/>
          <w:szCs w:val="28"/>
          <w:lang w:val="en-US"/>
        </w:rPr>
        <w:t xml:space="preserve"> engineering.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3. Role of bioinformatics in the development of the cellular biotechnology.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4. Problems and perspectives of a cellular biotechnology.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5. Sphere of use the cellular biotechnology.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6. Gene engineering as a practical basis of a cellular biotechnology.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 7. General characteristics of microorganisms. </w:t>
      </w:r>
      <w:proofErr w:type="gramStart"/>
      <w:r w:rsidRPr="00B708A9">
        <w:rPr>
          <w:rFonts w:ascii="Times New Roman" w:hAnsi="Times New Roman" w:cs="Times New Roman"/>
          <w:sz w:val="28"/>
          <w:szCs w:val="28"/>
          <w:lang w:val="en-US"/>
        </w:rPr>
        <w:t>The basic principles of metabolism and growth rate.</w:t>
      </w:r>
      <w:proofErr w:type="gramEnd"/>
    </w:p>
    <w:p w:rsidR="00B025CE" w:rsidRPr="00B708A9" w:rsidRDefault="00B025CE" w:rsidP="00B025CE">
      <w:pPr>
        <w:jc w:val="both"/>
        <w:rPr>
          <w:rFonts w:ascii="Times New Roman" w:hAnsi="Times New Roman" w:cs="Times New Roman"/>
          <w:b/>
          <w:sz w:val="28"/>
          <w:szCs w:val="28"/>
          <w:lang w:val="en-US"/>
        </w:rPr>
      </w:pPr>
      <w:proofErr w:type="gramStart"/>
      <w:r w:rsidRPr="00B708A9">
        <w:rPr>
          <w:rFonts w:ascii="Times New Roman" w:hAnsi="Times New Roman" w:cs="Times New Roman"/>
          <w:b/>
          <w:sz w:val="28"/>
          <w:szCs w:val="28"/>
          <w:lang w:val="en-US"/>
        </w:rPr>
        <w:t>Module 2.Cell biotechnology of microbiological systems.</w:t>
      </w:r>
      <w:proofErr w:type="gramEnd"/>
      <w:r w:rsidRPr="00B708A9">
        <w:rPr>
          <w:rFonts w:ascii="Times New Roman" w:hAnsi="Times New Roman" w:cs="Times New Roman"/>
          <w:b/>
          <w:sz w:val="28"/>
          <w:szCs w:val="28"/>
          <w:lang w:val="en-US"/>
        </w:rPr>
        <w:t xml:space="preserve"> Making of biologically-active substances and separate components of microbial cells</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8. Usage of cellular biotechnology of microbiological systems.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9. Usage of cellular biotechnology in medicine.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10. Usage of cellular biotechnology of microorganisms in food industry.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11. Usage of recombinant biotechnology with use of microorganisms cells for protein production.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12. Biodegradation of toxic compounds and biomass utilization. Bacteria, stimulating plant growth. </w:t>
      </w:r>
      <w:proofErr w:type="gramStart"/>
      <w:r w:rsidRPr="00B708A9">
        <w:rPr>
          <w:rFonts w:ascii="Times New Roman" w:hAnsi="Times New Roman" w:cs="Times New Roman"/>
          <w:sz w:val="28"/>
          <w:szCs w:val="28"/>
          <w:lang w:val="en-US"/>
        </w:rPr>
        <w:t>Microbial insecticides.Biotechnologvy of microbial-plant interrelation.</w:t>
      </w:r>
      <w:proofErr w:type="gramEnd"/>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13. Usage of cellular biotechnology of microorganisms for purpose of the selection.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14. Role of cellular biotechnology in the development of biotechnological industry. </w:t>
      </w:r>
    </w:p>
    <w:p w:rsidR="00B025CE" w:rsidRDefault="00B025CE" w:rsidP="0002532B">
      <w:pPr>
        <w:jc w:val="both"/>
        <w:rPr>
          <w:rFonts w:ascii="Times New Roman" w:hAnsi="Times New Roman" w:cs="Times New Roman"/>
          <w:sz w:val="30"/>
          <w:szCs w:val="30"/>
          <w:u w:val="single"/>
          <w:lang w:val="en-US"/>
        </w:rPr>
      </w:pPr>
      <w:r w:rsidRPr="00B708A9">
        <w:rPr>
          <w:rFonts w:ascii="Times New Roman" w:hAnsi="Times New Roman" w:cs="Times New Roman"/>
          <w:sz w:val="28"/>
          <w:szCs w:val="28"/>
          <w:lang w:val="en-US"/>
        </w:rPr>
        <w:t>15. Biotechnological production of various products with use of achievements of cellular biotechnology.</w:t>
      </w:r>
    </w:p>
    <w:p w:rsidR="00B025CE" w:rsidRPr="00EE0147" w:rsidRDefault="00B025CE" w:rsidP="00B025CE">
      <w:pPr>
        <w:rPr>
          <w:rFonts w:ascii="Times New Roman" w:hAnsi="Times New Roman" w:cs="Times New Roman"/>
          <w:sz w:val="24"/>
          <w:szCs w:val="24"/>
          <w:lang w:val="en-US"/>
        </w:rPr>
      </w:pPr>
    </w:p>
    <w:p w:rsidR="00B025CE" w:rsidRPr="00EE0147" w:rsidRDefault="00B025CE" w:rsidP="00B025CE">
      <w:pPr>
        <w:jc w:val="center"/>
        <w:rPr>
          <w:sz w:val="22"/>
          <w:szCs w:val="22"/>
          <w:lang w:val="en-US"/>
        </w:rPr>
      </w:pPr>
    </w:p>
    <w:p w:rsidR="00B025CE" w:rsidRPr="00B025CE" w:rsidRDefault="00B025CE" w:rsidP="00B025CE">
      <w:pPr>
        <w:jc w:val="both"/>
        <w:rPr>
          <w:rStyle w:val="apple-style-span"/>
          <w:rFonts w:ascii="Times New Roman" w:hAnsi="Times New Roman" w:cs="Times New Roman"/>
          <w:b/>
          <w:sz w:val="28"/>
          <w:szCs w:val="28"/>
          <w:lang w:val="en-US"/>
        </w:rPr>
      </w:pPr>
      <w:r w:rsidRPr="00B708A9">
        <w:rPr>
          <w:rStyle w:val="apple-style-span"/>
          <w:rFonts w:ascii="Times New Roman" w:hAnsi="Times New Roman" w:cs="Times New Roman"/>
          <w:b/>
          <w:sz w:val="28"/>
          <w:szCs w:val="28"/>
          <w:lang w:val="en-US"/>
        </w:rPr>
        <w:t>Practical</w:t>
      </w:r>
      <w:r w:rsidRPr="00B708A9">
        <w:rPr>
          <w:rStyle w:val="apple-converted-space"/>
          <w:rFonts w:ascii="Times New Roman" w:hAnsi="Times New Roman" w:cs="Times New Roman"/>
          <w:b/>
          <w:sz w:val="28"/>
          <w:szCs w:val="28"/>
          <w:lang w:val="en-US"/>
        </w:rPr>
        <w:t> </w:t>
      </w:r>
      <w:proofErr w:type="gramStart"/>
      <w:r w:rsidRPr="00B708A9">
        <w:rPr>
          <w:rStyle w:val="apple-converted-space"/>
          <w:rFonts w:ascii="Times New Roman" w:hAnsi="Times New Roman" w:cs="Times New Roman"/>
          <w:b/>
          <w:sz w:val="28"/>
          <w:szCs w:val="28"/>
          <w:lang w:val="en-US"/>
        </w:rPr>
        <w:t>classes</w:t>
      </w:r>
      <w:proofErr w:type="gramEnd"/>
      <w:r w:rsidRPr="00B708A9">
        <w:rPr>
          <w:rStyle w:val="apple-converted-space"/>
          <w:rFonts w:ascii="Times New Roman" w:hAnsi="Times New Roman" w:cs="Times New Roman"/>
          <w:b/>
          <w:sz w:val="28"/>
          <w:szCs w:val="28"/>
          <w:lang w:val="en-US"/>
        </w:rPr>
        <w:t> </w:t>
      </w:r>
      <w:r w:rsidRPr="00B708A9">
        <w:rPr>
          <w:rStyle w:val="apple-style-span"/>
          <w:rFonts w:ascii="Times New Roman" w:hAnsi="Times New Roman" w:cs="Times New Roman"/>
          <w:b/>
          <w:sz w:val="28"/>
          <w:szCs w:val="28"/>
          <w:lang w:val="en-US"/>
        </w:rPr>
        <w:t>№ 1</w:t>
      </w:r>
    </w:p>
    <w:p w:rsidR="00B025CE" w:rsidRPr="00B025CE" w:rsidRDefault="00B025CE" w:rsidP="00B025CE">
      <w:pPr>
        <w:jc w:val="both"/>
        <w:rPr>
          <w:rFonts w:ascii="Times New Roman" w:hAnsi="Times New Roman" w:cs="Times New Roman"/>
          <w:sz w:val="28"/>
          <w:szCs w:val="28"/>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Theme: Achievements and perspectives genomics of pro</w:t>
      </w:r>
      <w:r>
        <w:rPr>
          <w:rFonts w:ascii="Times New Roman" w:hAnsi="Times New Roman" w:cs="Times New Roman"/>
          <w:b/>
          <w:sz w:val="28"/>
          <w:szCs w:val="28"/>
          <w:lang w:val="en-US"/>
        </w:rPr>
        <w:t>k</w:t>
      </w:r>
      <w:r w:rsidRPr="00B708A9">
        <w:rPr>
          <w:rFonts w:ascii="Times New Roman" w:hAnsi="Times New Roman" w:cs="Times New Roman"/>
          <w:b/>
          <w:sz w:val="28"/>
          <w:szCs w:val="28"/>
          <w:lang w:val="en-US"/>
        </w:rPr>
        <w:t>aryotes and eu</w:t>
      </w:r>
      <w:r>
        <w:rPr>
          <w:rFonts w:ascii="Times New Roman" w:hAnsi="Times New Roman" w:cs="Times New Roman"/>
          <w:b/>
          <w:sz w:val="28"/>
          <w:szCs w:val="28"/>
          <w:lang w:val="en-US"/>
        </w:rPr>
        <w:t>k</w:t>
      </w:r>
      <w:r w:rsidRPr="00B708A9">
        <w:rPr>
          <w:rFonts w:ascii="Times New Roman" w:hAnsi="Times New Roman" w:cs="Times New Roman"/>
          <w:b/>
          <w:sz w:val="28"/>
          <w:szCs w:val="28"/>
          <w:lang w:val="en-US"/>
        </w:rPr>
        <w:t>aryotes</w:t>
      </w:r>
    </w:p>
    <w:p w:rsidR="00B025CE" w:rsidRPr="00B708A9" w:rsidRDefault="00B025CE" w:rsidP="00B025CE">
      <w:pPr>
        <w:jc w:val="both"/>
        <w:rPr>
          <w:rFonts w:ascii="Times New Roman" w:hAnsi="Times New Roman" w:cs="Times New Roman"/>
          <w:b/>
          <w:sz w:val="28"/>
          <w:szCs w:val="28"/>
          <w:lang w:val="en-US"/>
        </w:rPr>
      </w:pP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b/>
          <w:sz w:val="28"/>
          <w:szCs w:val="28"/>
          <w:lang w:val="en-US"/>
        </w:rPr>
        <w:t xml:space="preserve">Form of carrying out the classes: </w:t>
      </w:r>
      <w:r w:rsidRPr="00B708A9">
        <w:rPr>
          <w:rFonts w:ascii="Times New Roman" w:hAnsi="Times New Roman" w:cs="Times New Roman"/>
          <w:sz w:val="28"/>
          <w:szCs w:val="28"/>
          <w:lang w:val="en-US"/>
        </w:rPr>
        <w:t>inroduct</w:t>
      </w:r>
      <w:r w:rsidR="007D73D5">
        <w:rPr>
          <w:rFonts w:ascii="Times New Roman" w:hAnsi="Times New Roman" w:cs="Times New Roman"/>
          <w:sz w:val="28"/>
          <w:szCs w:val="28"/>
          <w:lang w:val="en-US"/>
        </w:rPr>
        <w:t>ion</w:t>
      </w:r>
      <w:r w:rsidRPr="00B708A9">
        <w:rPr>
          <w:rFonts w:ascii="Times New Roman" w:hAnsi="Times New Roman" w:cs="Times New Roman"/>
          <w:sz w:val="28"/>
          <w:szCs w:val="28"/>
          <w:lang w:val="en-US"/>
        </w:rPr>
        <w:t>, seminar –discussion</w:t>
      </w:r>
    </w:p>
    <w:p w:rsidR="00B025CE" w:rsidRPr="00B708A9" w:rsidRDefault="00B025CE" w:rsidP="00B025CE">
      <w:pPr>
        <w:jc w:val="both"/>
        <w:rPr>
          <w:rFonts w:ascii="Times New Roman" w:hAnsi="Times New Roman" w:cs="Times New Roman"/>
          <w:sz w:val="28"/>
          <w:szCs w:val="28"/>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Plan of classes:</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1. Introduction</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2. Role the cellular biotechnology in biotechnology</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3. Genomics as a new developed science</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4. Genomics of prokaryotes and eukaryotes</w:t>
      </w:r>
    </w:p>
    <w:p w:rsidR="00B025CE" w:rsidRPr="00B708A9" w:rsidRDefault="00B025CE" w:rsidP="00B025CE">
      <w:pPr>
        <w:jc w:val="both"/>
        <w:rPr>
          <w:rFonts w:ascii="Times New Roman" w:hAnsi="Times New Roman" w:cs="Times New Roman"/>
          <w:b/>
          <w:sz w:val="28"/>
          <w:szCs w:val="28"/>
          <w:lang w:val="en-US"/>
        </w:rPr>
      </w:pP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b/>
          <w:sz w:val="28"/>
          <w:szCs w:val="28"/>
          <w:lang w:val="en-US"/>
        </w:rPr>
        <w:t xml:space="preserve">Equipment: </w:t>
      </w:r>
      <w:r w:rsidRPr="00B708A9">
        <w:rPr>
          <w:rFonts w:ascii="Times New Roman" w:hAnsi="Times New Roman" w:cs="Times New Roman"/>
          <w:sz w:val="28"/>
          <w:szCs w:val="28"/>
          <w:lang w:val="en-US"/>
        </w:rPr>
        <w:t>stand «Achievements of modern biotechnology»</w:t>
      </w:r>
    </w:p>
    <w:p w:rsidR="00B025CE" w:rsidRPr="00B708A9" w:rsidRDefault="00B025CE" w:rsidP="00B025CE">
      <w:pPr>
        <w:jc w:val="both"/>
        <w:rPr>
          <w:rFonts w:ascii="Times New Roman" w:hAnsi="Times New Roman" w:cs="Times New Roman"/>
          <w:b/>
          <w:sz w:val="28"/>
          <w:szCs w:val="28"/>
          <w:lang w:val="en-US"/>
        </w:rPr>
      </w:pP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b/>
          <w:sz w:val="28"/>
          <w:szCs w:val="28"/>
          <w:lang w:val="en-US"/>
        </w:rPr>
        <w:t>Objectives:</w:t>
      </w:r>
      <w:r w:rsidRPr="00B708A9">
        <w:rPr>
          <w:rFonts w:ascii="Times New Roman" w:hAnsi="Times New Roman" w:cs="Times New Roman"/>
          <w:sz w:val="28"/>
          <w:szCs w:val="28"/>
          <w:lang w:val="en-US"/>
        </w:rPr>
        <w:t xml:space="preserve"> acquaintance with new directions, successes and tasks of cellular biotechnology, to open its role in society life, acquaintance with educational and scientific-popular literature.</w:t>
      </w:r>
    </w:p>
    <w:p w:rsidR="00B80055" w:rsidRDefault="00B80055" w:rsidP="00B025CE">
      <w:pPr>
        <w:jc w:val="both"/>
        <w:rPr>
          <w:rFonts w:ascii="Times New Roman" w:hAnsi="Times New Roman" w:cs="Times New Roman"/>
          <w:b/>
          <w:sz w:val="28"/>
          <w:szCs w:val="28"/>
          <w:lang w:val="en-US"/>
        </w:rPr>
      </w:pPr>
    </w:p>
    <w:p w:rsidR="00B80055" w:rsidRDefault="00B80055" w:rsidP="00B025CE">
      <w:pPr>
        <w:jc w:val="both"/>
        <w:rPr>
          <w:rFonts w:ascii="Times New Roman" w:hAnsi="Times New Roman" w:cs="Times New Roman"/>
          <w:b/>
          <w:sz w:val="28"/>
          <w:szCs w:val="28"/>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lastRenderedPageBreak/>
        <w:t>Methodical recommendations:</w:t>
      </w:r>
    </w:p>
    <w:p w:rsidR="00B025CE" w:rsidRPr="00B708A9" w:rsidRDefault="00B025CE" w:rsidP="00B025CE">
      <w:pPr>
        <w:jc w:val="both"/>
        <w:rPr>
          <w:rFonts w:ascii="Times New Roman" w:hAnsi="Times New Roman" w:cs="Times New Roman"/>
          <w:b/>
          <w:i/>
          <w:sz w:val="28"/>
          <w:szCs w:val="28"/>
          <w:lang w:val="en-US"/>
        </w:rPr>
      </w:pPr>
    </w:p>
    <w:p w:rsidR="00B025CE" w:rsidRPr="00B708A9" w:rsidRDefault="00B025CE" w:rsidP="00B025CE">
      <w:pPr>
        <w:jc w:val="both"/>
        <w:rPr>
          <w:rFonts w:ascii="Times New Roman" w:hAnsi="Times New Roman" w:cs="Times New Roman"/>
          <w:b/>
          <w:i/>
          <w:sz w:val="28"/>
          <w:szCs w:val="28"/>
          <w:lang w:val="en-US"/>
        </w:rPr>
      </w:pPr>
      <w:r w:rsidRPr="00B708A9">
        <w:rPr>
          <w:rFonts w:ascii="Times New Roman" w:hAnsi="Times New Roman" w:cs="Times New Roman"/>
          <w:b/>
          <w:i/>
          <w:sz w:val="28"/>
          <w:szCs w:val="28"/>
          <w:lang w:val="en-US"/>
        </w:rPr>
        <w:t>I Study the new material</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1. Objects of cellular biotechnology are isolated culture of cells and tissues of eukaryotic organisms. Usage these objects opened big possibilities in decision of global theoretical and practical tasks</w:t>
      </w:r>
      <w:r w:rsidRPr="00B708A9">
        <w:rPr>
          <w:rFonts w:ascii="Times New Roman" w:hAnsi="Times New Roman" w:cs="Times New Roman"/>
          <w:sz w:val="28"/>
          <w:szCs w:val="28"/>
          <w:lang w:val="sr-Cyrl-CS"/>
        </w:rPr>
        <w:t xml:space="preserve">.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1. Genomics </w:t>
      </w:r>
      <w:proofErr w:type="gramStart"/>
      <w:r w:rsidRPr="00B708A9">
        <w:rPr>
          <w:rFonts w:ascii="Times New Roman" w:hAnsi="Times New Roman" w:cs="Times New Roman"/>
          <w:sz w:val="28"/>
          <w:szCs w:val="28"/>
          <w:lang w:val="en-US"/>
        </w:rPr>
        <w:t>–  is</w:t>
      </w:r>
      <w:proofErr w:type="gramEnd"/>
      <w:r w:rsidRPr="00B708A9">
        <w:rPr>
          <w:rFonts w:ascii="Times New Roman" w:hAnsi="Times New Roman" w:cs="Times New Roman"/>
          <w:sz w:val="28"/>
          <w:szCs w:val="28"/>
          <w:lang w:val="en-US"/>
        </w:rPr>
        <w:t xml:space="preserve"> a complex science, studying genomes. </w:t>
      </w:r>
    </w:p>
    <w:p w:rsidR="00B025CE" w:rsidRPr="0002532B" w:rsidRDefault="00B025CE" w:rsidP="00B025CE">
      <w:pPr>
        <w:jc w:val="both"/>
        <w:rPr>
          <w:rFonts w:ascii="Times New Roman" w:hAnsi="Times New Roman" w:cs="Times New Roman"/>
          <w:sz w:val="28"/>
          <w:szCs w:val="28"/>
          <w:shd w:val="clear" w:color="auto" w:fill="FFFFFF"/>
          <w:vertAlign w:val="superscript"/>
          <w:lang w:val="en-US"/>
        </w:rPr>
      </w:pPr>
      <w:r w:rsidRPr="00B708A9">
        <w:rPr>
          <w:rFonts w:ascii="Times New Roman" w:hAnsi="Times New Roman" w:cs="Times New Roman"/>
          <w:b/>
          <w:bCs/>
          <w:sz w:val="28"/>
          <w:szCs w:val="28"/>
          <w:shd w:val="clear" w:color="auto" w:fill="FFFFFF"/>
          <w:lang w:val="en-US"/>
        </w:rPr>
        <w:t>Genomics</w:t>
      </w:r>
      <w:r w:rsidRPr="00B708A9">
        <w:rPr>
          <w:rStyle w:val="apple-converted-space"/>
          <w:rFonts w:ascii="Times New Roman" w:hAnsi="Times New Roman" w:cs="Times New Roman"/>
          <w:sz w:val="28"/>
          <w:szCs w:val="28"/>
          <w:shd w:val="clear" w:color="auto" w:fill="FFFFFF"/>
          <w:lang w:val="en-US"/>
        </w:rPr>
        <w:t> </w:t>
      </w:r>
      <w:r w:rsidRPr="00B708A9">
        <w:rPr>
          <w:rFonts w:ascii="Times New Roman" w:hAnsi="Times New Roman" w:cs="Times New Roman"/>
          <w:sz w:val="28"/>
          <w:szCs w:val="28"/>
          <w:shd w:val="clear" w:color="auto" w:fill="FFFFFF"/>
          <w:lang w:val="en-US"/>
        </w:rPr>
        <w:t>is a discipline in</w:t>
      </w:r>
      <w:r w:rsidRPr="00B708A9">
        <w:rPr>
          <w:rStyle w:val="apple-converted-space"/>
          <w:rFonts w:ascii="Times New Roman" w:hAnsi="Times New Roman" w:cs="Times New Roman"/>
          <w:sz w:val="28"/>
          <w:szCs w:val="28"/>
          <w:shd w:val="clear" w:color="auto" w:fill="FFFFFF"/>
          <w:lang w:val="en-US"/>
        </w:rPr>
        <w:t> </w:t>
      </w:r>
      <w:hyperlink r:id="rId9" w:tooltip="Genetics" w:history="1">
        <w:r w:rsidRPr="0002532B">
          <w:rPr>
            <w:rStyle w:val="afc"/>
            <w:rFonts w:ascii="Times New Roman" w:hAnsi="Times New Roman" w:cs="Times New Roman"/>
            <w:color w:val="auto"/>
            <w:sz w:val="28"/>
            <w:szCs w:val="28"/>
            <w:u w:val="none"/>
            <w:shd w:val="clear" w:color="auto" w:fill="FFFFFF"/>
            <w:lang w:val="en-US"/>
          </w:rPr>
          <w:t>genetics</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that applies</w:t>
      </w:r>
      <w:r w:rsidRPr="0002532B">
        <w:rPr>
          <w:rStyle w:val="apple-converted-space"/>
          <w:rFonts w:ascii="Times New Roman" w:hAnsi="Times New Roman" w:cs="Times New Roman"/>
          <w:sz w:val="28"/>
          <w:szCs w:val="28"/>
          <w:shd w:val="clear" w:color="auto" w:fill="FFFFFF"/>
          <w:lang w:val="en-US"/>
        </w:rPr>
        <w:t> </w:t>
      </w:r>
      <w:hyperlink r:id="rId10" w:tooltip="Recombinant DNA" w:history="1">
        <w:r w:rsidRPr="0002532B">
          <w:rPr>
            <w:rStyle w:val="afc"/>
            <w:rFonts w:ascii="Times New Roman" w:hAnsi="Times New Roman" w:cs="Times New Roman"/>
            <w:color w:val="auto"/>
            <w:sz w:val="28"/>
            <w:szCs w:val="28"/>
            <w:u w:val="none"/>
            <w:shd w:val="clear" w:color="auto" w:fill="FFFFFF"/>
            <w:lang w:val="en-US"/>
          </w:rPr>
          <w:t>recombinant DNA</w:t>
        </w:r>
      </w:hyperlink>
      <w:r w:rsidRPr="0002532B">
        <w:rPr>
          <w:rFonts w:ascii="Times New Roman" w:hAnsi="Times New Roman" w:cs="Times New Roman"/>
          <w:sz w:val="28"/>
          <w:szCs w:val="28"/>
          <w:shd w:val="clear" w:color="auto" w:fill="FFFFFF"/>
          <w:lang w:val="en-US"/>
        </w:rPr>
        <w:t>,</w:t>
      </w:r>
      <w:r w:rsidRPr="0002532B">
        <w:rPr>
          <w:rStyle w:val="apple-converted-space"/>
          <w:rFonts w:ascii="Times New Roman" w:hAnsi="Times New Roman" w:cs="Times New Roman"/>
          <w:sz w:val="28"/>
          <w:szCs w:val="28"/>
          <w:shd w:val="clear" w:color="auto" w:fill="FFFFFF"/>
          <w:lang w:val="en-US"/>
        </w:rPr>
        <w:t> </w:t>
      </w:r>
      <w:hyperlink r:id="rId11" w:tooltip="DNA sequencing" w:history="1">
        <w:r w:rsidRPr="0002532B">
          <w:rPr>
            <w:rStyle w:val="afc"/>
            <w:rFonts w:ascii="Times New Roman" w:hAnsi="Times New Roman" w:cs="Times New Roman"/>
            <w:color w:val="auto"/>
            <w:sz w:val="28"/>
            <w:szCs w:val="28"/>
            <w:u w:val="none"/>
            <w:shd w:val="clear" w:color="auto" w:fill="FFFFFF"/>
            <w:lang w:val="en-US"/>
          </w:rPr>
          <w:t>DNA sequencing</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methods, and</w:t>
      </w:r>
      <w:r w:rsidRPr="0002532B">
        <w:rPr>
          <w:rStyle w:val="apple-converted-space"/>
          <w:rFonts w:ascii="Times New Roman" w:hAnsi="Times New Roman" w:cs="Times New Roman"/>
          <w:sz w:val="28"/>
          <w:szCs w:val="28"/>
          <w:shd w:val="clear" w:color="auto" w:fill="FFFFFF"/>
          <w:lang w:val="en-US"/>
        </w:rPr>
        <w:t> </w:t>
      </w:r>
      <w:hyperlink r:id="rId12" w:tooltip="Bioinformatics" w:history="1">
        <w:r w:rsidRPr="0002532B">
          <w:rPr>
            <w:rStyle w:val="afc"/>
            <w:rFonts w:ascii="Times New Roman" w:hAnsi="Times New Roman" w:cs="Times New Roman"/>
            <w:color w:val="auto"/>
            <w:sz w:val="28"/>
            <w:szCs w:val="28"/>
            <w:u w:val="none"/>
            <w:shd w:val="clear" w:color="auto" w:fill="FFFFFF"/>
            <w:lang w:val="en-US"/>
          </w:rPr>
          <w:t>bioinformatics</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to sequence, assemble, and analyze the function and structure of</w:t>
      </w:r>
      <w:r w:rsidRPr="0002532B">
        <w:rPr>
          <w:rStyle w:val="apple-converted-space"/>
          <w:rFonts w:ascii="Times New Roman" w:hAnsi="Times New Roman" w:cs="Times New Roman"/>
          <w:sz w:val="28"/>
          <w:szCs w:val="28"/>
          <w:shd w:val="clear" w:color="auto" w:fill="FFFFFF"/>
          <w:lang w:val="en-US"/>
        </w:rPr>
        <w:t> </w:t>
      </w:r>
      <w:hyperlink r:id="rId13" w:tooltip="Genome" w:history="1">
        <w:r w:rsidRPr="0002532B">
          <w:rPr>
            <w:rStyle w:val="afc"/>
            <w:rFonts w:ascii="Times New Roman" w:hAnsi="Times New Roman" w:cs="Times New Roman"/>
            <w:color w:val="auto"/>
            <w:sz w:val="28"/>
            <w:szCs w:val="28"/>
            <w:u w:val="none"/>
            <w:shd w:val="clear" w:color="auto" w:fill="FFFFFF"/>
            <w:lang w:val="en-US"/>
          </w:rPr>
          <w:t>genomes</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(the</w:t>
      </w:r>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i/>
          <w:iCs/>
          <w:sz w:val="28"/>
          <w:szCs w:val="28"/>
          <w:shd w:val="clear" w:color="auto" w:fill="FFFFFF"/>
          <w:lang w:val="en-US"/>
        </w:rPr>
        <w:t>complete</w:t>
      </w:r>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set of DNA within a single cell of an organism). Advances in genomics have triggered a revolution in discovery-based research to understand even the most complex biological systems such as the brain.</w:t>
      </w:r>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The field includes efforts to determine the entire</w:t>
      </w:r>
      <w:r w:rsidRPr="0002532B">
        <w:rPr>
          <w:rStyle w:val="apple-converted-space"/>
          <w:rFonts w:ascii="Times New Roman" w:hAnsi="Times New Roman" w:cs="Times New Roman"/>
          <w:sz w:val="28"/>
          <w:szCs w:val="28"/>
          <w:shd w:val="clear" w:color="auto" w:fill="FFFFFF"/>
          <w:lang w:val="en-US"/>
        </w:rPr>
        <w:t> </w:t>
      </w:r>
      <w:hyperlink r:id="rId14" w:tooltip="DNA sequence" w:history="1">
        <w:r w:rsidRPr="0002532B">
          <w:rPr>
            <w:rStyle w:val="afc"/>
            <w:rFonts w:ascii="Times New Roman" w:hAnsi="Times New Roman" w:cs="Times New Roman"/>
            <w:color w:val="auto"/>
            <w:sz w:val="28"/>
            <w:szCs w:val="28"/>
            <w:u w:val="none"/>
            <w:shd w:val="clear" w:color="auto" w:fill="FFFFFF"/>
            <w:lang w:val="en-US"/>
          </w:rPr>
          <w:t>DNA sequence</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of organisms and fine-scale</w:t>
      </w:r>
      <w:r w:rsidRPr="0002532B">
        <w:rPr>
          <w:rStyle w:val="apple-converted-space"/>
          <w:rFonts w:ascii="Times New Roman" w:hAnsi="Times New Roman" w:cs="Times New Roman"/>
          <w:sz w:val="28"/>
          <w:szCs w:val="28"/>
          <w:shd w:val="clear" w:color="auto" w:fill="FFFFFF"/>
          <w:lang w:val="en-US"/>
        </w:rPr>
        <w:t> </w:t>
      </w:r>
      <w:hyperlink r:id="rId15" w:tooltip="Genetic mapping" w:history="1">
        <w:r w:rsidRPr="0002532B">
          <w:rPr>
            <w:rStyle w:val="afc"/>
            <w:rFonts w:ascii="Times New Roman" w:hAnsi="Times New Roman" w:cs="Times New Roman"/>
            <w:color w:val="auto"/>
            <w:sz w:val="28"/>
            <w:szCs w:val="28"/>
            <w:u w:val="none"/>
            <w:shd w:val="clear" w:color="auto" w:fill="FFFFFF"/>
            <w:lang w:val="en-US"/>
          </w:rPr>
          <w:t>genetic mapping</w:t>
        </w:r>
      </w:hyperlink>
      <w:r w:rsidRPr="0002532B">
        <w:rPr>
          <w:rFonts w:ascii="Times New Roman" w:hAnsi="Times New Roman" w:cs="Times New Roman"/>
          <w:sz w:val="28"/>
          <w:szCs w:val="28"/>
          <w:shd w:val="clear" w:color="auto" w:fill="FFFFFF"/>
          <w:lang w:val="en-US"/>
        </w:rPr>
        <w:t>. The field also includes studies of intragenomic phenomena such as</w:t>
      </w:r>
      <w:r w:rsidRPr="0002532B">
        <w:rPr>
          <w:rStyle w:val="apple-converted-space"/>
          <w:rFonts w:ascii="Times New Roman" w:hAnsi="Times New Roman" w:cs="Times New Roman"/>
          <w:sz w:val="28"/>
          <w:szCs w:val="28"/>
          <w:shd w:val="clear" w:color="auto" w:fill="FFFFFF"/>
          <w:lang w:val="en-US"/>
        </w:rPr>
        <w:t> </w:t>
      </w:r>
      <w:hyperlink r:id="rId16" w:tooltip="Heterosis" w:history="1">
        <w:r w:rsidRPr="0002532B">
          <w:rPr>
            <w:rStyle w:val="afc"/>
            <w:rFonts w:ascii="Times New Roman" w:hAnsi="Times New Roman" w:cs="Times New Roman"/>
            <w:color w:val="auto"/>
            <w:sz w:val="28"/>
            <w:szCs w:val="28"/>
            <w:u w:val="none"/>
            <w:shd w:val="clear" w:color="auto" w:fill="FFFFFF"/>
            <w:lang w:val="en-US"/>
          </w:rPr>
          <w:t>heterosis</w:t>
        </w:r>
      </w:hyperlink>
      <w:r w:rsidRPr="0002532B">
        <w:rPr>
          <w:rFonts w:ascii="Times New Roman" w:hAnsi="Times New Roman" w:cs="Times New Roman"/>
          <w:sz w:val="28"/>
          <w:szCs w:val="28"/>
          <w:shd w:val="clear" w:color="auto" w:fill="FFFFFF"/>
          <w:lang w:val="en-US"/>
        </w:rPr>
        <w:t>,</w:t>
      </w:r>
      <w:r w:rsidRPr="0002532B">
        <w:rPr>
          <w:rStyle w:val="apple-converted-space"/>
          <w:rFonts w:ascii="Times New Roman" w:hAnsi="Times New Roman" w:cs="Times New Roman"/>
          <w:sz w:val="28"/>
          <w:szCs w:val="28"/>
          <w:shd w:val="clear" w:color="auto" w:fill="FFFFFF"/>
          <w:lang w:val="en-US"/>
        </w:rPr>
        <w:t> </w:t>
      </w:r>
      <w:hyperlink r:id="rId17" w:tooltip="Epistasis" w:history="1">
        <w:r w:rsidRPr="0002532B">
          <w:rPr>
            <w:rStyle w:val="afc"/>
            <w:rFonts w:ascii="Times New Roman" w:hAnsi="Times New Roman" w:cs="Times New Roman"/>
            <w:color w:val="auto"/>
            <w:sz w:val="28"/>
            <w:szCs w:val="28"/>
            <w:u w:val="none"/>
            <w:shd w:val="clear" w:color="auto" w:fill="FFFFFF"/>
            <w:lang w:val="en-US"/>
          </w:rPr>
          <w:t>epistasis</w:t>
        </w:r>
      </w:hyperlink>
      <w:r w:rsidRPr="0002532B">
        <w:rPr>
          <w:rFonts w:ascii="Times New Roman" w:hAnsi="Times New Roman" w:cs="Times New Roman"/>
          <w:sz w:val="28"/>
          <w:szCs w:val="28"/>
          <w:shd w:val="clear" w:color="auto" w:fill="FFFFFF"/>
          <w:lang w:val="en-US"/>
        </w:rPr>
        <w:t>,</w:t>
      </w:r>
      <w:r w:rsidRPr="0002532B">
        <w:rPr>
          <w:rStyle w:val="apple-converted-space"/>
          <w:rFonts w:ascii="Times New Roman" w:hAnsi="Times New Roman" w:cs="Times New Roman"/>
          <w:sz w:val="28"/>
          <w:szCs w:val="28"/>
          <w:shd w:val="clear" w:color="auto" w:fill="FFFFFF"/>
          <w:lang w:val="en-US"/>
        </w:rPr>
        <w:t> </w:t>
      </w:r>
      <w:hyperlink r:id="rId18" w:tooltip="Pleiotropy" w:history="1">
        <w:r w:rsidRPr="0002532B">
          <w:rPr>
            <w:rStyle w:val="afc"/>
            <w:rFonts w:ascii="Times New Roman" w:hAnsi="Times New Roman" w:cs="Times New Roman"/>
            <w:color w:val="auto"/>
            <w:sz w:val="28"/>
            <w:szCs w:val="28"/>
            <w:u w:val="none"/>
            <w:shd w:val="clear" w:color="auto" w:fill="FFFFFF"/>
            <w:lang w:val="en-US"/>
          </w:rPr>
          <w:t>pleiotropy</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and other interactions between</w:t>
      </w:r>
      <w:r w:rsidRPr="0002532B">
        <w:rPr>
          <w:rStyle w:val="apple-converted-space"/>
          <w:rFonts w:ascii="Times New Roman" w:hAnsi="Times New Roman" w:cs="Times New Roman"/>
          <w:sz w:val="28"/>
          <w:szCs w:val="28"/>
          <w:shd w:val="clear" w:color="auto" w:fill="FFFFFF"/>
          <w:lang w:val="en-US"/>
        </w:rPr>
        <w:t> </w:t>
      </w:r>
      <w:hyperlink r:id="rId19" w:tooltip="Locus (genetics)" w:history="1">
        <w:r w:rsidRPr="0002532B">
          <w:rPr>
            <w:rStyle w:val="afc"/>
            <w:rFonts w:ascii="Times New Roman" w:hAnsi="Times New Roman" w:cs="Times New Roman"/>
            <w:color w:val="auto"/>
            <w:sz w:val="28"/>
            <w:szCs w:val="28"/>
            <w:u w:val="none"/>
            <w:shd w:val="clear" w:color="auto" w:fill="FFFFFF"/>
            <w:lang w:val="en-US"/>
          </w:rPr>
          <w:t>loci</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and</w:t>
      </w:r>
      <w:r w:rsidRPr="0002532B">
        <w:rPr>
          <w:rStyle w:val="apple-converted-space"/>
          <w:rFonts w:ascii="Times New Roman" w:hAnsi="Times New Roman" w:cs="Times New Roman"/>
          <w:sz w:val="28"/>
          <w:szCs w:val="28"/>
          <w:shd w:val="clear" w:color="auto" w:fill="FFFFFF"/>
          <w:lang w:val="en-US"/>
        </w:rPr>
        <w:t> </w:t>
      </w:r>
      <w:hyperlink r:id="rId20" w:tooltip="Allele" w:history="1">
        <w:r w:rsidRPr="0002532B">
          <w:rPr>
            <w:rStyle w:val="afc"/>
            <w:rFonts w:ascii="Times New Roman" w:hAnsi="Times New Roman" w:cs="Times New Roman"/>
            <w:color w:val="auto"/>
            <w:sz w:val="28"/>
            <w:szCs w:val="28"/>
            <w:u w:val="none"/>
            <w:shd w:val="clear" w:color="auto" w:fill="FFFFFF"/>
            <w:lang w:val="en-US"/>
          </w:rPr>
          <w:t>alleles</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within the genome.</w:t>
      </w:r>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In contrast, the investigation of the roles and functions of single genes is a primary focus of</w:t>
      </w:r>
      <w:r w:rsidRPr="0002532B">
        <w:rPr>
          <w:rStyle w:val="apple-converted-space"/>
          <w:rFonts w:ascii="Times New Roman" w:hAnsi="Times New Roman" w:cs="Times New Roman"/>
          <w:sz w:val="28"/>
          <w:szCs w:val="28"/>
          <w:shd w:val="clear" w:color="auto" w:fill="FFFFFF"/>
          <w:lang w:val="en-US"/>
        </w:rPr>
        <w:t> </w:t>
      </w:r>
      <w:hyperlink r:id="rId21" w:tooltip="Molecular biology" w:history="1">
        <w:r w:rsidRPr="0002532B">
          <w:rPr>
            <w:rStyle w:val="afc"/>
            <w:rFonts w:ascii="Times New Roman" w:hAnsi="Times New Roman" w:cs="Times New Roman"/>
            <w:color w:val="auto"/>
            <w:sz w:val="28"/>
            <w:szCs w:val="28"/>
            <w:u w:val="none"/>
            <w:shd w:val="clear" w:color="auto" w:fill="FFFFFF"/>
            <w:lang w:val="en-US"/>
          </w:rPr>
          <w:t>molecular biology</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or</w:t>
      </w:r>
      <w:r w:rsidRPr="0002532B">
        <w:rPr>
          <w:rStyle w:val="apple-converted-space"/>
          <w:rFonts w:ascii="Times New Roman" w:hAnsi="Times New Roman" w:cs="Times New Roman"/>
          <w:sz w:val="28"/>
          <w:szCs w:val="28"/>
          <w:shd w:val="clear" w:color="auto" w:fill="FFFFFF"/>
          <w:lang w:val="en-US"/>
        </w:rPr>
        <w:t> </w:t>
      </w:r>
      <w:hyperlink r:id="rId22" w:tooltip="Genetics" w:history="1">
        <w:r w:rsidRPr="0002532B">
          <w:rPr>
            <w:rStyle w:val="afc"/>
            <w:rFonts w:ascii="Times New Roman" w:hAnsi="Times New Roman" w:cs="Times New Roman"/>
            <w:color w:val="auto"/>
            <w:sz w:val="28"/>
            <w:szCs w:val="28"/>
            <w:u w:val="none"/>
            <w:shd w:val="clear" w:color="auto" w:fill="FFFFFF"/>
            <w:lang w:val="en-US"/>
          </w:rPr>
          <w:t>genetics</w:t>
        </w:r>
      </w:hyperlink>
      <w:r w:rsidRPr="0002532B">
        <w:rPr>
          <w:rStyle w:val="apple-converted-space"/>
          <w:rFonts w:ascii="Times New Roman" w:hAnsi="Times New Roman" w:cs="Times New Roman"/>
          <w:sz w:val="28"/>
          <w:szCs w:val="28"/>
          <w:shd w:val="clear" w:color="auto" w:fill="FFFFFF"/>
          <w:lang w:val="en-US"/>
        </w:rPr>
        <w:t> </w:t>
      </w:r>
      <w:r w:rsidRPr="0002532B">
        <w:rPr>
          <w:rFonts w:ascii="Times New Roman" w:hAnsi="Times New Roman" w:cs="Times New Roman"/>
          <w:sz w:val="28"/>
          <w:szCs w:val="28"/>
          <w:shd w:val="clear" w:color="auto" w:fill="FFFFFF"/>
          <w:lang w:val="en-US"/>
        </w:rPr>
        <w:t>and is a common topic of modern medical and biological research. Research of single genes does not fall into the definition of genomics unless the aim of this genetic, pathway, and functional information analysis is to elucidate its effect on, place in, and response to the entire genome's networks.</w:t>
      </w:r>
    </w:p>
    <w:p w:rsidR="00B025CE" w:rsidRPr="00B025CE" w:rsidRDefault="00B025CE" w:rsidP="00B025CE">
      <w:pPr>
        <w:shd w:val="clear" w:color="auto" w:fill="FFFFFF"/>
        <w:jc w:val="both"/>
        <w:outlineLvl w:val="2"/>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2"/>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Complete genomes</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The advent of these technologies resulted in a rapid intensification in the scope and speed of completion of </w:t>
      </w:r>
      <w:hyperlink r:id="rId23" w:tooltip="Genome project" w:history="1">
        <w:r w:rsidRPr="00B708A9">
          <w:rPr>
            <w:rFonts w:ascii="Times New Roman" w:hAnsi="Times New Roman" w:cs="Times New Roman"/>
            <w:sz w:val="28"/>
            <w:szCs w:val="28"/>
            <w:lang w:val="en-US"/>
          </w:rPr>
          <w:t>genome sequencing projects</w:t>
        </w:r>
      </w:hyperlink>
      <w:r w:rsidRPr="00B708A9">
        <w:rPr>
          <w:rFonts w:ascii="Times New Roman" w:hAnsi="Times New Roman" w:cs="Times New Roman"/>
          <w:sz w:val="28"/>
          <w:szCs w:val="28"/>
          <w:lang w:val="en-US"/>
        </w:rPr>
        <w:t xml:space="preserve">. The first complete genome sequence of </w:t>
      </w:r>
      <w:proofErr w:type="gramStart"/>
      <w:r w:rsidRPr="00B708A9">
        <w:rPr>
          <w:rFonts w:ascii="Times New Roman" w:hAnsi="Times New Roman" w:cs="Times New Roman"/>
          <w:sz w:val="28"/>
          <w:szCs w:val="28"/>
          <w:lang w:val="en-US"/>
        </w:rPr>
        <w:t>an</w:t>
      </w:r>
      <w:proofErr w:type="gramEnd"/>
      <w:r w:rsidRPr="00B708A9">
        <w:rPr>
          <w:rFonts w:ascii="Times New Roman" w:hAnsi="Times New Roman" w:cs="Times New Roman"/>
          <w:sz w:val="28"/>
          <w:szCs w:val="28"/>
          <w:lang w:val="en-US"/>
        </w:rPr>
        <w:t> </w:t>
      </w:r>
      <w:hyperlink r:id="rId24" w:tooltip="Eukaryotic organelle" w:history="1">
        <w:r w:rsidRPr="00B708A9">
          <w:rPr>
            <w:rFonts w:ascii="Times New Roman" w:hAnsi="Times New Roman" w:cs="Times New Roman"/>
            <w:sz w:val="28"/>
            <w:szCs w:val="28"/>
            <w:lang w:val="en-US"/>
          </w:rPr>
          <w:t>eukaryotic organelle</w:t>
        </w:r>
      </w:hyperlink>
      <w:r w:rsidRPr="00B708A9">
        <w:rPr>
          <w:rFonts w:ascii="Times New Roman" w:hAnsi="Times New Roman" w:cs="Times New Roman"/>
          <w:sz w:val="28"/>
          <w:szCs w:val="28"/>
          <w:lang w:val="en-US"/>
        </w:rPr>
        <w:t>, the human </w:t>
      </w:r>
      <w:hyperlink r:id="rId25" w:tooltip="Mitochondrion" w:history="1">
        <w:r w:rsidRPr="00B708A9">
          <w:rPr>
            <w:rFonts w:ascii="Times New Roman" w:hAnsi="Times New Roman" w:cs="Times New Roman"/>
            <w:sz w:val="28"/>
            <w:szCs w:val="28"/>
            <w:lang w:val="en-US"/>
          </w:rPr>
          <w:t>mitochondrion</w:t>
        </w:r>
      </w:hyperlink>
      <w:r w:rsidRPr="00B708A9">
        <w:rPr>
          <w:rFonts w:ascii="Times New Roman" w:hAnsi="Times New Roman" w:cs="Times New Roman"/>
          <w:sz w:val="28"/>
          <w:szCs w:val="28"/>
          <w:lang w:val="en-US"/>
        </w:rPr>
        <w:t> (16,568 bp, about 16.6 kb [kilobase]), was reported in 1981, and the first </w:t>
      </w:r>
      <w:hyperlink r:id="rId26" w:tooltip="Chloroplast" w:history="1">
        <w:r w:rsidRPr="00B708A9">
          <w:rPr>
            <w:rFonts w:ascii="Times New Roman" w:hAnsi="Times New Roman" w:cs="Times New Roman"/>
            <w:sz w:val="28"/>
            <w:szCs w:val="28"/>
            <w:lang w:val="en-US"/>
          </w:rPr>
          <w:t>chloroplast</w:t>
        </w:r>
      </w:hyperlink>
      <w:r w:rsidRPr="00B708A9">
        <w:rPr>
          <w:rFonts w:ascii="Times New Roman" w:hAnsi="Times New Roman" w:cs="Times New Roman"/>
          <w:sz w:val="28"/>
          <w:szCs w:val="28"/>
          <w:lang w:val="en-US"/>
        </w:rPr>
        <w:t> genomes followed in 1986. In 1992, the first eukaryotic </w:t>
      </w:r>
      <w:hyperlink r:id="rId27" w:tooltip="Chromosome" w:history="1">
        <w:r w:rsidRPr="00B708A9">
          <w:rPr>
            <w:rFonts w:ascii="Times New Roman" w:hAnsi="Times New Roman" w:cs="Times New Roman"/>
            <w:sz w:val="28"/>
            <w:szCs w:val="28"/>
            <w:lang w:val="en-US"/>
          </w:rPr>
          <w:t>chromosome</w:t>
        </w:r>
      </w:hyperlink>
      <w:r w:rsidRPr="00B708A9">
        <w:rPr>
          <w:rFonts w:ascii="Times New Roman" w:hAnsi="Times New Roman" w:cs="Times New Roman"/>
          <w:sz w:val="28"/>
          <w:szCs w:val="28"/>
          <w:lang w:val="en-US"/>
        </w:rPr>
        <w:t>, chromosome III of brewer's yeast </w:t>
      </w:r>
      <w:hyperlink r:id="rId28" w:tooltip="Saccharomyces cerevisiae" w:history="1">
        <w:r w:rsidRPr="00B708A9">
          <w:rPr>
            <w:rFonts w:ascii="Times New Roman" w:hAnsi="Times New Roman" w:cs="Times New Roman"/>
            <w:i/>
            <w:iCs/>
            <w:sz w:val="28"/>
            <w:szCs w:val="28"/>
            <w:lang w:val="en-US"/>
          </w:rPr>
          <w:t>Saccharomyces cerevisiae</w:t>
        </w:r>
      </w:hyperlink>
      <w:r w:rsidRPr="00B708A9">
        <w:rPr>
          <w:rFonts w:ascii="Times New Roman" w:hAnsi="Times New Roman" w:cs="Times New Roman"/>
          <w:sz w:val="28"/>
          <w:szCs w:val="28"/>
          <w:lang w:val="en-US"/>
        </w:rPr>
        <w:t> (315 kb) was sequenced. The first free-living organism to be sequenced was that of </w:t>
      </w:r>
      <w:hyperlink r:id="rId29" w:tooltip="Haemophilus influenzae" w:history="1">
        <w:r w:rsidRPr="00B708A9">
          <w:rPr>
            <w:rFonts w:ascii="Times New Roman" w:hAnsi="Times New Roman" w:cs="Times New Roman"/>
            <w:i/>
            <w:iCs/>
            <w:sz w:val="28"/>
            <w:szCs w:val="28"/>
            <w:lang w:val="en-US"/>
          </w:rPr>
          <w:t>Haemophilusinfluenzae</w:t>
        </w:r>
      </w:hyperlink>
      <w:r w:rsidRPr="00B708A9">
        <w:rPr>
          <w:rFonts w:ascii="Times New Roman" w:hAnsi="Times New Roman" w:cs="Times New Roman"/>
          <w:sz w:val="28"/>
          <w:szCs w:val="28"/>
          <w:lang w:val="en-US"/>
        </w:rPr>
        <w:t> (1.8 Mb [megabase]) in 1995. The following year a consortium of researchers from laboratories across </w:t>
      </w:r>
      <w:hyperlink r:id="rId30" w:tooltip="North America" w:history="1">
        <w:r w:rsidRPr="00B708A9">
          <w:rPr>
            <w:rFonts w:ascii="Times New Roman" w:hAnsi="Times New Roman" w:cs="Times New Roman"/>
            <w:sz w:val="28"/>
            <w:szCs w:val="28"/>
            <w:lang w:val="en-US"/>
          </w:rPr>
          <w:t>North America</w:t>
        </w:r>
      </w:hyperlink>
      <w:r w:rsidRPr="00B708A9">
        <w:rPr>
          <w:rFonts w:ascii="Times New Roman" w:hAnsi="Times New Roman" w:cs="Times New Roman"/>
          <w:sz w:val="28"/>
          <w:szCs w:val="28"/>
          <w:lang w:val="en-US"/>
        </w:rPr>
        <w:t>, </w:t>
      </w:r>
      <w:hyperlink r:id="rId31" w:tooltip="Europe" w:history="1">
        <w:r w:rsidRPr="00B708A9">
          <w:rPr>
            <w:rFonts w:ascii="Times New Roman" w:hAnsi="Times New Roman" w:cs="Times New Roman"/>
            <w:sz w:val="28"/>
            <w:szCs w:val="28"/>
            <w:lang w:val="en-US"/>
          </w:rPr>
          <w:t>Europe</w:t>
        </w:r>
      </w:hyperlink>
      <w:r w:rsidRPr="00B708A9">
        <w:rPr>
          <w:rFonts w:ascii="Times New Roman" w:hAnsi="Times New Roman" w:cs="Times New Roman"/>
          <w:sz w:val="28"/>
          <w:szCs w:val="28"/>
          <w:lang w:val="en-US"/>
        </w:rPr>
        <w:t>, and </w:t>
      </w:r>
      <w:hyperlink r:id="rId32" w:tooltip="Japan" w:history="1">
        <w:r w:rsidRPr="00B708A9">
          <w:rPr>
            <w:rFonts w:ascii="Times New Roman" w:hAnsi="Times New Roman" w:cs="Times New Roman"/>
            <w:sz w:val="28"/>
            <w:szCs w:val="28"/>
            <w:lang w:val="en-US"/>
          </w:rPr>
          <w:t>Japan</w:t>
        </w:r>
      </w:hyperlink>
      <w:r w:rsidRPr="00B708A9">
        <w:rPr>
          <w:rFonts w:ascii="Times New Roman" w:hAnsi="Times New Roman" w:cs="Times New Roman"/>
          <w:sz w:val="28"/>
          <w:szCs w:val="28"/>
          <w:lang w:val="en-US"/>
        </w:rPr>
        <w:t>announced the completion of the first complete genome sequence of a eukaryote, </w:t>
      </w:r>
      <w:hyperlink r:id="rId33" w:tooltip="Saccharomyces cerevisiae" w:history="1">
        <w:r w:rsidRPr="00B708A9">
          <w:rPr>
            <w:rFonts w:ascii="Times New Roman" w:hAnsi="Times New Roman" w:cs="Times New Roman"/>
            <w:i/>
            <w:iCs/>
            <w:sz w:val="28"/>
            <w:szCs w:val="28"/>
            <w:lang w:val="en-US"/>
          </w:rPr>
          <w:t>S. cerevisiae</w:t>
        </w:r>
      </w:hyperlink>
      <w:r w:rsidRPr="00B708A9">
        <w:rPr>
          <w:rFonts w:ascii="Times New Roman" w:hAnsi="Times New Roman" w:cs="Times New Roman"/>
          <w:sz w:val="28"/>
          <w:szCs w:val="28"/>
          <w:lang w:val="en-US"/>
        </w:rPr>
        <w:t> (12.1 Mb), and since then genomes have continued being sequenced at an exponentially growing pace. As of October 2011, the complete sequences are available for: 2,719 </w:t>
      </w:r>
      <w:hyperlink r:id="rId34" w:tooltip="Virus" w:history="1">
        <w:r w:rsidRPr="00B708A9">
          <w:rPr>
            <w:rFonts w:ascii="Times New Roman" w:hAnsi="Times New Roman" w:cs="Times New Roman"/>
            <w:sz w:val="28"/>
            <w:szCs w:val="28"/>
            <w:lang w:val="en-US"/>
          </w:rPr>
          <w:t>viruses</w:t>
        </w:r>
      </w:hyperlink>
      <w:r w:rsidRPr="00B708A9">
        <w:rPr>
          <w:rFonts w:ascii="Times New Roman" w:hAnsi="Times New Roman" w:cs="Times New Roman"/>
          <w:sz w:val="28"/>
          <w:szCs w:val="28"/>
          <w:lang w:val="en-US"/>
        </w:rPr>
        <w:t>, 1,115 </w:t>
      </w:r>
      <w:hyperlink r:id="rId35" w:tooltip="Archaea" w:history="1">
        <w:r w:rsidRPr="00B708A9">
          <w:rPr>
            <w:rFonts w:ascii="Times New Roman" w:hAnsi="Times New Roman" w:cs="Times New Roman"/>
            <w:sz w:val="28"/>
            <w:szCs w:val="28"/>
            <w:lang w:val="en-US"/>
          </w:rPr>
          <w:t>archaea</w:t>
        </w:r>
      </w:hyperlink>
      <w:r w:rsidRPr="00B708A9">
        <w:rPr>
          <w:rFonts w:ascii="Times New Roman" w:hAnsi="Times New Roman" w:cs="Times New Roman"/>
          <w:sz w:val="28"/>
          <w:szCs w:val="28"/>
          <w:lang w:val="en-US"/>
        </w:rPr>
        <w:t> and </w:t>
      </w:r>
      <w:hyperlink r:id="rId36" w:tooltip="Bacteria" w:history="1">
        <w:r w:rsidRPr="00B708A9">
          <w:rPr>
            <w:rFonts w:ascii="Times New Roman" w:hAnsi="Times New Roman" w:cs="Times New Roman"/>
            <w:sz w:val="28"/>
            <w:szCs w:val="28"/>
            <w:lang w:val="en-US"/>
          </w:rPr>
          <w:t>bacteria</w:t>
        </w:r>
      </w:hyperlink>
      <w:r w:rsidRPr="00B708A9">
        <w:rPr>
          <w:rFonts w:ascii="Times New Roman" w:hAnsi="Times New Roman" w:cs="Times New Roman"/>
          <w:sz w:val="28"/>
          <w:szCs w:val="28"/>
          <w:lang w:val="en-US"/>
        </w:rPr>
        <w:t>, and 36 </w:t>
      </w:r>
      <w:hyperlink r:id="rId37" w:tooltip="Eukaryote" w:history="1">
        <w:r w:rsidRPr="00B708A9">
          <w:rPr>
            <w:rFonts w:ascii="Times New Roman" w:hAnsi="Times New Roman" w:cs="Times New Roman"/>
            <w:sz w:val="28"/>
            <w:szCs w:val="28"/>
            <w:lang w:val="en-US"/>
          </w:rPr>
          <w:t>eukaryotes</w:t>
        </w:r>
      </w:hyperlink>
      <w:r w:rsidRPr="00B708A9">
        <w:rPr>
          <w:rFonts w:ascii="Times New Roman" w:hAnsi="Times New Roman" w:cs="Times New Roman"/>
          <w:sz w:val="28"/>
          <w:szCs w:val="28"/>
          <w:lang w:val="en-US"/>
        </w:rPr>
        <w:t>, of which about half are </w:t>
      </w:r>
      <w:hyperlink r:id="rId38" w:tooltip="Fungi" w:history="1">
        <w:r w:rsidRPr="00B708A9">
          <w:rPr>
            <w:rFonts w:ascii="Times New Roman" w:hAnsi="Times New Roman" w:cs="Times New Roman"/>
            <w:sz w:val="28"/>
            <w:szCs w:val="28"/>
            <w:lang w:val="en-US"/>
          </w:rPr>
          <w:t>fungi</w:t>
        </w:r>
      </w:hyperlink>
      <w:r w:rsidRPr="00B708A9">
        <w:rPr>
          <w:rFonts w:ascii="Times New Roman" w:hAnsi="Times New Roman" w:cs="Times New Roman"/>
          <w:sz w:val="28"/>
          <w:szCs w:val="28"/>
          <w:lang w:val="en-US"/>
        </w:rPr>
        <w:t xml:space="preserve">. </w:t>
      </w:r>
    </w:p>
    <w:p w:rsidR="00B025CE" w:rsidRPr="00B708A9" w:rsidRDefault="00B025CE" w:rsidP="00B025CE">
      <w:pPr>
        <w:shd w:val="clear" w:color="auto" w:fill="F9F9F9"/>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856230" cy="1906270"/>
            <wp:effectExtent l="0" t="0" r="1270" b="0"/>
            <wp:docPr id="14" name="Рисунок 14" descr="Описание: &quot;Hockey stick&quot; graph showing the exponential growth of public sequence databases.">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quot;Hockey stick&quot; graph showing the exponential growth of public sequence databases."/>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6230" cy="1906270"/>
                    </a:xfrm>
                    <a:prstGeom prst="rect">
                      <a:avLst/>
                    </a:prstGeom>
                    <a:noFill/>
                    <a:ln>
                      <a:noFill/>
                    </a:ln>
                  </pic:spPr>
                </pic:pic>
              </a:graphicData>
            </a:graphic>
          </wp:inline>
        </w:drawing>
      </w:r>
    </w:p>
    <w:p w:rsidR="00B025CE" w:rsidRPr="00B708A9" w:rsidRDefault="00B025CE" w:rsidP="00B025CE">
      <w:pPr>
        <w:shd w:val="clear" w:color="auto" w:fill="F9F9F9"/>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The number of genome projects has increased as technological improvements continue to lower the cost of sequencing. </w:t>
      </w:r>
      <w:r w:rsidRPr="00B708A9">
        <w:rPr>
          <w:rFonts w:ascii="Times New Roman" w:hAnsi="Times New Roman" w:cs="Times New Roman"/>
          <w:b/>
          <w:bCs/>
          <w:sz w:val="28"/>
          <w:szCs w:val="28"/>
          <w:lang w:val="en-US"/>
        </w:rPr>
        <w:t>(A)</w:t>
      </w:r>
      <w:r w:rsidRPr="00B708A9">
        <w:rPr>
          <w:rFonts w:ascii="Times New Roman" w:hAnsi="Times New Roman" w:cs="Times New Roman"/>
          <w:sz w:val="28"/>
          <w:szCs w:val="28"/>
          <w:lang w:val="en-US"/>
        </w:rPr>
        <w:t> Exponential growth of genome sequence databases since 1995. </w:t>
      </w:r>
      <w:r w:rsidRPr="00B708A9">
        <w:rPr>
          <w:rFonts w:ascii="Times New Roman" w:hAnsi="Times New Roman" w:cs="Times New Roman"/>
          <w:b/>
          <w:bCs/>
          <w:sz w:val="28"/>
          <w:szCs w:val="28"/>
          <w:lang w:val="en-US"/>
        </w:rPr>
        <w:t>(B)</w:t>
      </w:r>
      <w:r w:rsidRPr="00B708A9">
        <w:rPr>
          <w:rFonts w:ascii="Times New Roman" w:hAnsi="Times New Roman" w:cs="Times New Roman"/>
          <w:sz w:val="28"/>
          <w:szCs w:val="28"/>
          <w:lang w:val="en-US"/>
        </w:rPr>
        <w:t> The cost in US Dollars (USD) to sequence one million bases. </w:t>
      </w:r>
      <w:r w:rsidRPr="00B708A9">
        <w:rPr>
          <w:rFonts w:ascii="Times New Roman" w:hAnsi="Times New Roman" w:cs="Times New Roman"/>
          <w:b/>
          <w:bCs/>
          <w:sz w:val="28"/>
          <w:szCs w:val="28"/>
          <w:lang w:val="en-US"/>
        </w:rPr>
        <w:t>(C)</w:t>
      </w:r>
      <w:r w:rsidRPr="00B708A9">
        <w:rPr>
          <w:rFonts w:ascii="Times New Roman" w:hAnsi="Times New Roman" w:cs="Times New Roman"/>
          <w:sz w:val="28"/>
          <w:szCs w:val="28"/>
          <w:lang w:val="en-US"/>
        </w:rPr>
        <w:t> The cost in USD to sequence a 3,000 Mb (human-sized) genome on a log-transformed scale.</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Most of the microorganisms whose genomes have been completely sequenced are problematic </w:t>
      </w:r>
      <w:hyperlink r:id="rId41" w:tooltip="Pathogen" w:history="1">
        <w:r w:rsidRPr="00B708A9">
          <w:rPr>
            <w:rFonts w:ascii="Times New Roman" w:hAnsi="Times New Roman" w:cs="Times New Roman"/>
            <w:sz w:val="28"/>
            <w:szCs w:val="28"/>
            <w:lang w:val="en-US"/>
          </w:rPr>
          <w:t>pathogens</w:t>
        </w:r>
      </w:hyperlink>
      <w:r w:rsidRPr="00B708A9">
        <w:rPr>
          <w:rFonts w:ascii="Times New Roman" w:hAnsi="Times New Roman" w:cs="Times New Roman"/>
          <w:sz w:val="28"/>
          <w:szCs w:val="28"/>
          <w:lang w:val="en-US"/>
        </w:rPr>
        <w:t xml:space="preserve">, such as </w:t>
      </w:r>
      <w:hyperlink r:id="rId42" w:tooltip="Haemophilus influenzae" w:history="1">
        <w:r w:rsidRPr="00B708A9">
          <w:rPr>
            <w:rFonts w:ascii="Times New Roman" w:hAnsi="Times New Roman" w:cs="Times New Roman"/>
            <w:i/>
            <w:iCs/>
            <w:sz w:val="28"/>
            <w:szCs w:val="28"/>
            <w:lang w:val="en-US"/>
          </w:rPr>
          <w:t>Haemophilusinfluenzae</w:t>
        </w:r>
      </w:hyperlink>
      <w:r w:rsidRPr="00B708A9">
        <w:rPr>
          <w:rFonts w:ascii="Times New Roman" w:hAnsi="Times New Roman" w:cs="Times New Roman"/>
          <w:sz w:val="28"/>
          <w:szCs w:val="28"/>
          <w:lang w:val="en-US"/>
        </w:rPr>
        <w:t>, which has resulted in a pronounced bias in their phylogenetic distribution compared to the breadth of microbial diversity. Of the other sequenced species, most were chosen because they were well-studied model organisms or promised to become good models. Yeast (</w:t>
      </w:r>
      <w:hyperlink r:id="rId43" w:tooltip="Saccharomyces cerevisiae" w:history="1">
        <w:r w:rsidRPr="00B708A9">
          <w:rPr>
            <w:rFonts w:ascii="Times New Roman" w:hAnsi="Times New Roman" w:cs="Times New Roman"/>
            <w:i/>
            <w:iCs/>
            <w:sz w:val="28"/>
            <w:szCs w:val="28"/>
            <w:lang w:val="en-US"/>
          </w:rPr>
          <w:t>Saccharomyces cerevisiae</w:t>
        </w:r>
      </w:hyperlink>
      <w:r w:rsidRPr="00B708A9">
        <w:rPr>
          <w:rFonts w:ascii="Times New Roman" w:hAnsi="Times New Roman" w:cs="Times New Roman"/>
          <w:sz w:val="28"/>
          <w:szCs w:val="28"/>
          <w:lang w:val="en-US"/>
        </w:rPr>
        <w:t>) has long been an important </w:t>
      </w:r>
      <w:hyperlink r:id="rId44" w:tooltip="Model organism" w:history="1">
        <w:r w:rsidRPr="00B708A9">
          <w:rPr>
            <w:rFonts w:ascii="Times New Roman" w:hAnsi="Times New Roman" w:cs="Times New Roman"/>
            <w:sz w:val="28"/>
            <w:szCs w:val="28"/>
            <w:lang w:val="en-US"/>
          </w:rPr>
          <w:t>model organism</w:t>
        </w:r>
      </w:hyperlink>
      <w:r w:rsidRPr="00B708A9">
        <w:rPr>
          <w:rFonts w:ascii="Times New Roman" w:hAnsi="Times New Roman" w:cs="Times New Roman"/>
          <w:sz w:val="28"/>
          <w:szCs w:val="28"/>
          <w:lang w:val="en-US"/>
        </w:rPr>
        <w:t> for the </w:t>
      </w:r>
      <w:hyperlink r:id="rId45" w:tooltip="Eukaryotic cell" w:history="1">
        <w:r w:rsidRPr="00B708A9">
          <w:rPr>
            <w:rFonts w:ascii="Times New Roman" w:hAnsi="Times New Roman" w:cs="Times New Roman"/>
            <w:sz w:val="28"/>
            <w:szCs w:val="28"/>
            <w:lang w:val="en-US"/>
          </w:rPr>
          <w:t>eukaryotic cell</w:t>
        </w:r>
      </w:hyperlink>
      <w:r w:rsidRPr="00B708A9">
        <w:rPr>
          <w:rFonts w:ascii="Times New Roman" w:hAnsi="Times New Roman" w:cs="Times New Roman"/>
          <w:sz w:val="28"/>
          <w:szCs w:val="28"/>
          <w:lang w:val="en-US"/>
        </w:rPr>
        <w:t>, while the fruit fly </w:t>
      </w:r>
      <w:hyperlink r:id="rId46" w:tooltip="Drosophila melanogaster" w:history="1">
        <w:r w:rsidRPr="00B708A9">
          <w:rPr>
            <w:rFonts w:ascii="Times New Roman" w:hAnsi="Times New Roman" w:cs="Times New Roman"/>
            <w:i/>
            <w:iCs/>
            <w:sz w:val="28"/>
            <w:szCs w:val="28"/>
            <w:lang w:val="en-US"/>
          </w:rPr>
          <w:t>Drosophila melanogaster</w:t>
        </w:r>
      </w:hyperlink>
      <w:r w:rsidRPr="00B708A9">
        <w:rPr>
          <w:rFonts w:ascii="Times New Roman" w:hAnsi="Times New Roman" w:cs="Times New Roman"/>
          <w:sz w:val="28"/>
          <w:szCs w:val="28"/>
          <w:lang w:val="en-US"/>
        </w:rPr>
        <w:t> has been a very important tool (notably in early pre-molecular </w:t>
      </w:r>
      <w:hyperlink r:id="rId47" w:tooltip="Genetics" w:history="1">
        <w:r w:rsidRPr="00B708A9">
          <w:rPr>
            <w:rFonts w:ascii="Times New Roman" w:hAnsi="Times New Roman" w:cs="Times New Roman"/>
            <w:sz w:val="28"/>
            <w:szCs w:val="28"/>
            <w:lang w:val="en-US"/>
          </w:rPr>
          <w:t>genetics</w:t>
        </w:r>
      </w:hyperlink>
      <w:r w:rsidRPr="00B708A9">
        <w:rPr>
          <w:rFonts w:ascii="Times New Roman" w:hAnsi="Times New Roman" w:cs="Times New Roman"/>
          <w:sz w:val="28"/>
          <w:szCs w:val="28"/>
          <w:lang w:val="en-US"/>
        </w:rPr>
        <w:t>). The worm </w:t>
      </w:r>
      <w:hyperlink r:id="rId48" w:tooltip="Caenorhabditis elegans" w:history="1">
        <w:r w:rsidRPr="00B708A9">
          <w:rPr>
            <w:rFonts w:ascii="Times New Roman" w:hAnsi="Times New Roman" w:cs="Times New Roman"/>
            <w:i/>
            <w:iCs/>
            <w:sz w:val="28"/>
            <w:szCs w:val="28"/>
            <w:lang w:val="en-US"/>
          </w:rPr>
          <w:t>Caenorhabditiselegans</w:t>
        </w:r>
      </w:hyperlink>
      <w:r w:rsidRPr="00B708A9">
        <w:rPr>
          <w:rFonts w:ascii="Times New Roman" w:hAnsi="Times New Roman" w:cs="Times New Roman"/>
          <w:sz w:val="28"/>
          <w:szCs w:val="28"/>
          <w:lang w:val="en-US"/>
        </w:rPr>
        <w:t> is an often used simple model for </w:t>
      </w:r>
      <w:hyperlink r:id="rId49" w:tooltip="Multicellular organism" w:history="1">
        <w:r w:rsidRPr="00B708A9">
          <w:rPr>
            <w:rFonts w:ascii="Times New Roman" w:hAnsi="Times New Roman" w:cs="Times New Roman"/>
            <w:sz w:val="28"/>
            <w:szCs w:val="28"/>
            <w:lang w:val="en-US"/>
          </w:rPr>
          <w:t>multicellular organisms</w:t>
        </w:r>
      </w:hyperlink>
      <w:r w:rsidRPr="00B708A9">
        <w:rPr>
          <w:rFonts w:ascii="Times New Roman" w:hAnsi="Times New Roman" w:cs="Times New Roman"/>
          <w:sz w:val="28"/>
          <w:szCs w:val="28"/>
          <w:lang w:val="en-US"/>
        </w:rPr>
        <w:t>. The zebrafish </w:t>
      </w:r>
      <w:hyperlink r:id="rId50" w:tooltip="Brachydanio rerio" w:history="1">
        <w:r w:rsidRPr="00B708A9">
          <w:rPr>
            <w:rFonts w:ascii="Times New Roman" w:hAnsi="Times New Roman" w:cs="Times New Roman"/>
            <w:i/>
            <w:iCs/>
            <w:sz w:val="28"/>
            <w:szCs w:val="28"/>
            <w:lang w:val="en-US"/>
          </w:rPr>
          <w:t>Brachydaniorerio</w:t>
        </w:r>
      </w:hyperlink>
      <w:r w:rsidRPr="00B708A9">
        <w:rPr>
          <w:rFonts w:ascii="Times New Roman" w:hAnsi="Times New Roman" w:cs="Times New Roman"/>
          <w:sz w:val="28"/>
          <w:szCs w:val="28"/>
          <w:lang w:val="en-US"/>
        </w:rPr>
        <w:t> is used for many developmental studies on the molecular level, and the flower </w:t>
      </w:r>
      <w:hyperlink r:id="rId51" w:tooltip="Arabidopsis thaliana" w:history="1">
        <w:r w:rsidRPr="00B708A9">
          <w:rPr>
            <w:rFonts w:ascii="Times New Roman" w:hAnsi="Times New Roman" w:cs="Times New Roman"/>
            <w:i/>
            <w:iCs/>
            <w:sz w:val="28"/>
            <w:szCs w:val="28"/>
            <w:lang w:val="en-US"/>
          </w:rPr>
          <w:t>Arabidopsis thaliana</w:t>
        </w:r>
      </w:hyperlink>
      <w:r w:rsidRPr="00B708A9">
        <w:rPr>
          <w:rFonts w:ascii="Times New Roman" w:hAnsi="Times New Roman" w:cs="Times New Roman"/>
          <w:sz w:val="28"/>
          <w:szCs w:val="28"/>
          <w:lang w:val="en-US"/>
        </w:rPr>
        <w:t> is a model organism for flowering plants. The </w:t>
      </w:r>
      <w:hyperlink r:id="rId52" w:tooltip="Japanese pufferfish" w:history="1">
        <w:r w:rsidRPr="00B708A9">
          <w:rPr>
            <w:rFonts w:ascii="Times New Roman" w:hAnsi="Times New Roman" w:cs="Times New Roman"/>
            <w:sz w:val="28"/>
            <w:szCs w:val="28"/>
            <w:lang w:val="en-US"/>
          </w:rPr>
          <w:t>Japanese pufferfish</w:t>
        </w:r>
      </w:hyperlink>
      <w:r w:rsidRPr="00B708A9">
        <w:rPr>
          <w:rFonts w:ascii="Times New Roman" w:hAnsi="Times New Roman" w:cs="Times New Roman"/>
          <w:sz w:val="28"/>
          <w:szCs w:val="28"/>
          <w:lang w:val="en-US"/>
        </w:rPr>
        <w:t> (</w:t>
      </w:r>
      <w:hyperlink r:id="rId53" w:tooltip="Takifugu rubripes" w:history="1">
        <w:r w:rsidRPr="00B708A9">
          <w:rPr>
            <w:rFonts w:ascii="Times New Roman" w:hAnsi="Times New Roman" w:cs="Times New Roman"/>
            <w:i/>
            <w:iCs/>
            <w:sz w:val="28"/>
            <w:szCs w:val="28"/>
            <w:lang w:val="en-US"/>
          </w:rPr>
          <w:t>Takifugurubripes</w:t>
        </w:r>
      </w:hyperlink>
      <w:r w:rsidRPr="00B708A9">
        <w:rPr>
          <w:rFonts w:ascii="Times New Roman" w:hAnsi="Times New Roman" w:cs="Times New Roman"/>
          <w:sz w:val="28"/>
          <w:szCs w:val="28"/>
          <w:lang w:val="en-US"/>
        </w:rPr>
        <w:t>) and the </w:t>
      </w:r>
      <w:hyperlink r:id="rId54" w:tooltip="Spotted green pufferfish" w:history="1">
        <w:r w:rsidRPr="00B708A9">
          <w:rPr>
            <w:rFonts w:ascii="Times New Roman" w:hAnsi="Times New Roman" w:cs="Times New Roman"/>
            <w:sz w:val="28"/>
            <w:szCs w:val="28"/>
            <w:lang w:val="en-US"/>
          </w:rPr>
          <w:t>spotted green pufferfish</w:t>
        </w:r>
      </w:hyperlink>
      <w:r w:rsidRPr="00B708A9">
        <w:rPr>
          <w:rFonts w:ascii="Times New Roman" w:hAnsi="Times New Roman" w:cs="Times New Roman"/>
          <w:sz w:val="28"/>
          <w:szCs w:val="28"/>
          <w:lang w:val="en-US"/>
        </w:rPr>
        <w:t> (</w:t>
      </w:r>
      <w:hyperlink r:id="rId55" w:tooltip="Tetraodon nigroviridis" w:history="1">
        <w:r w:rsidRPr="00B708A9">
          <w:rPr>
            <w:rFonts w:ascii="Times New Roman" w:hAnsi="Times New Roman" w:cs="Times New Roman"/>
            <w:i/>
            <w:iCs/>
            <w:sz w:val="28"/>
            <w:szCs w:val="28"/>
            <w:lang w:val="en-US"/>
          </w:rPr>
          <w:t>Tetraodonnigroviridis</w:t>
        </w:r>
      </w:hyperlink>
      <w:r w:rsidRPr="00B708A9">
        <w:rPr>
          <w:rFonts w:ascii="Times New Roman" w:hAnsi="Times New Roman" w:cs="Times New Roman"/>
          <w:sz w:val="28"/>
          <w:szCs w:val="28"/>
          <w:lang w:val="en-US"/>
        </w:rPr>
        <w:t xml:space="preserve">) are interesting because of their small and compact genomes, which contain very little </w:t>
      </w:r>
      <w:hyperlink r:id="rId56" w:tooltip="Noncoding DNA" w:history="1">
        <w:r w:rsidRPr="00B708A9">
          <w:rPr>
            <w:rFonts w:ascii="Times New Roman" w:hAnsi="Times New Roman" w:cs="Times New Roman"/>
            <w:sz w:val="28"/>
            <w:szCs w:val="28"/>
            <w:lang w:val="en-US"/>
          </w:rPr>
          <w:t>noncoding DNA</w:t>
        </w:r>
      </w:hyperlink>
      <w:r w:rsidRPr="00B708A9">
        <w:rPr>
          <w:rFonts w:ascii="Times New Roman" w:hAnsi="Times New Roman" w:cs="Times New Roman"/>
          <w:sz w:val="28"/>
          <w:szCs w:val="28"/>
          <w:lang w:val="en-US"/>
        </w:rPr>
        <w:t> compared to most species. The mammals dog (</w:t>
      </w:r>
      <w:hyperlink r:id="rId57" w:tooltip="Canis familiaris" w:history="1">
        <w:r w:rsidRPr="00B708A9">
          <w:rPr>
            <w:rFonts w:ascii="Times New Roman" w:hAnsi="Times New Roman" w:cs="Times New Roman"/>
            <w:i/>
            <w:iCs/>
            <w:sz w:val="28"/>
            <w:szCs w:val="28"/>
            <w:lang w:val="en-US"/>
          </w:rPr>
          <w:t>Canisfamiliaris</w:t>
        </w:r>
      </w:hyperlink>
      <w:r w:rsidRPr="00B708A9">
        <w:rPr>
          <w:rFonts w:ascii="Times New Roman" w:hAnsi="Times New Roman" w:cs="Times New Roman"/>
          <w:sz w:val="28"/>
          <w:szCs w:val="28"/>
          <w:lang w:val="en-US"/>
        </w:rPr>
        <w:t>), brown rat (</w:t>
      </w:r>
      <w:hyperlink r:id="rId58" w:tooltip="Rattus norvegicus" w:history="1">
        <w:r w:rsidRPr="00B708A9">
          <w:rPr>
            <w:rFonts w:ascii="Times New Roman" w:hAnsi="Times New Roman" w:cs="Times New Roman"/>
            <w:i/>
            <w:iCs/>
            <w:sz w:val="28"/>
            <w:szCs w:val="28"/>
            <w:lang w:val="en-US"/>
          </w:rPr>
          <w:t>Rattusnorvegicus</w:t>
        </w:r>
      </w:hyperlink>
      <w:r w:rsidRPr="00B708A9">
        <w:rPr>
          <w:rFonts w:ascii="Times New Roman" w:hAnsi="Times New Roman" w:cs="Times New Roman"/>
          <w:sz w:val="28"/>
          <w:szCs w:val="28"/>
          <w:lang w:val="en-US"/>
        </w:rPr>
        <w:t>), mouse (</w:t>
      </w:r>
      <w:hyperlink r:id="rId59" w:tooltip="Mus musculus" w:history="1">
        <w:r w:rsidRPr="00B708A9">
          <w:rPr>
            <w:rFonts w:ascii="Times New Roman" w:hAnsi="Times New Roman" w:cs="Times New Roman"/>
            <w:i/>
            <w:iCs/>
            <w:sz w:val="28"/>
            <w:szCs w:val="28"/>
            <w:lang w:val="en-US"/>
          </w:rPr>
          <w:t>Musmusculus</w:t>
        </w:r>
      </w:hyperlink>
      <w:r w:rsidRPr="00B708A9">
        <w:rPr>
          <w:rFonts w:ascii="Times New Roman" w:hAnsi="Times New Roman" w:cs="Times New Roman"/>
          <w:sz w:val="28"/>
          <w:szCs w:val="28"/>
          <w:lang w:val="en-US"/>
        </w:rPr>
        <w:t>), and chimpanzee (</w:t>
      </w:r>
      <w:hyperlink r:id="rId60" w:tooltip="Pan troglodytes" w:history="1">
        <w:r w:rsidRPr="00B708A9">
          <w:rPr>
            <w:rFonts w:ascii="Times New Roman" w:hAnsi="Times New Roman" w:cs="Times New Roman"/>
            <w:i/>
            <w:iCs/>
            <w:sz w:val="28"/>
            <w:szCs w:val="28"/>
            <w:lang w:val="en-US"/>
          </w:rPr>
          <w:t xml:space="preserve">Pan </w:t>
        </w:r>
        <w:proofErr w:type="gramStart"/>
        <w:r w:rsidRPr="00B708A9">
          <w:rPr>
            <w:rFonts w:ascii="Times New Roman" w:hAnsi="Times New Roman" w:cs="Times New Roman"/>
            <w:i/>
            <w:iCs/>
            <w:sz w:val="28"/>
            <w:szCs w:val="28"/>
            <w:lang w:val="en-US"/>
          </w:rPr>
          <w:t>troglodytes</w:t>
        </w:r>
        <w:proofErr w:type="gramEnd"/>
      </w:hyperlink>
      <w:r w:rsidRPr="00B708A9">
        <w:rPr>
          <w:rFonts w:ascii="Times New Roman" w:hAnsi="Times New Roman" w:cs="Times New Roman"/>
          <w:sz w:val="28"/>
          <w:szCs w:val="28"/>
          <w:lang w:val="en-US"/>
        </w:rPr>
        <w:t xml:space="preserve">) are all important model animals in medical research. </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A rough draft of the </w:t>
      </w:r>
      <w:hyperlink r:id="rId61" w:tooltip="Human genome" w:history="1">
        <w:r w:rsidRPr="00B708A9">
          <w:rPr>
            <w:rFonts w:ascii="Times New Roman" w:hAnsi="Times New Roman" w:cs="Times New Roman"/>
            <w:sz w:val="28"/>
            <w:szCs w:val="28"/>
            <w:lang w:val="en-US"/>
          </w:rPr>
          <w:t>human genome</w:t>
        </w:r>
      </w:hyperlink>
      <w:r w:rsidRPr="00B708A9">
        <w:rPr>
          <w:rFonts w:ascii="Times New Roman" w:hAnsi="Times New Roman" w:cs="Times New Roman"/>
          <w:sz w:val="28"/>
          <w:szCs w:val="28"/>
          <w:lang w:val="en-US"/>
        </w:rPr>
        <w:t> was completed by the </w:t>
      </w:r>
      <w:hyperlink r:id="rId62" w:tooltip="Human Genome Project" w:history="1">
        <w:r w:rsidRPr="00B708A9">
          <w:rPr>
            <w:rFonts w:ascii="Times New Roman" w:hAnsi="Times New Roman" w:cs="Times New Roman"/>
            <w:sz w:val="28"/>
            <w:szCs w:val="28"/>
            <w:lang w:val="en-US"/>
          </w:rPr>
          <w:t>Human Genome Project</w:t>
        </w:r>
      </w:hyperlink>
      <w:r w:rsidRPr="00B708A9">
        <w:rPr>
          <w:rFonts w:ascii="Times New Roman" w:hAnsi="Times New Roman" w:cs="Times New Roman"/>
          <w:sz w:val="28"/>
          <w:szCs w:val="28"/>
          <w:lang w:val="en-US"/>
        </w:rPr>
        <w:t> in early 2001, creating much fanfare. This project, completed in 2003, sequenced the entire genome for one specific person, and by 2007 this sequence was declared "finished" (less than one error in 20,000 bases and all chromosomes assembled). In the years since then, the genomes of many other individuals have been sequenced, partly under the auspices of the </w:t>
      </w:r>
      <w:hyperlink r:id="rId63" w:tooltip="1000 Genomes Project" w:history="1">
        <w:r w:rsidRPr="00B708A9">
          <w:rPr>
            <w:rFonts w:ascii="Times New Roman" w:hAnsi="Times New Roman" w:cs="Times New Roman"/>
            <w:sz w:val="28"/>
            <w:szCs w:val="28"/>
            <w:lang w:val="en-US"/>
          </w:rPr>
          <w:t>1000 Genomes Project</w:t>
        </w:r>
      </w:hyperlink>
      <w:r w:rsidRPr="00B708A9">
        <w:rPr>
          <w:rFonts w:ascii="Times New Roman" w:hAnsi="Times New Roman" w:cs="Times New Roman"/>
          <w:sz w:val="28"/>
          <w:szCs w:val="28"/>
          <w:lang w:val="en-US"/>
        </w:rPr>
        <w:t xml:space="preserve">, which announced the sequencing of 1,092 genomes in October 2012. Completion of this project was made possible by the development of dramatically more efficient sequencing technologies and required the commitment of significant </w:t>
      </w:r>
      <w:hyperlink r:id="rId64" w:tooltip="Bioinformatics" w:history="1">
        <w:r w:rsidRPr="00B708A9">
          <w:rPr>
            <w:rFonts w:ascii="Times New Roman" w:hAnsi="Times New Roman" w:cs="Times New Roman"/>
            <w:sz w:val="28"/>
            <w:szCs w:val="28"/>
            <w:lang w:val="en-US"/>
          </w:rPr>
          <w:t>bioinformatics</w:t>
        </w:r>
      </w:hyperlink>
      <w:r w:rsidRPr="00B708A9">
        <w:rPr>
          <w:rFonts w:ascii="Times New Roman" w:hAnsi="Times New Roman" w:cs="Times New Roman"/>
          <w:sz w:val="28"/>
          <w:szCs w:val="28"/>
          <w:lang w:val="en-US"/>
        </w:rPr>
        <w:t xml:space="preserve"> resources from a large international collaboration. The continued analysis of human genomic data has profound political and social repercussions for human societies. </w:t>
      </w:r>
    </w:p>
    <w:p w:rsidR="00B025CE" w:rsidRPr="00B708A9" w:rsidRDefault="00B025CE" w:rsidP="00B025CE">
      <w:pPr>
        <w:shd w:val="clear" w:color="auto" w:fill="FFFFFF"/>
        <w:jc w:val="both"/>
        <w:outlineLvl w:val="2"/>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The "omics" revolution</w:t>
      </w:r>
    </w:p>
    <w:p w:rsidR="00B025CE" w:rsidRPr="00B708A9" w:rsidRDefault="00B025CE" w:rsidP="00B025CE">
      <w:pPr>
        <w:shd w:val="clear" w:color="auto" w:fill="FFFFFF"/>
        <w:jc w:val="both"/>
        <w:rPr>
          <w:rFonts w:ascii="Times New Roman" w:hAnsi="Times New Roman" w:cs="Times New Roman"/>
          <w:i/>
          <w:iCs/>
          <w:sz w:val="28"/>
          <w:szCs w:val="28"/>
          <w:lang w:val="en-US"/>
        </w:rPr>
      </w:pPr>
      <w:r w:rsidRPr="00B708A9">
        <w:rPr>
          <w:rFonts w:ascii="Times New Roman" w:hAnsi="Times New Roman" w:cs="Times New Roman"/>
          <w:i/>
          <w:iCs/>
          <w:sz w:val="28"/>
          <w:szCs w:val="28"/>
          <w:lang w:val="en-US"/>
        </w:rPr>
        <w:t>Main articles: </w:t>
      </w:r>
      <w:hyperlink r:id="rId65" w:tooltip="Omics" w:history="1">
        <w:r w:rsidRPr="00B708A9">
          <w:rPr>
            <w:rFonts w:ascii="Times New Roman" w:hAnsi="Times New Roman" w:cs="Times New Roman"/>
            <w:i/>
            <w:iCs/>
            <w:sz w:val="28"/>
            <w:szCs w:val="28"/>
            <w:lang w:val="en-US"/>
          </w:rPr>
          <w:t>Omics</w:t>
        </w:r>
      </w:hyperlink>
      <w:r w:rsidRPr="00B708A9">
        <w:rPr>
          <w:rFonts w:ascii="Times New Roman" w:hAnsi="Times New Roman" w:cs="Times New Roman"/>
          <w:i/>
          <w:iCs/>
          <w:sz w:val="28"/>
          <w:szCs w:val="28"/>
          <w:lang w:val="en-US"/>
        </w:rPr>
        <w:t> and </w:t>
      </w:r>
      <w:hyperlink r:id="rId66" w:tooltip="Human proteome project" w:history="1">
        <w:r w:rsidRPr="00B708A9">
          <w:rPr>
            <w:rFonts w:ascii="Times New Roman" w:hAnsi="Times New Roman" w:cs="Times New Roman"/>
            <w:i/>
            <w:iCs/>
            <w:sz w:val="28"/>
            <w:szCs w:val="28"/>
            <w:lang w:val="en-US"/>
          </w:rPr>
          <w:t>Human proteome project</w:t>
        </w:r>
      </w:hyperlink>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lastRenderedPageBreak/>
        <w:t>The English-language </w:t>
      </w:r>
      <w:hyperlink r:id="rId67" w:tooltip="Neologism" w:history="1">
        <w:r w:rsidRPr="00B708A9">
          <w:rPr>
            <w:rFonts w:ascii="Times New Roman" w:hAnsi="Times New Roman" w:cs="Times New Roman"/>
            <w:sz w:val="28"/>
            <w:szCs w:val="28"/>
            <w:lang w:val="en-US"/>
          </w:rPr>
          <w:t>neologism</w:t>
        </w:r>
      </w:hyperlink>
      <w:r w:rsidRPr="00B708A9">
        <w:rPr>
          <w:rFonts w:ascii="Times New Roman" w:hAnsi="Times New Roman" w:cs="Times New Roman"/>
          <w:sz w:val="28"/>
          <w:szCs w:val="28"/>
          <w:lang w:val="en-US"/>
        </w:rPr>
        <w:t> </w:t>
      </w:r>
      <w:r w:rsidRPr="00B708A9">
        <w:rPr>
          <w:rFonts w:ascii="Times New Roman" w:hAnsi="Times New Roman" w:cs="Times New Roman"/>
          <w:b/>
          <w:bCs/>
          <w:sz w:val="28"/>
          <w:szCs w:val="28"/>
          <w:lang w:val="en-US"/>
        </w:rPr>
        <w:t>omics</w:t>
      </w:r>
      <w:r w:rsidRPr="00B708A9">
        <w:rPr>
          <w:rFonts w:ascii="Times New Roman" w:hAnsi="Times New Roman" w:cs="Times New Roman"/>
          <w:sz w:val="28"/>
          <w:szCs w:val="28"/>
          <w:lang w:val="en-US"/>
        </w:rPr>
        <w:t> informally refers to a field of study in </w:t>
      </w:r>
      <w:hyperlink r:id="rId68" w:tooltip="Biology" w:history="1">
        <w:r w:rsidRPr="00B708A9">
          <w:rPr>
            <w:rFonts w:ascii="Times New Roman" w:hAnsi="Times New Roman" w:cs="Times New Roman"/>
            <w:sz w:val="28"/>
            <w:szCs w:val="28"/>
            <w:lang w:val="en-US"/>
          </w:rPr>
          <w:t>biology</w:t>
        </w:r>
      </w:hyperlink>
      <w:r w:rsidRPr="00B708A9">
        <w:rPr>
          <w:rFonts w:ascii="Times New Roman" w:hAnsi="Times New Roman" w:cs="Times New Roman"/>
          <w:sz w:val="28"/>
          <w:szCs w:val="28"/>
          <w:lang w:val="en-US"/>
        </w:rPr>
        <w:t> ending in </w:t>
      </w:r>
      <w:r w:rsidRPr="00B708A9">
        <w:rPr>
          <w:rFonts w:ascii="Times New Roman" w:hAnsi="Times New Roman" w:cs="Times New Roman"/>
          <w:i/>
          <w:iCs/>
          <w:sz w:val="28"/>
          <w:szCs w:val="28"/>
          <w:lang w:val="en-US"/>
        </w:rPr>
        <w:t>-omics</w:t>
      </w:r>
      <w:r w:rsidRPr="00B708A9">
        <w:rPr>
          <w:rFonts w:ascii="Times New Roman" w:hAnsi="Times New Roman" w:cs="Times New Roman"/>
          <w:sz w:val="28"/>
          <w:szCs w:val="28"/>
          <w:lang w:val="en-US"/>
        </w:rPr>
        <w:t>, such as genomics, </w:t>
      </w:r>
      <w:hyperlink r:id="rId69" w:tooltip="Proteomics" w:history="1">
        <w:r w:rsidRPr="00B708A9">
          <w:rPr>
            <w:rFonts w:ascii="Times New Roman" w:hAnsi="Times New Roman" w:cs="Times New Roman"/>
            <w:sz w:val="28"/>
            <w:szCs w:val="28"/>
            <w:lang w:val="en-US"/>
          </w:rPr>
          <w:t>proteomics</w:t>
        </w:r>
      </w:hyperlink>
      <w:r w:rsidRPr="00B708A9">
        <w:rPr>
          <w:rFonts w:ascii="Times New Roman" w:hAnsi="Times New Roman" w:cs="Times New Roman"/>
          <w:sz w:val="28"/>
          <w:szCs w:val="28"/>
          <w:lang w:val="en-US"/>
        </w:rPr>
        <w:t> or </w:t>
      </w:r>
      <w:hyperlink r:id="rId70" w:tooltip="Metabolomics" w:history="1">
        <w:r w:rsidRPr="00B708A9">
          <w:rPr>
            <w:rFonts w:ascii="Times New Roman" w:hAnsi="Times New Roman" w:cs="Times New Roman"/>
            <w:sz w:val="28"/>
            <w:szCs w:val="28"/>
            <w:lang w:val="en-US"/>
          </w:rPr>
          <w:t>metabolomics</w:t>
        </w:r>
      </w:hyperlink>
      <w:r w:rsidRPr="00B708A9">
        <w:rPr>
          <w:rFonts w:ascii="Times New Roman" w:hAnsi="Times New Roman" w:cs="Times New Roman"/>
          <w:sz w:val="28"/>
          <w:szCs w:val="28"/>
          <w:lang w:val="en-US"/>
        </w:rPr>
        <w:t>. The related suffix </w:t>
      </w:r>
      <w:r w:rsidRPr="00B708A9">
        <w:rPr>
          <w:rFonts w:ascii="Times New Roman" w:hAnsi="Times New Roman" w:cs="Times New Roman"/>
          <w:b/>
          <w:bCs/>
          <w:sz w:val="28"/>
          <w:szCs w:val="28"/>
          <w:lang w:val="en-US"/>
        </w:rPr>
        <w:t>-ome</w:t>
      </w:r>
      <w:r w:rsidRPr="00B708A9">
        <w:rPr>
          <w:rFonts w:ascii="Times New Roman" w:hAnsi="Times New Roman" w:cs="Times New Roman"/>
          <w:sz w:val="28"/>
          <w:szCs w:val="28"/>
          <w:lang w:val="en-US"/>
        </w:rPr>
        <w:t> is used to address the objects of study of such fields, such as the </w:t>
      </w:r>
      <w:hyperlink r:id="rId71" w:tooltip="Genome" w:history="1">
        <w:r w:rsidRPr="00B708A9">
          <w:rPr>
            <w:rFonts w:ascii="Times New Roman" w:hAnsi="Times New Roman" w:cs="Times New Roman"/>
            <w:sz w:val="28"/>
            <w:szCs w:val="28"/>
            <w:lang w:val="en-US"/>
          </w:rPr>
          <w:t>genome</w:t>
        </w:r>
      </w:hyperlink>
      <w:r w:rsidRPr="00B708A9">
        <w:rPr>
          <w:rFonts w:ascii="Times New Roman" w:hAnsi="Times New Roman" w:cs="Times New Roman"/>
          <w:sz w:val="28"/>
          <w:szCs w:val="28"/>
          <w:lang w:val="en-US"/>
        </w:rPr>
        <w:t>, </w:t>
      </w:r>
      <w:hyperlink r:id="rId72" w:tooltip="Proteome" w:history="1">
        <w:r w:rsidRPr="00B708A9">
          <w:rPr>
            <w:rFonts w:ascii="Times New Roman" w:hAnsi="Times New Roman" w:cs="Times New Roman"/>
            <w:sz w:val="28"/>
            <w:szCs w:val="28"/>
            <w:lang w:val="en-US"/>
          </w:rPr>
          <w:t>proteome</w:t>
        </w:r>
      </w:hyperlink>
      <w:r w:rsidRPr="00B708A9">
        <w:rPr>
          <w:rFonts w:ascii="Times New Roman" w:hAnsi="Times New Roman" w:cs="Times New Roman"/>
          <w:sz w:val="28"/>
          <w:szCs w:val="28"/>
          <w:lang w:val="en-US"/>
        </w:rPr>
        <w:t> or </w:t>
      </w:r>
      <w:hyperlink r:id="rId73" w:tooltip="Metabolome" w:history="1">
        <w:r w:rsidRPr="00B708A9">
          <w:rPr>
            <w:rFonts w:ascii="Times New Roman" w:hAnsi="Times New Roman" w:cs="Times New Roman"/>
            <w:sz w:val="28"/>
            <w:szCs w:val="28"/>
            <w:lang w:val="en-US"/>
          </w:rPr>
          <w:t>metabolome</w:t>
        </w:r>
      </w:hyperlink>
      <w:r w:rsidRPr="00B708A9">
        <w:rPr>
          <w:rFonts w:ascii="Times New Roman" w:hAnsi="Times New Roman" w:cs="Times New Roman"/>
          <w:sz w:val="28"/>
          <w:szCs w:val="28"/>
          <w:lang w:val="en-US"/>
        </w:rPr>
        <w:t> respectively. The suffix </w:t>
      </w:r>
      <w:r w:rsidRPr="00B708A9">
        <w:rPr>
          <w:rFonts w:ascii="Times New Roman" w:hAnsi="Times New Roman" w:cs="Times New Roman"/>
          <w:i/>
          <w:iCs/>
          <w:sz w:val="28"/>
          <w:szCs w:val="28"/>
          <w:lang w:val="en-US"/>
        </w:rPr>
        <w:t>-ome</w:t>
      </w:r>
      <w:r w:rsidRPr="00B708A9">
        <w:rPr>
          <w:rFonts w:ascii="Times New Roman" w:hAnsi="Times New Roman" w:cs="Times New Roman"/>
          <w:sz w:val="28"/>
          <w:szCs w:val="28"/>
          <w:lang w:val="en-US"/>
        </w:rPr>
        <w:t> as used in molecular biology refers to a </w:t>
      </w:r>
      <w:r w:rsidRPr="00B708A9">
        <w:rPr>
          <w:rFonts w:ascii="Times New Roman" w:hAnsi="Times New Roman" w:cs="Times New Roman"/>
          <w:i/>
          <w:iCs/>
          <w:sz w:val="28"/>
          <w:szCs w:val="28"/>
          <w:lang w:val="en-US"/>
        </w:rPr>
        <w:t>totality</w:t>
      </w:r>
      <w:r w:rsidRPr="00B708A9">
        <w:rPr>
          <w:rFonts w:ascii="Times New Roman" w:hAnsi="Times New Roman" w:cs="Times New Roman"/>
          <w:sz w:val="28"/>
          <w:szCs w:val="28"/>
          <w:lang w:val="en-US"/>
        </w:rPr>
        <w:t> of some sort; similarly </w:t>
      </w:r>
      <w:r w:rsidRPr="00B708A9">
        <w:rPr>
          <w:rFonts w:ascii="Times New Roman" w:hAnsi="Times New Roman" w:cs="Times New Roman"/>
          <w:b/>
          <w:bCs/>
          <w:sz w:val="28"/>
          <w:szCs w:val="28"/>
          <w:lang w:val="en-US"/>
        </w:rPr>
        <w:t>omics</w:t>
      </w:r>
      <w:r w:rsidRPr="00B708A9">
        <w:rPr>
          <w:rFonts w:ascii="Times New Roman" w:hAnsi="Times New Roman" w:cs="Times New Roman"/>
          <w:sz w:val="28"/>
          <w:szCs w:val="28"/>
          <w:lang w:val="en-US"/>
        </w:rPr>
        <w:t> has come to refer generally to the study of large, comprehensive biological data sets. While the growth in the use of the term has led some scientists (</w:t>
      </w:r>
      <w:hyperlink r:id="rId74" w:tooltip="Jonathan Eisen" w:history="1">
        <w:r w:rsidRPr="00B708A9">
          <w:rPr>
            <w:rFonts w:ascii="Times New Roman" w:hAnsi="Times New Roman" w:cs="Times New Roman"/>
            <w:sz w:val="28"/>
            <w:szCs w:val="28"/>
            <w:lang w:val="en-US"/>
          </w:rPr>
          <w:t>Jonathan Eisen</w:t>
        </w:r>
      </w:hyperlink>
      <w:r w:rsidRPr="00B708A9">
        <w:rPr>
          <w:rFonts w:ascii="Times New Roman" w:hAnsi="Times New Roman" w:cs="Times New Roman"/>
          <w:sz w:val="28"/>
          <w:szCs w:val="28"/>
          <w:lang w:val="en-US"/>
        </w:rPr>
        <w:t>, among others) to claim that it has been oversold, it reflects the change in orientation towards the quantitative analysis of complete or near-complete assortment of all the constituents of a system. In the study of </w:t>
      </w:r>
      <w:hyperlink r:id="rId75" w:tooltip="Symbiosis" w:history="1">
        <w:r w:rsidRPr="00B708A9">
          <w:rPr>
            <w:rFonts w:ascii="Times New Roman" w:hAnsi="Times New Roman" w:cs="Times New Roman"/>
            <w:sz w:val="28"/>
            <w:szCs w:val="28"/>
            <w:lang w:val="en-US"/>
          </w:rPr>
          <w:t>symbioses</w:t>
        </w:r>
      </w:hyperlink>
      <w:r w:rsidRPr="00B708A9">
        <w:rPr>
          <w:rFonts w:ascii="Times New Roman" w:hAnsi="Times New Roman" w:cs="Times New Roman"/>
          <w:sz w:val="28"/>
          <w:szCs w:val="28"/>
          <w:lang w:val="en-US"/>
        </w:rPr>
        <w:t xml:space="preserve">, for example, researchers which were once limited to the study of a single gene product can now simultaneously compare the total complement of several types of biological molecules. </w:t>
      </w:r>
    </w:p>
    <w:p w:rsidR="00B025CE" w:rsidRPr="00B025CE" w:rsidRDefault="00B025CE" w:rsidP="00B025CE">
      <w:pPr>
        <w:pBdr>
          <w:bottom w:val="single" w:sz="6" w:space="0" w:color="AAAAAA"/>
        </w:pBdr>
        <w:shd w:val="clear" w:color="auto" w:fill="FFFFFF"/>
        <w:jc w:val="both"/>
        <w:outlineLvl w:val="1"/>
        <w:rPr>
          <w:rFonts w:ascii="Times New Roman" w:hAnsi="Times New Roman" w:cs="Times New Roman"/>
          <w:sz w:val="28"/>
          <w:szCs w:val="28"/>
          <w:lang w:val="en-US"/>
        </w:rPr>
      </w:pPr>
    </w:p>
    <w:p w:rsidR="00B025CE" w:rsidRPr="00B708A9" w:rsidRDefault="00B025CE" w:rsidP="00B025CE">
      <w:pPr>
        <w:pBdr>
          <w:bottom w:val="single" w:sz="6" w:space="0" w:color="AAAAAA"/>
        </w:pBdr>
        <w:shd w:val="clear" w:color="auto" w:fill="FFFFFF"/>
        <w:jc w:val="both"/>
        <w:outlineLvl w:val="1"/>
        <w:rPr>
          <w:rFonts w:ascii="Times New Roman" w:hAnsi="Times New Roman" w:cs="Times New Roman"/>
          <w:sz w:val="28"/>
          <w:szCs w:val="28"/>
          <w:lang w:val="en-US"/>
        </w:rPr>
      </w:pPr>
      <w:r w:rsidRPr="00B708A9">
        <w:rPr>
          <w:rFonts w:ascii="Times New Roman" w:hAnsi="Times New Roman" w:cs="Times New Roman"/>
          <w:sz w:val="28"/>
          <w:szCs w:val="28"/>
          <w:lang w:val="en-US"/>
        </w:rPr>
        <w:t>Genome analysis</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After an organism has been selected, genome projects involve three components: the sequencing of DNA, the assembly of that sequence to create a representation of the original chromosome, and the annotation and analysis of that representation.</w:t>
      </w:r>
      <w:hyperlink r:id="rId76" w:anchor="cite_note-pevsner2009-4" w:history="1"/>
    </w:p>
    <w:p w:rsidR="00B025CE" w:rsidRPr="00B708A9" w:rsidRDefault="00B025CE" w:rsidP="00B025CE">
      <w:pPr>
        <w:shd w:val="clear" w:color="auto" w:fill="F9F9F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096135" cy="2096135"/>
            <wp:effectExtent l="0" t="0" r="0" b="0"/>
            <wp:docPr id="13" name="Рисунок 13" descr="Описание: http://upload.wikimedia.org/wikipedia/commons/thumb/5/58/Genome_sequencing_project_flowchart.svg/220px-Genome_sequencing_project_flowchart.svg.pn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upload.wikimedia.org/wikipedia/commons/thumb/5/58/Genome_sequencing_project_flowchart.svg/220px-Genome_sequencing_project_flowchart.svg.png"/>
                    <pic:cNvPicPr>
                      <a:picLocks noChangeAspect="1" noChangeArrowheads="1"/>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135" cy="2096135"/>
                    </a:xfrm>
                    <a:prstGeom prst="rect">
                      <a:avLst/>
                    </a:prstGeom>
                    <a:noFill/>
                    <a:ln>
                      <a:noFill/>
                    </a:ln>
                  </pic:spPr>
                </pic:pic>
              </a:graphicData>
            </a:graphic>
          </wp:inline>
        </w:drawing>
      </w:r>
    </w:p>
    <w:p w:rsidR="00B025CE" w:rsidRDefault="00B025CE" w:rsidP="00B025CE">
      <w:pPr>
        <w:shd w:val="clear" w:color="auto" w:fill="F9F9F9"/>
        <w:jc w:val="both"/>
        <w:rPr>
          <w:rFonts w:ascii="Times New Roman" w:hAnsi="Times New Roman" w:cs="Times New Roman"/>
          <w:sz w:val="28"/>
          <w:szCs w:val="28"/>
        </w:rPr>
      </w:pPr>
    </w:p>
    <w:p w:rsidR="00B025CE" w:rsidRPr="00B708A9" w:rsidRDefault="00B025CE" w:rsidP="00B025CE">
      <w:pPr>
        <w:shd w:val="clear" w:color="auto" w:fill="F9F9F9"/>
        <w:jc w:val="both"/>
        <w:rPr>
          <w:rFonts w:ascii="Times New Roman" w:hAnsi="Times New Roman" w:cs="Times New Roman"/>
          <w:sz w:val="28"/>
          <w:szCs w:val="28"/>
          <w:lang w:val="en-US"/>
        </w:rPr>
      </w:pPr>
      <w:proofErr w:type="gramStart"/>
      <w:r w:rsidRPr="00B708A9">
        <w:rPr>
          <w:rFonts w:ascii="Times New Roman" w:hAnsi="Times New Roman" w:cs="Times New Roman"/>
          <w:sz w:val="28"/>
          <w:szCs w:val="28"/>
          <w:lang w:val="en-US"/>
        </w:rPr>
        <w:t>Overview of a genome project.</w:t>
      </w:r>
      <w:proofErr w:type="gramEnd"/>
      <w:r w:rsidRPr="00B708A9">
        <w:rPr>
          <w:rFonts w:ascii="Times New Roman" w:hAnsi="Times New Roman" w:cs="Times New Roman"/>
          <w:sz w:val="28"/>
          <w:szCs w:val="28"/>
          <w:lang w:val="en-US"/>
        </w:rPr>
        <w:t xml:space="preserve"> First, the genome must be selected, which involves several factors including cost and relevance. Second, the sequence is generated and assembled at a given sequencing center (such as </w:t>
      </w:r>
      <w:hyperlink r:id="rId79" w:tooltip="Beijing Genomics Institute" w:history="1">
        <w:r w:rsidRPr="00B708A9">
          <w:rPr>
            <w:rFonts w:ascii="Times New Roman" w:hAnsi="Times New Roman" w:cs="Times New Roman"/>
            <w:sz w:val="28"/>
            <w:szCs w:val="28"/>
            <w:lang w:val="en-US"/>
          </w:rPr>
          <w:t>BGI</w:t>
        </w:r>
      </w:hyperlink>
      <w:r w:rsidRPr="00B708A9">
        <w:rPr>
          <w:rFonts w:ascii="Times New Roman" w:hAnsi="Times New Roman" w:cs="Times New Roman"/>
          <w:sz w:val="28"/>
          <w:szCs w:val="28"/>
          <w:lang w:val="en-US"/>
        </w:rPr>
        <w:t xml:space="preserve"> or </w:t>
      </w:r>
      <w:hyperlink r:id="rId80" w:tooltip="DOE Joint Genome Institute" w:history="1">
        <w:r w:rsidRPr="00B708A9">
          <w:rPr>
            <w:rFonts w:ascii="Times New Roman" w:hAnsi="Times New Roman" w:cs="Times New Roman"/>
            <w:sz w:val="28"/>
            <w:szCs w:val="28"/>
            <w:lang w:val="en-US"/>
          </w:rPr>
          <w:t>DOE JGI</w:t>
        </w:r>
      </w:hyperlink>
      <w:r w:rsidRPr="00B708A9">
        <w:rPr>
          <w:rFonts w:ascii="Times New Roman" w:hAnsi="Times New Roman" w:cs="Times New Roman"/>
          <w:sz w:val="28"/>
          <w:szCs w:val="28"/>
          <w:lang w:val="en-US"/>
        </w:rPr>
        <w:t>). Third, the genome sequence is annotated at several levels: DNA, protein, gene pathways, or comparatively.</w:t>
      </w:r>
    </w:p>
    <w:p w:rsidR="00B025CE" w:rsidRPr="00B025CE" w:rsidRDefault="00B025CE" w:rsidP="00B025CE">
      <w:pPr>
        <w:shd w:val="clear" w:color="auto" w:fill="FFFFFF"/>
        <w:jc w:val="both"/>
        <w:outlineLvl w:val="2"/>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2"/>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Sequencing</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Historically, sequencing was done in </w:t>
      </w:r>
      <w:r w:rsidRPr="00B708A9">
        <w:rPr>
          <w:rFonts w:ascii="Times New Roman" w:hAnsi="Times New Roman" w:cs="Times New Roman"/>
          <w:i/>
          <w:iCs/>
          <w:sz w:val="28"/>
          <w:szCs w:val="28"/>
          <w:lang w:val="en-US"/>
        </w:rPr>
        <w:t>sequencing centers</w:t>
      </w:r>
      <w:r w:rsidRPr="00B708A9">
        <w:rPr>
          <w:rFonts w:ascii="Times New Roman" w:hAnsi="Times New Roman" w:cs="Times New Roman"/>
          <w:sz w:val="28"/>
          <w:szCs w:val="28"/>
          <w:lang w:val="en-US"/>
        </w:rPr>
        <w:t>, centralized facilities (ranging from large independent institutions such as </w:t>
      </w:r>
      <w:hyperlink r:id="rId81" w:tooltip="Joint Genome Institute" w:history="1">
        <w:r w:rsidRPr="00B708A9">
          <w:rPr>
            <w:rFonts w:ascii="Times New Roman" w:hAnsi="Times New Roman" w:cs="Times New Roman"/>
            <w:sz w:val="28"/>
            <w:szCs w:val="28"/>
            <w:lang w:val="en-US"/>
          </w:rPr>
          <w:t>Joint Genome Institute</w:t>
        </w:r>
      </w:hyperlink>
      <w:r w:rsidRPr="00B708A9">
        <w:rPr>
          <w:rFonts w:ascii="Times New Roman" w:hAnsi="Times New Roman" w:cs="Times New Roman"/>
          <w:sz w:val="28"/>
          <w:szCs w:val="28"/>
          <w:lang w:val="en-US"/>
        </w:rPr>
        <w:t> which sequence dozens of terabases a year, to local molecular biology core facilities) which contain research laboratories with the costly instrumentation and technical support necessary. As sequencing technology continues to improve, however, a new generation of effective fast turnaround benchtop sequencers has come within reach of the average academic laboratory. On the whole, genome sequencing approaches fall into two broad categories, </w:t>
      </w:r>
      <w:r w:rsidRPr="00B708A9">
        <w:rPr>
          <w:rFonts w:ascii="Times New Roman" w:hAnsi="Times New Roman" w:cs="Times New Roman"/>
          <w:i/>
          <w:iCs/>
          <w:sz w:val="28"/>
          <w:szCs w:val="28"/>
          <w:lang w:val="en-US"/>
        </w:rPr>
        <w:t>shotgun</w:t>
      </w:r>
      <w:r w:rsidRPr="00B708A9">
        <w:rPr>
          <w:rFonts w:ascii="Times New Roman" w:hAnsi="Times New Roman" w:cs="Times New Roman"/>
          <w:sz w:val="28"/>
          <w:szCs w:val="28"/>
          <w:lang w:val="en-US"/>
        </w:rPr>
        <w:t> and </w:t>
      </w:r>
      <w:r w:rsidRPr="00B708A9">
        <w:rPr>
          <w:rFonts w:ascii="Times New Roman" w:hAnsi="Times New Roman" w:cs="Times New Roman"/>
          <w:i/>
          <w:iCs/>
          <w:sz w:val="28"/>
          <w:szCs w:val="28"/>
          <w:lang w:val="en-US"/>
        </w:rPr>
        <w:t>high-throughput</w:t>
      </w:r>
      <w:r w:rsidRPr="00B708A9">
        <w:rPr>
          <w:rFonts w:ascii="Times New Roman" w:hAnsi="Times New Roman" w:cs="Times New Roman"/>
          <w:sz w:val="28"/>
          <w:szCs w:val="28"/>
          <w:lang w:val="en-US"/>
        </w:rPr>
        <w:t> (aka </w:t>
      </w:r>
      <w:r w:rsidRPr="00B708A9">
        <w:rPr>
          <w:rFonts w:ascii="Times New Roman" w:hAnsi="Times New Roman" w:cs="Times New Roman"/>
          <w:i/>
          <w:iCs/>
          <w:sz w:val="28"/>
          <w:szCs w:val="28"/>
          <w:lang w:val="en-US"/>
        </w:rPr>
        <w:t>next-generation</w:t>
      </w:r>
      <w:r w:rsidRPr="00B708A9">
        <w:rPr>
          <w:rFonts w:ascii="Times New Roman" w:hAnsi="Times New Roman" w:cs="Times New Roman"/>
          <w:sz w:val="28"/>
          <w:szCs w:val="28"/>
          <w:lang w:val="en-US"/>
        </w:rPr>
        <w:t xml:space="preserve">) sequencing. </w:t>
      </w:r>
    </w:p>
    <w:p w:rsidR="00B025CE" w:rsidRPr="00B025CE" w:rsidRDefault="00B025CE" w:rsidP="00B025CE">
      <w:pPr>
        <w:shd w:val="clear" w:color="auto" w:fill="FFFFFF"/>
        <w:jc w:val="both"/>
        <w:outlineLvl w:val="3"/>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3"/>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Shotgun sequencing</w:t>
      </w:r>
    </w:p>
    <w:p w:rsidR="00B025CE" w:rsidRPr="00B708A9" w:rsidRDefault="00B025CE" w:rsidP="00B025CE">
      <w:pPr>
        <w:shd w:val="clear" w:color="auto" w:fill="F9F9F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096135" cy="1567815"/>
            <wp:effectExtent l="0" t="0" r="0" b="0"/>
            <wp:docPr id="12" name="Рисунок 12" descr="Описание: http://upload.wikimedia.org/wikipedia/commons/thumb/1/1d/ABI_PRISM_3100_Genetic_Analyzer_3.jpg/220px-ABI_PRISM_3100_Genetic_Analyzer_3.jpg">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upload.wikimedia.org/wikipedia/commons/thumb/1/1d/ABI_PRISM_3100_Genetic_Analyzer_3.jpg/220px-ABI_PRISM_3100_Genetic_Analyzer_3.jpg"/>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135" cy="1567815"/>
                    </a:xfrm>
                    <a:prstGeom prst="rect">
                      <a:avLst/>
                    </a:prstGeom>
                    <a:noFill/>
                    <a:ln>
                      <a:noFill/>
                    </a:ln>
                  </pic:spPr>
                </pic:pic>
              </a:graphicData>
            </a:graphic>
          </wp:inline>
        </w:drawing>
      </w:r>
    </w:p>
    <w:p w:rsidR="00B025CE" w:rsidRDefault="00B025CE" w:rsidP="00B025CE">
      <w:pPr>
        <w:shd w:val="clear" w:color="auto" w:fill="F9F9F9"/>
        <w:jc w:val="both"/>
        <w:rPr>
          <w:rFonts w:ascii="Times New Roman" w:hAnsi="Times New Roman" w:cs="Times New Roman"/>
          <w:sz w:val="28"/>
          <w:szCs w:val="28"/>
        </w:rPr>
      </w:pPr>
    </w:p>
    <w:p w:rsidR="00B025CE" w:rsidRPr="00B708A9" w:rsidRDefault="00B025CE" w:rsidP="00B025CE">
      <w:pPr>
        <w:shd w:val="clear" w:color="auto" w:fill="F9F9F9"/>
        <w:jc w:val="both"/>
        <w:rPr>
          <w:rFonts w:ascii="Times New Roman" w:hAnsi="Times New Roman" w:cs="Times New Roman"/>
          <w:sz w:val="28"/>
          <w:szCs w:val="28"/>
          <w:lang w:val="en-US"/>
        </w:rPr>
      </w:pPr>
      <w:proofErr w:type="gramStart"/>
      <w:r w:rsidRPr="00B708A9">
        <w:rPr>
          <w:rFonts w:ascii="Times New Roman" w:hAnsi="Times New Roman" w:cs="Times New Roman"/>
          <w:sz w:val="28"/>
          <w:szCs w:val="28"/>
          <w:lang w:val="en-US"/>
        </w:rPr>
        <w:t>An ABI PRISM 3100 Genetic Analyzer.</w:t>
      </w:r>
      <w:proofErr w:type="gramEnd"/>
      <w:r w:rsidRPr="00B708A9">
        <w:rPr>
          <w:rFonts w:ascii="Times New Roman" w:hAnsi="Times New Roman" w:cs="Times New Roman"/>
          <w:sz w:val="28"/>
          <w:szCs w:val="28"/>
          <w:lang w:val="en-US"/>
        </w:rPr>
        <w:t xml:space="preserve"> Such capillary sequencers automated early large-scale genome sequencing efforts.</w:t>
      </w:r>
    </w:p>
    <w:p w:rsidR="00B025CE" w:rsidRPr="00B025CE" w:rsidRDefault="00B025CE" w:rsidP="00B025CE">
      <w:pPr>
        <w:shd w:val="clear" w:color="auto" w:fill="FFFFFF"/>
        <w:jc w:val="both"/>
        <w:rPr>
          <w:rFonts w:ascii="Times New Roman" w:hAnsi="Times New Roman" w:cs="Times New Roman"/>
          <w:sz w:val="28"/>
          <w:szCs w:val="28"/>
          <w:lang w:val="en-US"/>
        </w:rPr>
      </w:pPr>
    </w:p>
    <w:p w:rsidR="00B025CE" w:rsidRPr="00B708A9" w:rsidRDefault="00AA6D44" w:rsidP="00B025CE">
      <w:pPr>
        <w:shd w:val="clear" w:color="auto" w:fill="FFFFFF"/>
        <w:jc w:val="both"/>
        <w:rPr>
          <w:rFonts w:ascii="Times New Roman" w:hAnsi="Times New Roman" w:cs="Times New Roman"/>
          <w:i/>
          <w:iCs/>
          <w:sz w:val="28"/>
          <w:szCs w:val="28"/>
          <w:lang w:val="en-US"/>
        </w:rPr>
      </w:pPr>
      <w:hyperlink r:id="rId84" w:tooltip="Sanger sequencing" w:history="1">
        <w:r w:rsidR="00B025CE" w:rsidRPr="00B708A9">
          <w:rPr>
            <w:rFonts w:ascii="Times New Roman" w:hAnsi="Times New Roman" w:cs="Times New Roman"/>
            <w:i/>
            <w:iCs/>
            <w:sz w:val="28"/>
            <w:szCs w:val="28"/>
            <w:lang w:val="en-US"/>
          </w:rPr>
          <w:t>Sanger sequencing</w:t>
        </w:r>
      </w:hyperlink>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Shotgun sequencing (Sanger sequencing is used interchangeably) is a sequencing method designed for analysis of DNA sequences longer than 1000 base pairs, up to and including entire chromosomes. It is named by analogy with the rapidly expanding, quasi-random firing pattern of a </w:t>
      </w:r>
      <w:hyperlink r:id="rId85" w:tooltip="Shotgun" w:history="1">
        <w:r w:rsidRPr="00B708A9">
          <w:rPr>
            <w:rFonts w:ascii="Times New Roman" w:hAnsi="Times New Roman" w:cs="Times New Roman"/>
            <w:sz w:val="28"/>
            <w:szCs w:val="28"/>
            <w:lang w:val="en-US"/>
          </w:rPr>
          <w:t>shotgun</w:t>
        </w:r>
      </w:hyperlink>
      <w:r w:rsidRPr="00B708A9">
        <w:rPr>
          <w:rFonts w:ascii="Times New Roman" w:hAnsi="Times New Roman" w:cs="Times New Roman"/>
          <w:sz w:val="28"/>
          <w:szCs w:val="28"/>
          <w:lang w:val="en-US"/>
        </w:rPr>
        <w:t>. Since the </w:t>
      </w:r>
      <w:hyperlink r:id="rId86" w:anchor="Chain-termination_methods" w:tooltip="DNA sequencing" w:history="1">
        <w:r w:rsidRPr="00B708A9">
          <w:rPr>
            <w:rFonts w:ascii="Times New Roman" w:hAnsi="Times New Roman" w:cs="Times New Roman"/>
            <w:sz w:val="28"/>
            <w:szCs w:val="28"/>
            <w:lang w:val="en-US"/>
          </w:rPr>
          <w:t>chain termination</w:t>
        </w:r>
      </w:hyperlink>
      <w:r w:rsidRPr="00B708A9">
        <w:rPr>
          <w:rFonts w:ascii="Times New Roman" w:hAnsi="Times New Roman" w:cs="Times New Roman"/>
          <w:sz w:val="28"/>
          <w:szCs w:val="28"/>
          <w:lang w:val="en-US"/>
        </w:rPr>
        <w:t> method of </w:t>
      </w:r>
      <w:hyperlink r:id="rId87" w:tooltip="DNA sequencing" w:history="1">
        <w:r w:rsidRPr="00B708A9">
          <w:rPr>
            <w:rFonts w:ascii="Times New Roman" w:hAnsi="Times New Roman" w:cs="Times New Roman"/>
            <w:sz w:val="28"/>
            <w:szCs w:val="28"/>
            <w:lang w:val="en-US"/>
          </w:rPr>
          <w:t>DNA sequencing</w:t>
        </w:r>
      </w:hyperlink>
      <w:r w:rsidRPr="00B708A9">
        <w:rPr>
          <w:rFonts w:ascii="Times New Roman" w:hAnsi="Times New Roman" w:cs="Times New Roman"/>
          <w:sz w:val="28"/>
          <w:szCs w:val="28"/>
          <w:lang w:val="en-US"/>
        </w:rPr>
        <w:t> can only be used for fairly short strands (100 to 1000 basepairs), longer DNA sequences must be broken into random small segments which are then sequenced to obtain </w:t>
      </w:r>
      <w:r w:rsidRPr="00B708A9">
        <w:rPr>
          <w:rFonts w:ascii="Times New Roman" w:hAnsi="Times New Roman" w:cs="Times New Roman"/>
          <w:i/>
          <w:iCs/>
          <w:sz w:val="28"/>
          <w:szCs w:val="28"/>
          <w:lang w:val="en-US"/>
        </w:rPr>
        <w:t>reads</w:t>
      </w:r>
      <w:r w:rsidRPr="00B708A9">
        <w:rPr>
          <w:rFonts w:ascii="Times New Roman" w:hAnsi="Times New Roman" w:cs="Times New Roman"/>
          <w:sz w:val="28"/>
          <w:szCs w:val="28"/>
          <w:lang w:val="en-US"/>
        </w:rPr>
        <w:t>. Multiple overlapping reads for the target DNA are obtained by performing several rounds of this fragmentation and sequencing. Computer programs then use the overlapping ends of different reads to assemble them into a continuous sequence. Shotgun sequencing is a random sampling process, requiring over-sampling to ensure a given </w:t>
      </w:r>
      <w:hyperlink r:id="rId88" w:tooltip="Nucleotide" w:history="1">
        <w:r w:rsidRPr="00B708A9">
          <w:rPr>
            <w:rFonts w:ascii="Times New Roman" w:hAnsi="Times New Roman" w:cs="Times New Roman"/>
            <w:sz w:val="28"/>
            <w:szCs w:val="28"/>
            <w:lang w:val="en-US"/>
          </w:rPr>
          <w:t>nucleotide</w:t>
        </w:r>
      </w:hyperlink>
      <w:r w:rsidRPr="00B708A9">
        <w:rPr>
          <w:rFonts w:ascii="Times New Roman" w:hAnsi="Times New Roman" w:cs="Times New Roman"/>
          <w:sz w:val="28"/>
          <w:szCs w:val="28"/>
          <w:lang w:val="en-US"/>
        </w:rPr>
        <w:t> is represented in the reconstructed sequence; the average number of reads by which a genome is over-sampled is referred to as </w:t>
      </w:r>
      <w:hyperlink r:id="rId89" w:anchor="Coverage" w:tooltip="Shotgun sequencing" w:history="1">
        <w:r w:rsidRPr="00B708A9">
          <w:rPr>
            <w:rFonts w:ascii="Times New Roman" w:hAnsi="Times New Roman" w:cs="Times New Roman"/>
            <w:sz w:val="28"/>
            <w:szCs w:val="28"/>
            <w:lang w:val="en-US"/>
          </w:rPr>
          <w:t>coverage</w:t>
        </w:r>
      </w:hyperlink>
      <w:r w:rsidRPr="00B708A9">
        <w:rPr>
          <w:rFonts w:ascii="Times New Roman" w:hAnsi="Times New Roman" w:cs="Times New Roman"/>
          <w:sz w:val="28"/>
          <w:szCs w:val="28"/>
          <w:lang w:val="en-US"/>
        </w:rPr>
        <w:t xml:space="preserve">. </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For much of its history, the technology underlying shotgun sequencing was the classical chain-termination method, which is based on the selective incorporation of chain-terminating </w:t>
      </w:r>
      <w:hyperlink r:id="rId90" w:tooltip="Dideoxynucleotide" w:history="1">
        <w:r w:rsidRPr="00B708A9">
          <w:rPr>
            <w:rFonts w:ascii="Times New Roman" w:hAnsi="Times New Roman" w:cs="Times New Roman"/>
            <w:sz w:val="28"/>
            <w:szCs w:val="28"/>
            <w:lang w:val="en-US"/>
          </w:rPr>
          <w:t>dideoxynucleotides</w:t>
        </w:r>
      </w:hyperlink>
      <w:r w:rsidRPr="00B708A9">
        <w:rPr>
          <w:rFonts w:ascii="Times New Roman" w:hAnsi="Times New Roman" w:cs="Times New Roman"/>
          <w:sz w:val="28"/>
          <w:szCs w:val="28"/>
          <w:lang w:val="en-US"/>
        </w:rPr>
        <w:t> by </w:t>
      </w:r>
      <w:hyperlink r:id="rId91" w:tooltip="DNA polymerase" w:history="1">
        <w:r w:rsidRPr="00B708A9">
          <w:rPr>
            <w:rFonts w:ascii="Times New Roman" w:hAnsi="Times New Roman" w:cs="Times New Roman"/>
            <w:sz w:val="28"/>
            <w:szCs w:val="28"/>
            <w:lang w:val="en-US"/>
          </w:rPr>
          <w:t>DNA polymerase</w:t>
        </w:r>
      </w:hyperlink>
      <w:r w:rsidRPr="00B708A9">
        <w:rPr>
          <w:rFonts w:ascii="Times New Roman" w:hAnsi="Times New Roman" w:cs="Times New Roman"/>
          <w:sz w:val="28"/>
          <w:szCs w:val="28"/>
          <w:lang w:val="en-US"/>
        </w:rPr>
        <w:t> during </w:t>
      </w:r>
      <w:hyperlink r:id="rId92" w:tooltip="In vitro" w:history="1">
        <w:r w:rsidRPr="00B708A9">
          <w:rPr>
            <w:rFonts w:ascii="Times New Roman" w:hAnsi="Times New Roman" w:cs="Times New Roman"/>
            <w:sz w:val="28"/>
            <w:szCs w:val="28"/>
            <w:lang w:val="en-US"/>
          </w:rPr>
          <w:t>in vitro</w:t>
        </w:r>
      </w:hyperlink>
      <w:r w:rsidRPr="00B708A9">
        <w:rPr>
          <w:rFonts w:ascii="Times New Roman" w:hAnsi="Times New Roman" w:cs="Times New Roman"/>
          <w:sz w:val="28"/>
          <w:szCs w:val="28"/>
          <w:lang w:val="en-US"/>
        </w:rPr>
        <w:t> </w:t>
      </w:r>
      <w:hyperlink r:id="rId93" w:tooltip="DNA replication" w:history="1">
        <w:r w:rsidRPr="00B708A9">
          <w:rPr>
            <w:rFonts w:ascii="Times New Roman" w:hAnsi="Times New Roman" w:cs="Times New Roman"/>
            <w:sz w:val="28"/>
            <w:szCs w:val="28"/>
            <w:lang w:val="en-US"/>
          </w:rPr>
          <w:t>DNA replication</w:t>
        </w:r>
      </w:hyperlink>
      <w:r w:rsidRPr="00B708A9">
        <w:rPr>
          <w:rFonts w:ascii="Times New Roman" w:hAnsi="Times New Roman" w:cs="Times New Roman"/>
          <w:sz w:val="28"/>
          <w:szCs w:val="28"/>
          <w:lang w:val="en-US"/>
        </w:rPr>
        <w:t>. Developed by </w:t>
      </w:r>
      <w:hyperlink r:id="rId94" w:tooltip="Frederick Sanger" w:history="1">
        <w:r w:rsidRPr="00B708A9">
          <w:rPr>
            <w:rFonts w:ascii="Times New Roman" w:hAnsi="Times New Roman" w:cs="Times New Roman"/>
            <w:sz w:val="28"/>
            <w:szCs w:val="28"/>
            <w:lang w:val="en-US"/>
          </w:rPr>
          <w:t>Frederick Sanger</w:t>
        </w:r>
      </w:hyperlink>
      <w:r w:rsidRPr="00B708A9">
        <w:rPr>
          <w:rFonts w:ascii="Times New Roman" w:hAnsi="Times New Roman" w:cs="Times New Roman"/>
          <w:sz w:val="28"/>
          <w:szCs w:val="28"/>
          <w:lang w:val="en-US"/>
        </w:rPr>
        <w:t> and colleagues in 1977, it was the most widely used sequencing method for approximately 25 years. More recently, Sanger sequencing has been supplanted by </w:t>
      </w:r>
      <w:hyperlink r:id="rId95" w:anchor="Next-generation_methods" w:tooltip="Dna sequencing" w:history="1">
        <w:r w:rsidRPr="00B708A9">
          <w:rPr>
            <w:rFonts w:ascii="Times New Roman" w:hAnsi="Times New Roman" w:cs="Times New Roman"/>
            <w:sz w:val="28"/>
            <w:szCs w:val="28"/>
            <w:lang w:val="en-US"/>
          </w:rPr>
          <w:t>"Next-Gen"</w:t>
        </w:r>
      </w:hyperlink>
      <w:r w:rsidRPr="00B708A9">
        <w:rPr>
          <w:rFonts w:ascii="Times New Roman" w:hAnsi="Times New Roman" w:cs="Times New Roman"/>
          <w:sz w:val="28"/>
          <w:szCs w:val="28"/>
          <w:lang w:val="en-US"/>
        </w:rPr>
        <w:t> sequencing methods, especially for large-scale, automated </w:t>
      </w:r>
      <w:hyperlink r:id="rId96" w:tooltip="Genome" w:history="1">
        <w:r w:rsidRPr="00B708A9">
          <w:rPr>
            <w:rFonts w:ascii="Times New Roman" w:hAnsi="Times New Roman" w:cs="Times New Roman"/>
            <w:sz w:val="28"/>
            <w:szCs w:val="28"/>
            <w:lang w:val="en-US"/>
          </w:rPr>
          <w:t>genome</w:t>
        </w:r>
      </w:hyperlink>
      <w:r w:rsidRPr="00B708A9">
        <w:rPr>
          <w:rFonts w:ascii="Times New Roman" w:hAnsi="Times New Roman" w:cs="Times New Roman"/>
          <w:sz w:val="28"/>
          <w:szCs w:val="28"/>
          <w:lang w:val="en-US"/>
        </w:rPr>
        <w:t> analyses. However, the Sanger method remains in wide use in 2013, primarily for smaller-scale projects and for obtaining especially long contiguous DNA sequence reads (&gt;500 nucleotides). Chain-termination methods require a single-stranded DNA template, a DNA </w:t>
      </w:r>
      <w:hyperlink r:id="rId97" w:tooltip="Primer (molecular biology)" w:history="1">
        <w:r w:rsidRPr="00B708A9">
          <w:rPr>
            <w:rFonts w:ascii="Times New Roman" w:hAnsi="Times New Roman" w:cs="Times New Roman"/>
            <w:sz w:val="28"/>
            <w:szCs w:val="28"/>
            <w:lang w:val="en-US"/>
          </w:rPr>
          <w:t>primer</w:t>
        </w:r>
      </w:hyperlink>
      <w:r w:rsidRPr="00B708A9">
        <w:rPr>
          <w:rFonts w:ascii="Times New Roman" w:hAnsi="Times New Roman" w:cs="Times New Roman"/>
          <w:sz w:val="28"/>
          <w:szCs w:val="28"/>
          <w:lang w:val="en-US"/>
        </w:rPr>
        <w:t>, a </w:t>
      </w:r>
      <w:hyperlink r:id="rId98" w:tooltip="DNA polymerase" w:history="1">
        <w:r w:rsidRPr="00B708A9">
          <w:rPr>
            <w:rFonts w:ascii="Times New Roman" w:hAnsi="Times New Roman" w:cs="Times New Roman"/>
            <w:sz w:val="28"/>
            <w:szCs w:val="28"/>
            <w:lang w:val="en-US"/>
          </w:rPr>
          <w:t>DNA polymerase</w:t>
        </w:r>
      </w:hyperlink>
      <w:r w:rsidRPr="00B708A9">
        <w:rPr>
          <w:rFonts w:ascii="Times New Roman" w:hAnsi="Times New Roman" w:cs="Times New Roman"/>
          <w:sz w:val="28"/>
          <w:szCs w:val="28"/>
          <w:lang w:val="en-US"/>
        </w:rPr>
        <w:t>, normal deoxynucleosidetriphosphates (dNTPs), and modified nucleotides (dideoxyNTPs) that terminate DNA strand elongation. These chain-terminating nucleotides lack a 3'-</w:t>
      </w:r>
      <w:hyperlink r:id="rId99" w:tooltip="Hydroxyl" w:history="1">
        <w:r w:rsidRPr="00B708A9">
          <w:rPr>
            <w:rFonts w:ascii="Times New Roman" w:hAnsi="Times New Roman" w:cs="Times New Roman"/>
            <w:sz w:val="28"/>
            <w:szCs w:val="28"/>
            <w:lang w:val="en-US"/>
          </w:rPr>
          <w:t>OH</w:t>
        </w:r>
      </w:hyperlink>
      <w:r w:rsidRPr="00B708A9">
        <w:rPr>
          <w:rFonts w:ascii="Times New Roman" w:hAnsi="Times New Roman" w:cs="Times New Roman"/>
          <w:sz w:val="28"/>
          <w:szCs w:val="28"/>
          <w:lang w:val="en-US"/>
        </w:rPr>
        <w:t>group required for the formation of a </w:t>
      </w:r>
      <w:hyperlink r:id="rId100" w:tooltip="Phosphodiester bond" w:history="1">
        <w:r w:rsidRPr="00B708A9">
          <w:rPr>
            <w:rFonts w:ascii="Times New Roman" w:hAnsi="Times New Roman" w:cs="Times New Roman"/>
            <w:sz w:val="28"/>
            <w:szCs w:val="28"/>
            <w:lang w:val="en-US"/>
          </w:rPr>
          <w:t>phosphodiester bond</w:t>
        </w:r>
      </w:hyperlink>
      <w:r w:rsidRPr="00B708A9">
        <w:rPr>
          <w:rFonts w:ascii="Times New Roman" w:hAnsi="Times New Roman" w:cs="Times New Roman"/>
          <w:sz w:val="28"/>
          <w:szCs w:val="28"/>
          <w:lang w:val="en-US"/>
        </w:rPr>
        <w:t> between two nucleotides, causing DNA polymerase to cease extension of DNA when a ddNTP is incorporated. The ddNTPs may be radioactively or </w:t>
      </w:r>
      <w:hyperlink r:id="rId101" w:tooltip="Fluorescence" w:history="1">
        <w:r w:rsidRPr="00B708A9">
          <w:rPr>
            <w:rFonts w:ascii="Times New Roman" w:hAnsi="Times New Roman" w:cs="Times New Roman"/>
            <w:sz w:val="28"/>
            <w:szCs w:val="28"/>
            <w:lang w:val="en-US"/>
          </w:rPr>
          <w:t>fluorescently</w:t>
        </w:r>
      </w:hyperlink>
      <w:r w:rsidRPr="00B708A9">
        <w:rPr>
          <w:rFonts w:ascii="Times New Roman" w:hAnsi="Times New Roman" w:cs="Times New Roman"/>
          <w:sz w:val="28"/>
          <w:szCs w:val="28"/>
          <w:lang w:val="en-US"/>
        </w:rPr>
        <w:t> labelled for detection in automated sequencing machines. Typically, these automated DNA-sequencing instruments (</w:t>
      </w:r>
      <w:hyperlink r:id="rId102" w:tooltip="DNA sequencers" w:history="1">
        <w:r w:rsidRPr="00B708A9">
          <w:rPr>
            <w:rFonts w:ascii="Times New Roman" w:hAnsi="Times New Roman" w:cs="Times New Roman"/>
            <w:sz w:val="28"/>
            <w:szCs w:val="28"/>
            <w:lang w:val="en-US"/>
          </w:rPr>
          <w:t>DNA sequencers</w:t>
        </w:r>
      </w:hyperlink>
      <w:r w:rsidRPr="00B708A9">
        <w:rPr>
          <w:rFonts w:ascii="Times New Roman" w:hAnsi="Times New Roman" w:cs="Times New Roman"/>
          <w:sz w:val="28"/>
          <w:szCs w:val="28"/>
          <w:lang w:val="en-US"/>
        </w:rPr>
        <w:t xml:space="preserve">) can sequence up to 96 DNA samples in a </w:t>
      </w:r>
      <w:r w:rsidRPr="00B708A9">
        <w:rPr>
          <w:rFonts w:ascii="Times New Roman" w:hAnsi="Times New Roman" w:cs="Times New Roman"/>
          <w:sz w:val="28"/>
          <w:szCs w:val="28"/>
          <w:lang w:val="en-US"/>
        </w:rPr>
        <w:lastRenderedPageBreak/>
        <w:t xml:space="preserve">single batch (run) in up to 48 runs a day. </w:t>
      </w:r>
    </w:p>
    <w:p w:rsidR="00B025CE" w:rsidRPr="00B025CE" w:rsidRDefault="00B025CE" w:rsidP="00B025CE">
      <w:pPr>
        <w:shd w:val="clear" w:color="auto" w:fill="FFFFFF"/>
        <w:jc w:val="both"/>
        <w:outlineLvl w:val="3"/>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3"/>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High-throughput sequencing</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The high demand for low-cost sequencing has driven the development of high-throughput sequencing (or next-generation sequencing [NGS]) technologies that </w:t>
      </w:r>
      <w:hyperlink r:id="rId103" w:tooltip="Multiplex (assay)" w:history="1">
        <w:r w:rsidRPr="00B708A9">
          <w:rPr>
            <w:rFonts w:ascii="Times New Roman" w:hAnsi="Times New Roman" w:cs="Times New Roman"/>
            <w:sz w:val="28"/>
            <w:szCs w:val="28"/>
            <w:lang w:val="en-US"/>
          </w:rPr>
          <w:t>parallelize</w:t>
        </w:r>
      </w:hyperlink>
      <w:r w:rsidRPr="00B708A9">
        <w:rPr>
          <w:rFonts w:ascii="Times New Roman" w:hAnsi="Times New Roman" w:cs="Times New Roman"/>
          <w:sz w:val="28"/>
          <w:szCs w:val="28"/>
          <w:lang w:val="en-US"/>
        </w:rPr>
        <w:t xml:space="preserve"> the sequencing process, producing thousands or millions of sequences at once. High-throughput sequencing technologies are intended to lower the cost of DNA sequencing beyond what is possible with standard dye-terminator methods. In ultra-high-throughput sequencing as many as 500,000 sequencing-by-synthesis operations may be run in parallel. </w:t>
      </w:r>
    </w:p>
    <w:p w:rsidR="00B025CE" w:rsidRDefault="00B025CE" w:rsidP="00B025CE">
      <w:pPr>
        <w:shd w:val="clear" w:color="auto" w:fill="FFFFFF"/>
        <w:jc w:val="both"/>
        <w:outlineLvl w:val="4"/>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4"/>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Illumina (Solexa) sequencing</w:t>
      </w:r>
    </w:p>
    <w:p w:rsidR="00B025CE" w:rsidRPr="00B708A9" w:rsidRDefault="00B025CE" w:rsidP="00B025CE">
      <w:pPr>
        <w:shd w:val="clear" w:color="auto" w:fill="F9F9F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096135" cy="1567815"/>
            <wp:effectExtent l="0" t="0" r="0" b="0"/>
            <wp:docPr id="11" name="Рисунок 11" descr="Описание: http://upload.wikimedia.org/wikipedia/commons/thumb/5/58/Illumina_Genome_Analyzer_II_System.jpg/220px-Illumina_Genome_Analyzer_II_System.jpg">
              <a:hlinkClick xmlns:a="http://schemas.openxmlformats.org/drawingml/2006/main" r:id="rId1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upload.wikimedia.org/wikipedia/commons/thumb/5/58/Illumina_Genome_Analyzer_II_System.jpg/220px-Illumina_Genome_Analyzer_II_System.jpg"/>
                    <pic:cNvPicPr>
                      <a:picLocks noChangeAspect="1" noChangeArrowheads="1"/>
                    </pic:cNvPicPr>
                  </pic:nvPicPr>
                  <pic:blipFill>
                    <a:blip r:embed="rId1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135" cy="1567815"/>
                    </a:xfrm>
                    <a:prstGeom prst="rect">
                      <a:avLst/>
                    </a:prstGeom>
                    <a:noFill/>
                    <a:ln>
                      <a:noFill/>
                    </a:ln>
                  </pic:spPr>
                </pic:pic>
              </a:graphicData>
            </a:graphic>
          </wp:inline>
        </w:drawing>
      </w:r>
    </w:p>
    <w:p w:rsidR="00B025CE" w:rsidRDefault="00B025CE" w:rsidP="00B025CE">
      <w:pPr>
        <w:shd w:val="clear" w:color="auto" w:fill="F9F9F9"/>
        <w:jc w:val="both"/>
        <w:rPr>
          <w:rFonts w:ascii="Times New Roman" w:hAnsi="Times New Roman" w:cs="Times New Roman"/>
          <w:sz w:val="28"/>
          <w:szCs w:val="28"/>
        </w:rPr>
      </w:pPr>
    </w:p>
    <w:p w:rsidR="00B025CE" w:rsidRPr="00B708A9" w:rsidRDefault="00B025CE" w:rsidP="00B025CE">
      <w:pPr>
        <w:shd w:val="clear" w:color="auto" w:fill="F9F9F9"/>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Illumina Genome Analyzer II System.Illumina technologies have set the standard for high throughput massively parallel sequencing. </w:t>
      </w:r>
    </w:p>
    <w:p w:rsidR="00B025CE" w:rsidRPr="00B708A9" w:rsidRDefault="00AA6D44" w:rsidP="00B025CE">
      <w:pPr>
        <w:shd w:val="clear" w:color="auto" w:fill="FFFFFF"/>
        <w:jc w:val="both"/>
        <w:rPr>
          <w:rFonts w:ascii="Times New Roman" w:hAnsi="Times New Roman" w:cs="Times New Roman"/>
          <w:sz w:val="28"/>
          <w:szCs w:val="28"/>
          <w:lang w:val="en-US"/>
        </w:rPr>
      </w:pPr>
      <w:hyperlink r:id="rId106" w:tooltip="Solexa" w:history="1">
        <w:r w:rsidR="00B025CE" w:rsidRPr="00B708A9">
          <w:rPr>
            <w:rFonts w:ascii="Times New Roman" w:hAnsi="Times New Roman" w:cs="Times New Roman"/>
            <w:sz w:val="28"/>
            <w:szCs w:val="28"/>
            <w:lang w:val="en-US"/>
          </w:rPr>
          <w:t>Solexa</w:t>
        </w:r>
      </w:hyperlink>
      <w:r w:rsidR="00B025CE" w:rsidRPr="00B708A9">
        <w:rPr>
          <w:rFonts w:ascii="Times New Roman" w:hAnsi="Times New Roman" w:cs="Times New Roman"/>
          <w:sz w:val="28"/>
          <w:szCs w:val="28"/>
          <w:lang w:val="en-US"/>
        </w:rPr>
        <w:t>, now part of </w:t>
      </w:r>
      <w:hyperlink r:id="rId107" w:tooltip="Illumina (company)" w:history="1">
        <w:r w:rsidR="00B025CE" w:rsidRPr="00B708A9">
          <w:rPr>
            <w:rFonts w:ascii="Times New Roman" w:hAnsi="Times New Roman" w:cs="Times New Roman"/>
            <w:sz w:val="28"/>
            <w:szCs w:val="28"/>
            <w:lang w:val="en-US"/>
          </w:rPr>
          <w:t>Illumina</w:t>
        </w:r>
      </w:hyperlink>
      <w:r w:rsidR="00B025CE" w:rsidRPr="00B708A9">
        <w:rPr>
          <w:rFonts w:ascii="Times New Roman" w:hAnsi="Times New Roman" w:cs="Times New Roman"/>
          <w:sz w:val="28"/>
          <w:szCs w:val="28"/>
          <w:lang w:val="en-US"/>
        </w:rPr>
        <w:t>, developed a sequencing method based on reversible dye-terminators technology acquired from </w:t>
      </w:r>
      <w:hyperlink r:id="rId108" w:tooltip="Manteia Predictive Medicine" w:history="1">
        <w:r w:rsidR="00B025CE" w:rsidRPr="00B708A9">
          <w:rPr>
            <w:rFonts w:ascii="Times New Roman" w:hAnsi="Times New Roman" w:cs="Times New Roman"/>
            <w:sz w:val="28"/>
            <w:szCs w:val="28"/>
            <w:lang w:val="en-US"/>
          </w:rPr>
          <w:t>Manteia Predictive Medicine</w:t>
        </w:r>
      </w:hyperlink>
      <w:r w:rsidR="00B025CE" w:rsidRPr="00B708A9">
        <w:rPr>
          <w:rFonts w:ascii="Times New Roman" w:hAnsi="Times New Roman" w:cs="Times New Roman"/>
          <w:sz w:val="28"/>
          <w:szCs w:val="28"/>
          <w:lang w:val="en-US"/>
        </w:rPr>
        <w:t> in 2004. This technology had been invented and developed in late 1996 at Glaxo-Welcome's Geneva Biomedical Research Institute (GBRI), by Dr. Pascal Mayer and Dr Laurent Farinelli. In this method, DNA molecules and primers are first attached on a slide and amplified with </w:t>
      </w:r>
      <w:hyperlink r:id="rId109" w:tooltip="Polymerase" w:history="1">
        <w:r w:rsidR="00B025CE" w:rsidRPr="00B708A9">
          <w:rPr>
            <w:rFonts w:ascii="Times New Roman" w:hAnsi="Times New Roman" w:cs="Times New Roman"/>
            <w:sz w:val="28"/>
            <w:szCs w:val="28"/>
            <w:lang w:val="en-US"/>
          </w:rPr>
          <w:t>polymerase</w:t>
        </w:r>
      </w:hyperlink>
      <w:r w:rsidR="00B025CE" w:rsidRPr="00B708A9">
        <w:rPr>
          <w:rFonts w:ascii="Times New Roman" w:hAnsi="Times New Roman" w:cs="Times New Roman"/>
          <w:sz w:val="28"/>
          <w:szCs w:val="28"/>
          <w:lang w:val="en-US"/>
        </w:rPr>
        <w:t> so that local clonal colonies, initially coined "DNA colonies", are formed. To determine the sequence, four types of reversible terminator bases (RT-bases) are added and non-incorporated nucleotides are washed away. Unlike pyrosequencing, the DNA chains are extended one nucleotide at a time and image acquisition can be performed at a delayed moment, allowing for very large arrays of DNA colonies to be captured by sequential images taken from a single camera.</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Decoupling the enzymatic reaction and the image capture allows for optimal throughput and theoretically unlimited sequencing capacity. With an optimal configuration, the ultimately reachable instrument throughput is thus dictated solely by the analogic-to-digital conversion rate of the camera, multiplied by the number of cameras and divided by the number of pixels per DNA colony required for visualizing them optimally (approximately 10 pixels/colony). In 2012, with cameras operating at more than 10 MHz A/D conversion rates and available optics, fluidics and enzymatics, throughput can be multiples of 1 million nucleotides/second, corresponding roughly to 1 human genome equivalent at 1x coverage per hour per instrument, and 1 human genome re-sequenced (at approx. 30x) per day per </w:t>
      </w:r>
      <w:r w:rsidRPr="00B708A9">
        <w:rPr>
          <w:rFonts w:ascii="Times New Roman" w:hAnsi="Times New Roman" w:cs="Times New Roman"/>
          <w:sz w:val="28"/>
          <w:szCs w:val="28"/>
          <w:lang w:val="en-US"/>
        </w:rPr>
        <w:lastRenderedPageBreak/>
        <w:t>instrument (equipped with a single camera). The camera takes images of the </w:t>
      </w:r>
      <w:hyperlink r:id="rId110" w:tooltip="Fluorescent labeling" w:history="1">
        <w:r w:rsidRPr="00B708A9">
          <w:rPr>
            <w:rFonts w:ascii="Times New Roman" w:hAnsi="Times New Roman" w:cs="Times New Roman"/>
            <w:sz w:val="28"/>
            <w:szCs w:val="28"/>
            <w:lang w:val="en-US"/>
          </w:rPr>
          <w:t>fluorescently labeled</w:t>
        </w:r>
      </w:hyperlink>
      <w:r w:rsidRPr="00B708A9">
        <w:rPr>
          <w:rFonts w:ascii="Times New Roman" w:hAnsi="Times New Roman" w:cs="Times New Roman"/>
          <w:sz w:val="28"/>
          <w:szCs w:val="28"/>
          <w:lang w:val="en-US"/>
        </w:rPr>
        <w:t xml:space="preserve"> nucleotides, then the dye along with the terminal 3' blocker is chemically removed from the DNA, allowing the next cycle. </w:t>
      </w:r>
    </w:p>
    <w:p w:rsidR="00B025CE" w:rsidRPr="00B025CE" w:rsidRDefault="00B025CE" w:rsidP="00B025CE">
      <w:pPr>
        <w:shd w:val="clear" w:color="auto" w:fill="FFFFFF"/>
        <w:jc w:val="both"/>
        <w:outlineLvl w:val="4"/>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4"/>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Ion Torrent</w:t>
      </w:r>
    </w:p>
    <w:p w:rsidR="00B025CE" w:rsidRPr="00B708A9" w:rsidRDefault="00AA6D44" w:rsidP="00B025CE">
      <w:pPr>
        <w:shd w:val="clear" w:color="auto" w:fill="FFFFFF"/>
        <w:jc w:val="both"/>
        <w:rPr>
          <w:rFonts w:ascii="Times New Roman" w:hAnsi="Times New Roman" w:cs="Times New Roman"/>
          <w:i/>
          <w:iCs/>
          <w:sz w:val="28"/>
          <w:szCs w:val="28"/>
          <w:lang w:val="en-US"/>
        </w:rPr>
      </w:pPr>
      <w:hyperlink r:id="rId111" w:tooltip="Ion semiconductor sequencing" w:history="1">
        <w:r w:rsidR="00B025CE" w:rsidRPr="00B708A9">
          <w:rPr>
            <w:rFonts w:ascii="Times New Roman" w:hAnsi="Times New Roman" w:cs="Times New Roman"/>
            <w:i/>
            <w:iCs/>
            <w:sz w:val="28"/>
            <w:szCs w:val="28"/>
            <w:lang w:val="en-US"/>
          </w:rPr>
          <w:t>Ion semiconductor sequencing</w:t>
        </w:r>
      </w:hyperlink>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Ion Torrent Systems Inc. developed a sequencing approach based on standard DNA replication chemistry. This technology measures the release of a hydrogen ion each time a base is incorporated. A microwell containing template DNA is flooded with a single </w:t>
      </w:r>
      <w:hyperlink r:id="rId112" w:tooltip="Nucleotide" w:history="1">
        <w:r w:rsidRPr="00B708A9">
          <w:rPr>
            <w:rFonts w:ascii="Times New Roman" w:hAnsi="Times New Roman" w:cs="Times New Roman"/>
            <w:sz w:val="28"/>
            <w:szCs w:val="28"/>
            <w:lang w:val="en-US"/>
          </w:rPr>
          <w:t>nucleotide</w:t>
        </w:r>
      </w:hyperlink>
      <w:r w:rsidRPr="00B708A9">
        <w:rPr>
          <w:rFonts w:ascii="Times New Roman" w:hAnsi="Times New Roman" w:cs="Times New Roman"/>
          <w:sz w:val="28"/>
          <w:szCs w:val="28"/>
          <w:lang w:val="en-US"/>
        </w:rPr>
        <w:t>, if the nucleotide is complementary to the template strand it will be incorporated and a hydrogen ion will be released. This release triggers an </w:t>
      </w:r>
      <w:hyperlink r:id="rId113" w:tooltip="ISFET" w:history="1">
        <w:r w:rsidRPr="00B708A9">
          <w:rPr>
            <w:rFonts w:ascii="Times New Roman" w:hAnsi="Times New Roman" w:cs="Times New Roman"/>
            <w:sz w:val="28"/>
            <w:szCs w:val="28"/>
            <w:lang w:val="en-US"/>
          </w:rPr>
          <w:t>ISFET</w:t>
        </w:r>
      </w:hyperlink>
      <w:r w:rsidRPr="00B708A9">
        <w:rPr>
          <w:rFonts w:ascii="Times New Roman" w:hAnsi="Times New Roman" w:cs="Times New Roman"/>
          <w:sz w:val="28"/>
          <w:szCs w:val="28"/>
          <w:lang w:val="en-US"/>
        </w:rPr>
        <w:t> ion sensor. If a </w:t>
      </w:r>
      <w:hyperlink r:id="rId114" w:tooltip="Homopolymer" w:history="1">
        <w:r w:rsidRPr="00B708A9">
          <w:rPr>
            <w:rFonts w:ascii="Times New Roman" w:hAnsi="Times New Roman" w:cs="Times New Roman"/>
            <w:sz w:val="28"/>
            <w:szCs w:val="28"/>
            <w:lang w:val="en-US"/>
          </w:rPr>
          <w:t>homopolymer</w:t>
        </w:r>
      </w:hyperlink>
      <w:r w:rsidRPr="00B708A9">
        <w:rPr>
          <w:rFonts w:ascii="Times New Roman" w:hAnsi="Times New Roman" w:cs="Times New Roman"/>
          <w:sz w:val="28"/>
          <w:szCs w:val="28"/>
          <w:lang w:val="en-US"/>
        </w:rPr>
        <w:t xml:space="preserve"> is present in the template sequence multiple nucleotides will be incorporated in a single flood cycle, and the detected electrical signal will be proportionally higher.  </w:t>
      </w:r>
    </w:p>
    <w:p w:rsidR="00B025CE" w:rsidRPr="00B025CE" w:rsidRDefault="00B025CE" w:rsidP="00B025CE">
      <w:pPr>
        <w:shd w:val="clear" w:color="auto" w:fill="FFFFFF"/>
        <w:jc w:val="both"/>
        <w:outlineLvl w:val="2"/>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2"/>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Assembly</w:t>
      </w:r>
    </w:p>
    <w:p w:rsidR="00B025CE" w:rsidRPr="00B708A9" w:rsidRDefault="00AA6D44" w:rsidP="00B025CE">
      <w:pPr>
        <w:shd w:val="clear" w:color="auto" w:fill="FFFFFF"/>
        <w:jc w:val="both"/>
        <w:rPr>
          <w:rFonts w:ascii="Times New Roman" w:hAnsi="Times New Roman" w:cs="Times New Roman"/>
          <w:i/>
          <w:iCs/>
          <w:sz w:val="28"/>
          <w:szCs w:val="28"/>
          <w:lang w:val="en-US"/>
        </w:rPr>
      </w:pPr>
      <w:hyperlink r:id="rId115" w:tooltip="Sequence assembly" w:history="1">
        <w:r w:rsidR="00B025CE" w:rsidRPr="00B708A9">
          <w:rPr>
            <w:rFonts w:ascii="Times New Roman" w:hAnsi="Times New Roman" w:cs="Times New Roman"/>
            <w:i/>
            <w:iCs/>
            <w:sz w:val="28"/>
            <w:szCs w:val="28"/>
            <w:lang w:val="en-US"/>
          </w:rPr>
          <w:t>Sequence assembly</w:t>
        </w:r>
      </w:hyperlink>
    </w:p>
    <w:p w:rsidR="00B025CE" w:rsidRPr="00B708A9" w:rsidRDefault="00B025CE" w:rsidP="00B025CE">
      <w:pPr>
        <w:shd w:val="clear" w:color="auto" w:fill="FFFFFF"/>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56230" cy="1811020"/>
            <wp:effectExtent l="0" t="0" r="1270" b="0"/>
            <wp:docPr id="10" name="Рисунок 10" descr="Описание: http://upload.wikimedia.org/wikipedia/commons/thumb/6/6e/PET_contig_scaffold.png/300px-PET_contig_scaffold.png">
              <a:hlinkClick xmlns:a="http://schemas.openxmlformats.org/drawingml/2006/main" r:id="rId1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upload.wikimedia.org/wikipedia/commons/thumb/6/6e/PET_contig_scaffold.png/300px-PET_contig_scaffold.png"/>
                    <pic:cNvPicPr>
                      <a:picLocks noChangeAspect="1" noChangeArrowheads="1"/>
                    </pic:cNvPicPr>
                  </pic:nvPicPr>
                  <pic:blipFill>
                    <a:blip r:embed="rId1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6230" cy="1811020"/>
                    </a:xfrm>
                    <a:prstGeom prst="rect">
                      <a:avLst/>
                    </a:prstGeom>
                    <a:noFill/>
                    <a:ln>
                      <a:noFill/>
                    </a:ln>
                  </pic:spPr>
                </pic:pic>
              </a:graphicData>
            </a:graphic>
          </wp:inline>
        </w:drawing>
      </w:r>
    </w:p>
    <w:p w:rsidR="00B025CE" w:rsidRPr="00B708A9" w:rsidRDefault="00B025CE" w:rsidP="00B025CE">
      <w:pPr>
        <w:shd w:val="clear" w:color="auto" w:fill="F9F9F9"/>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Overlapping reads form contigs; contigs and gaps of known length form scaffolds.</w:t>
      </w:r>
    </w:p>
    <w:p w:rsidR="00B025CE" w:rsidRPr="00B708A9" w:rsidRDefault="00B025CE" w:rsidP="00B025CE">
      <w:pPr>
        <w:shd w:val="clear" w:color="auto" w:fill="FFFFFF"/>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56230" cy="2060575"/>
            <wp:effectExtent l="0" t="0" r="1270" b="0"/>
            <wp:docPr id="9" name="Рисунок 9" descr="Описание: http://upload.wikimedia.org/wikipedia/commons/thumb/2/2e/Mapping_Reads.png/300px-Mapping_Reads.png">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upload.wikimedia.org/wikipedia/commons/thumb/2/2e/Mapping_Reads.png/300px-Mapping_Reads.png"/>
                    <pic:cNvPicPr>
                      <a:picLocks noChangeAspect="1" noChangeArrowheads="1"/>
                    </pic:cNvPicPr>
                  </pic:nvPicPr>
                  <pic:blipFill>
                    <a:blip r:embed="rId1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6230" cy="2060575"/>
                    </a:xfrm>
                    <a:prstGeom prst="rect">
                      <a:avLst/>
                    </a:prstGeom>
                    <a:noFill/>
                    <a:ln>
                      <a:noFill/>
                    </a:ln>
                  </pic:spPr>
                </pic:pic>
              </a:graphicData>
            </a:graphic>
          </wp:inline>
        </w:drawing>
      </w:r>
    </w:p>
    <w:p w:rsidR="00B025CE" w:rsidRDefault="00B025CE" w:rsidP="00B025CE">
      <w:pPr>
        <w:shd w:val="clear" w:color="auto" w:fill="F9F9F9"/>
        <w:jc w:val="both"/>
        <w:rPr>
          <w:rFonts w:ascii="Times New Roman" w:hAnsi="Times New Roman" w:cs="Times New Roman"/>
          <w:sz w:val="28"/>
          <w:szCs w:val="28"/>
        </w:rPr>
      </w:pPr>
    </w:p>
    <w:p w:rsidR="00B025CE" w:rsidRPr="00B708A9" w:rsidRDefault="00B025CE" w:rsidP="00B025CE">
      <w:pPr>
        <w:shd w:val="clear" w:color="auto" w:fill="F9F9F9"/>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Paired end reads of next generation sequencing data mapped to a reference genome.</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Multiple, fragmented sequence reads must be assembled together on the basis of their overlapping areas.</w:t>
      </w:r>
    </w:p>
    <w:p w:rsidR="00B025CE" w:rsidRPr="00B708A9" w:rsidRDefault="00AA6D44" w:rsidP="00B025CE">
      <w:pPr>
        <w:shd w:val="clear" w:color="auto" w:fill="FFFFFF"/>
        <w:jc w:val="both"/>
        <w:rPr>
          <w:rFonts w:ascii="Times New Roman" w:hAnsi="Times New Roman" w:cs="Times New Roman"/>
          <w:sz w:val="28"/>
          <w:szCs w:val="28"/>
          <w:lang w:val="en-US"/>
        </w:rPr>
      </w:pPr>
      <w:hyperlink r:id="rId120" w:tooltip="Sequence assembly" w:history="1">
        <w:r w:rsidR="00B025CE" w:rsidRPr="00B708A9">
          <w:rPr>
            <w:rFonts w:ascii="Times New Roman" w:hAnsi="Times New Roman" w:cs="Times New Roman"/>
            <w:sz w:val="28"/>
            <w:szCs w:val="28"/>
            <w:lang w:val="en-US"/>
          </w:rPr>
          <w:t>Sequence assembly</w:t>
        </w:r>
      </w:hyperlink>
      <w:r w:rsidR="00B025CE" w:rsidRPr="00B708A9">
        <w:rPr>
          <w:rFonts w:ascii="Times New Roman" w:hAnsi="Times New Roman" w:cs="Times New Roman"/>
          <w:sz w:val="28"/>
          <w:szCs w:val="28"/>
          <w:lang w:val="en-US"/>
        </w:rPr>
        <w:t> refers to </w:t>
      </w:r>
      <w:hyperlink r:id="rId121" w:tooltip="Sequence alignment" w:history="1">
        <w:r w:rsidR="00B025CE" w:rsidRPr="00B708A9">
          <w:rPr>
            <w:rFonts w:ascii="Times New Roman" w:hAnsi="Times New Roman" w:cs="Times New Roman"/>
            <w:sz w:val="28"/>
            <w:szCs w:val="28"/>
            <w:lang w:val="en-US"/>
          </w:rPr>
          <w:t>aligning</w:t>
        </w:r>
      </w:hyperlink>
      <w:r w:rsidR="00B025CE" w:rsidRPr="00B708A9">
        <w:rPr>
          <w:rFonts w:ascii="Times New Roman" w:hAnsi="Times New Roman" w:cs="Times New Roman"/>
          <w:sz w:val="28"/>
          <w:szCs w:val="28"/>
          <w:lang w:val="en-US"/>
        </w:rPr>
        <w:t> and merging fragments of a much longer </w:t>
      </w:r>
      <w:hyperlink r:id="rId122" w:tooltip="DNA" w:history="1">
        <w:r w:rsidR="00B025CE" w:rsidRPr="00B708A9">
          <w:rPr>
            <w:rFonts w:ascii="Times New Roman" w:hAnsi="Times New Roman" w:cs="Times New Roman"/>
            <w:sz w:val="28"/>
            <w:szCs w:val="28"/>
            <w:lang w:val="en-US"/>
          </w:rPr>
          <w:t>DNA</w:t>
        </w:r>
      </w:hyperlink>
      <w:r w:rsidR="00B025CE" w:rsidRPr="00B708A9">
        <w:rPr>
          <w:rFonts w:ascii="Times New Roman" w:hAnsi="Times New Roman" w:cs="Times New Roman"/>
          <w:sz w:val="28"/>
          <w:szCs w:val="28"/>
          <w:lang w:val="en-US"/>
        </w:rPr>
        <w:t> sequence in order to reconstruct the original sequence. This is needed as current </w:t>
      </w:r>
      <w:hyperlink r:id="rId123" w:tooltip="DNA sequencing" w:history="1">
        <w:r w:rsidR="00B025CE" w:rsidRPr="00B708A9">
          <w:rPr>
            <w:rFonts w:ascii="Times New Roman" w:hAnsi="Times New Roman" w:cs="Times New Roman"/>
            <w:sz w:val="28"/>
            <w:szCs w:val="28"/>
            <w:lang w:val="en-US"/>
          </w:rPr>
          <w:t>DNA sequencing</w:t>
        </w:r>
      </w:hyperlink>
      <w:r w:rsidR="00B025CE" w:rsidRPr="00B708A9">
        <w:rPr>
          <w:rFonts w:ascii="Times New Roman" w:hAnsi="Times New Roman" w:cs="Times New Roman"/>
          <w:sz w:val="28"/>
          <w:szCs w:val="28"/>
          <w:lang w:val="en-US"/>
        </w:rPr>
        <w:t xml:space="preserve"> technology cannot read whole genomes as a continuous </w:t>
      </w:r>
      <w:r w:rsidR="00B025CE" w:rsidRPr="00B708A9">
        <w:rPr>
          <w:rFonts w:ascii="Times New Roman" w:hAnsi="Times New Roman" w:cs="Times New Roman"/>
          <w:sz w:val="28"/>
          <w:szCs w:val="28"/>
          <w:lang w:val="en-US"/>
        </w:rPr>
        <w:lastRenderedPageBreak/>
        <w:t>sequence, but rather reads small pieces of between 20 and 1000 bases, depending on the technology used. Typically the short fragments, called reads, result from </w:t>
      </w:r>
      <w:hyperlink r:id="rId124" w:tooltip="Shotgun sequencing" w:history="1">
        <w:r w:rsidR="00B025CE" w:rsidRPr="00B708A9">
          <w:rPr>
            <w:rFonts w:ascii="Times New Roman" w:hAnsi="Times New Roman" w:cs="Times New Roman"/>
            <w:sz w:val="28"/>
            <w:szCs w:val="28"/>
            <w:lang w:val="en-US"/>
          </w:rPr>
          <w:t>shotgun sequencing</w:t>
        </w:r>
      </w:hyperlink>
      <w:r w:rsidR="00B025CE" w:rsidRPr="00B708A9">
        <w:rPr>
          <w:rFonts w:ascii="Times New Roman" w:hAnsi="Times New Roman" w:cs="Times New Roman"/>
          <w:sz w:val="28"/>
          <w:szCs w:val="28"/>
          <w:lang w:val="en-US"/>
        </w:rPr>
        <w:t> </w:t>
      </w:r>
      <w:hyperlink r:id="rId125" w:tooltip="Genome" w:history="1">
        <w:r w:rsidR="00B025CE" w:rsidRPr="00B708A9">
          <w:rPr>
            <w:rFonts w:ascii="Times New Roman" w:hAnsi="Times New Roman" w:cs="Times New Roman"/>
            <w:sz w:val="28"/>
            <w:szCs w:val="28"/>
            <w:lang w:val="en-US"/>
          </w:rPr>
          <w:t>genomic</w:t>
        </w:r>
      </w:hyperlink>
      <w:r w:rsidR="00B025CE" w:rsidRPr="00B708A9">
        <w:rPr>
          <w:rFonts w:ascii="Times New Roman" w:hAnsi="Times New Roman" w:cs="Times New Roman"/>
          <w:sz w:val="28"/>
          <w:szCs w:val="28"/>
          <w:lang w:val="en-US"/>
        </w:rPr>
        <w:t> DNA, or </w:t>
      </w:r>
      <w:hyperlink r:id="rId126" w:tooltip="Transcription (genetics)" w:history="1">
        <w:r w:rsidR="00B025CE" w:rsidRPr="00B708A9">
          <w:rPr>
            <w:rFonts w:ascii="Times New Roman" w:hAnsi="Times New Roman" w:cs="Times New Roman"/>
            <w:sz w:val="28"/>
            <w:szCs w:val="28"/>
            <w:lang w:val="en-US"/>
          </w:rPr>
          <w:t>gene transcripts</w:t>
        </w:r>
      </w:hyperlink>
      <w:r w:rsidR="00B025CE" w:rsidRPr="00B708A9">
        <w:rPr>
          <w:rFonts w:ascii="Times New Roman" w:hAnsi="Times New Roman" w:cs="Times New Roman"/>
          <w:sz w:val="28"/>
          <w:szCs w:val="28"/>
          <w:lang w:val="en-US"/>
        </w:rPr>
        <w:t> (</w:t>
      </w:r>
      <w:hyperlink r:id="rId127" w:tooltip="Expressed sequence tag" w:history="1">
        <w:r w:rsidR="00B025CE" w:rsidRPr="00B708A9">
          <w:rPr>
            <w:rFonts w:ascii="Times New Roman" w:hAnsi="Times New Roman" w:cs="Times New Roman"/>
            <w:sz w:val="28"/>
            <w:szCs w:val="28"/>
            <w:lang w:val="en-US"/>
          </w:rPr>
          <w:t>ESTs</w:t>
        </w:r>
      </w:hyperlink>
      <w:r w:rsidR="00B025CE" w:rsidRPr="00B708A9">
        <w:rPr>
          <w:rFonts w:ascii="Times New Roman" w:hAnsi="Times New Roman" w:cs="Times New Roman"/>
          <w:sz w:val="28"/>
          <w:szCs w:val="28"/>
          <w:lang w:val="en-US"/>
        </w:rPr>
        <w:t xml:space="preserve">). </w:t>
      </w:r>
    </w:p>
    <w:p w:rsidR="00B025CE" w:rsidRPr="00B025CE" w:rsidRDefault="00B025CE" w:rsidP="00B025CE">
      <w:pPr>
        <w:shd w:val="clear" w:color="auto" w:fill="FFFFFF"/>
        <w:jc w:val="both"/>
        <w:outlineLvl w:val="3"/>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3"/>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Assembly approaches</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Assembly can be broadly categorized into two approaches: </w:t>
      </w:r>
      <w:r w:rsidRPr="00B708A9">
        <w:rPr>
          <w:rFonts w:ascii="Times New Roman" w:hAnsi="Times New Roman" w:cs="Times New Roman"/>
          <w:i/>
          <w:iCs/>
          <w:sz w:val="28"/>
          <w:szCs w:val="28"/>
          <w:lang w:val="en-US"/>
        </w:rPr>
        <w:t>de novo</w:t>
      </w:r>
      <w:r w:rsidRPr="00B708A9">
        <w:rPr>
          <w:rFonts w:ascii="Times New Roman" w:hAnsi="Times New Roman" w:cs="Times New Roman"/>
          <w:sz w:val="28"/>
          <w:szCs w:val="28"/>
          <w:lang w:val="en-US"/>
        </w:rPr>
        <w:t xml:space="preserve"> assembly, for genomes which are not similar to any sequenced in the </w:t>
      </w:r>
      <w:proofErr w:type="gramStart"/>
      <w:r w:rsidRPr="00B708A9">
        <w:rPr>
          <w:rFonts w:ascii="Times New Roman" w:hAnsi="Times New Roman" w:cs="Times New Roman"/>
          <w:sz w:val="28"/>
          <w:szCs w:val="28"/>
          <w:lang w:val="en-US"/>
        </w:rPr>
        <w:t>past,</w:t>
      </w:r>
      <w:proofErr w:type="gramEnd"/>
      <w:r w:rsidRPr="00B708A9">
        <w:rPr>
          <w:rFonts w:ascii="Times New Roman" w:hAnsi="Times New Roman" w:cs="Times New Roman"/>
          <w:sz w:val="28"/>
          <w:szCs w:val="28"/>
          <w:lang w:val="en-US"/>
        </w:rPr>
        <w:t xml:space="preserve"> and comparative assembly which use the existing sequence of a closely related organism as a reference during assembly. Relative to comparative assembly, </w:t>
      </w:r>
      <w:r w:rsidRPr="00B708A9">
        <w:rPr>
          <w:rFonts w:ascii="Times New Roman" w:hAnsi="Times New Roman" w:cs="Times New Roman"/>
          <w:i/>
          <w:iCs/>
          <w:sz w:val="28"/>
          <w:szCs w:val="28"/>
          <w:lang w:val="en-US"/>
        </w:rPr>
        <w:t>de novo</w:t>
      </w:r>
      <w:r w:rsidRPr="00B708A9">
        <w:rPr>
          <w:rFonts w:ascii="Times New Roman" w:hAnsi="Times New Roman" w:cs="Times New Roman"/>
          <w:sz w:val="28"/>
          <w:szCs w:val="28"/>
          <w:lang w:val="en-US"/>
        </w:rPr>
        <w:t> assembly is computationally difficult (</w:t>
      </w:r>
      <w:hyperlink r:id="rId128" w:tooltip="NP-hard" w:history="1">
        <w:r w:rsidRPr="00B708A9">
          <w:rPr>
            <w:rFonts w:ascii="Times New Roman" w:hAnsi="Times New Roman" w:cs="Times New Roman"/>
            <w:sz w:val="28"/>
            <w:szCs w:val="28"/>
            <w:lang w:val="en-US"/>
          </w:rPr>
          <w:t>NP-hard</w:t>
        </w:r>
      </w:hyperlink>
      <w:r w:rsidRPr="00B708A9">
        <w:rPr>
          <w:rFonts w:ascii="Times New Roman" w:hAnsi="Times New Roman" w:cs="Times New Roman"/>
          <w:sz w:val="28"/>
          <w:szCs w:val="28"/>
          <w:lang w:val="en-US"/>
        </w:rPr>
        <w:t>), making it less favorable for short-read NGS technologies.</w:t>
      </w:r>
    </w:p>
    <w:p w:rsidR="00B025CE" w:rsidRPr="00B025CE" w:rsidRDefault="00B025CE" w:rsidP="00B025CE">
      <w:pPr>
        <w:shd w:val="clear" w:color="auto" w:fill="FFFFFF"/>
        <w:jc w:val="both"/>
        <w:outlineLvl w:val="3"/>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3"/>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Finishing</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Finished genomes are defined as having a single contiguous sequence with no ambiguities representing each </w:t>
      </w:r>
      <w:hyperlink r:id="rId129" w:tooltip="Replicon (genetics)" w:history="1">
        <w:r w:rsidRPr="00B708A9">
          <w:rPr>
            <w:rFonts w:ascii="Times New Roman" w:hAnsi="Times New Roman" w:cs="Times New Roman"/>
            <w:sz w:val="28"/>
            <w:szCs w:val="28"/>
            <w:lang w:val="en-US"/>
          </w:rPr>
          <w:t>replicon</w:t>
        </w:r>
      </w:hyperlink>
      <w:r w:rsidRPr="00B708A9">
        <w:rPr>
          <w:rFonts w:ascii="Times New Roman" w:hAnsi="Times New Roman" w:cs="Times New Roman"/>
          <w:sz w:val="28"/>
          <w:szCs w:val="28"/>
          <w:lang w:val="en-US"/>
        </w:rPr>
        <w:t xml:space="preserve">. </w:t>
      </w:r>
    </w:p>
    <w:p w:rsidR="00B025CE" w:rsidRPr="00B025CE" w:rsidRDefault="00B025CE" w:rsidP="00B025CE">
      <w:pPr>
        <w:shd w:val="clear" w:color="auto" w:fill="FFFFFF"/>
        <w:jc w:val="both"/>
        <w:outlineLvl w:val="2"/>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2"/>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Annotation</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The DNA sequence assembly alone is of little value without additional analysis. </w:t>
      </w:r>
      <w:r w:rsidRPr="00B708A9">
        <w:rPr>
          <w:rFonts w:ascii="Times New Roman" w:hAnsi="Times New Roman" w:cs="Times New Roman"/>
          <w:b/>
          <w:bCs/>
          <w:sz w:val="28"/>
          <w:szCs w:val="28"/>
          <w:lang w:val="en-US"/>
        </w:rPr>
        <w:t>Genome annotation</w:t>
      </w:r>
      <w:r w:rsidRPr="00B708A9">
        <w:rPr>
          <w:rFonts w:ascii="Times New Roman" w:hAnsi="Times New Roman" w:cs="Times New Roman"/>
          <w:sz w:val="28"/>
          <w:szCs w:val="28"/>
          <w:lang w:val="en-US"/>
        </w:rPr>
        <w:t> is the process of attaching biological information to </w:t>
      </w:r>
      <w:hyperlink r:id="rId130" w:tooltip="DNA sequence" w:history="1">
        <w:r w:rsidRPr="00B708A9">
          <w:rPr>
            <w:rFonts w:ascii="Times New Roman" w:hAnsi="Times New Roman" w:cs="Times New Roman"/>
            <w:sz w:val="28"/>
            <w:szCs w:val="28"/>
            <w:lang w:val="en-US"/>
          </w:rPr>
          <w:t>sequences</w:t>
        </w:r>
      </w:hyperlink>
      <w:r w:rsidRPr="00B708A9">
        <w:rPr>
          <w:rFonts w:ascii="Times New Roman" w:hAnsi="Times New Roman" w:cs="Times New Roman"/>
          <w:sz w:val="28"/>
          <w:szCs w:val="28"/>
          <w:lang w:val="en-US"/>
        </w:rPr>
        <w:t xml:space="preserve">, and consists of three main steps: </w:t>
      </w:r>
    </w:p>
    <w:p w:rsidR="00B025CE" w:rsidRPr="00B708A9" w:rsidRDefault="00B025CE" w:rsidP="00B025CE">
      <w:pPr>
        <w:widowControl/>
        <w:numPr>
          <w:ilvl w:val="0"/>
          <w:numId w:val="16"/>
        </w:numPr>
        <w:shd w:val="clear" w:color="auto" w:fill="FFFFFF"/>
        <w:autoSpaceDE/>
        <w:autoSpaceDN/>
        <w:adjustRightInd/>
        <w:ind w:left="768"/>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identifying portions of the genome that do not code for proteins</w:t>
      </w:r>
    </w:p>
    <w:p w:rsidR="00B025CE" w:rsidRPr="00B708A9" w:rsidRDefault="00B025CE" w:rsidP="00B025CE">
      <w:pPr>
        <w:widowControl/>
        <w:numPr>
          <w:ilvl w:val="0"/>
          <w:numId w:val="16"/>
        </w:numPr>
        <w:shd w:val="clear" w:color="auto" w:fill="FFFFFF"/>
        <w:autoSpaceDE/>
        <w:autoSpaceDN/>
        <w:adjustRightInd/>
        <w:ind w:left="768"/>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identifying elements on the </w:t>
      </w:r>
      <w:hyperlink r:id="rId131" w:tooltip="Genome" w:history="1">
        <w:r w:rsidRPr="00B708A9">
          <w:rPr>
            <w:rFonts w:ascii="Times New Roman" w:hAnsi="Times New Roman" w:cs="Times New Roman"/>
            <w:sz w:val="28"/>
            <w:szCs w:val="28"/>
            <w:lang w:val="en-US"/>
          </w:rPr>
          <w:t>genome</w:t>
        </w:r>
      </w:hyperlink>
      <w:r w:rsidRPr="00B708A9">
        <w:rPr>
          <w:rFonts w:ascii="Times New Roman" w:hAnsi="Times New Roman" w:cs="Times New Roman"/>
          <w:sz w:val="28"/>
          <w:szCs w:val="28"/>
          <w:lang w:val="en-US"/>
        </w:rPr>
        <w:t>, a process called </w:t>
      </w:r>
      <w:hyperlink r:id="rId132" w:tooltip="Gene prediction" w:history="1">
        <w:r w:rsidRPr="00B708A9">
          <w:rPr>
            <w:rFonts w:ascii="Times New Roman" w:hAnsi="Times New Roman" w:cs="Times New Roman"/>
            <w:sz w:val="28"/>
            <w:szCs w:val="28"/>
            <w:lang w:val="en-US"/>
          </w:rPr>
          <w:t>gene prediction</w:t>
        </w:r>
      </w:hyperlink>
      <w:r w:rsidRPr="00B708A9">
        <w:rPr>
          <w:rFonts w:ascii="Times New Roman" w:hAnsi="Times New Roman" w:cs="Times New Roman"/>
          <w:sz w:val="28"/>
          <w:szCs w:val="28"/>
          <w:lang w:val="en-US"/>
        </w:rPr>
        <w:t>, and</w:t>
      </w:r>
    </w:p>
    <w:p w:rsidR="00B025CE" w:rsidRPr="00B708A9" w:rsidRDefault="00B025CE" w:rsidP="00B025CE">
      <w:pPr>
        <w:widowControl/>
        <w:numPr>
          <w:ilvl w:val="0"/>
          <w:numId w:val="16"/>
        </w:numPr>
        <w:shd w:val="clear" w:color="auto" w:fill="FFFFFF"/>
        <w:autoSpaceDE/>
        <w:autoSpaceDN/>
        <w:adjustRightInd/>
        <w:ind w:left="768"/>
        <w:jc w:val="both"/>
        <w:rPr>
          <w:rFonts w:ascii="Times New Roman" w:hAnsi="Times New Roman" w:cs="Times New Roman"/>
          <w:sz w:val="28"/>
          <w:szCs w:val="28"/>
          <w:lang w:val="en-US"/>
        </w:rPr>
      </w:pPr>
      <w:proofErr w:type="gramStart"/>
      <w:r w:rsidRPr="00B708A9">
        <w:rPr>
          <w:rFonts w:ascii="Times New Roman" w:hAnsi="Times New Roman" w:cs="Times New Roman"/>
          <w:sz w:val="28"/>
          <w:szCs w:val="28"/>
          <w:lang w:val="en-US"/>
        </w:rPr>
        <w:t>attaching</w:t>
      </w:r>
      <w:proofErr w:type="gramEnd"/>
      <w:r w:rsidRPr="00B708A9">
        <w:rPr>
          <w:rFonts w:ascii="Times New Roman" w:hAnsi="Times New Roman" w:cs="Times New Roman"/>
          <w:sz w:val="28"/>
          <w:szCs w:val="28"/>
          <w:lang w:val="en-US"/>
        </w:rPr>
        <w:t xml:space="preserve"> biological information to these elements.</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Automatic annotation tools try to perform these steps </w:t>
      </w:r>
      <w:hyperlink r:id="rId133" w:tooltip="In silico" w:history="1">
        <w:r w:rsidRPr="00B708A9">
          <w:rPr>
            <w:rFonts w:ascii="Times New Roman" w:hAnsi="Times New Roman" w:cs="Times New Roman"/>
            <w:i/>
            <w:iCs/>
            <w:sz w:val="28"/>
            <w:szCs w:val="28"/>
            <w:lang w:val="en-US"/>
          </w:rPr>
          <w:t>in silico</w:t>
        </w:r>
      </w:hyperlink>
      <w:r w:rsidRPr="00B708A9">
        <w:rPr>
          <w:rFonts w:ascii="Times New Roman" w:hAnsi="Times New Roman" w:cs="Times New Roman"/>
          <w:sz w:val="28"/>
          <w:szCs w:val="28"/>
          <w:lang w:val="en-US"/>
        </w:rPr>
        <w:t>, as opposed to manual annotation (a.k.a. curation) which involves human expertise and potential experimental verification. Ideally, these approaches co-exist and complement each other in the same annotation </w:t>
      </w:r>
      <w:hyperlink r:id="rId134" w:tooltip="Pipeline (computing)" w:history="1">
        <w:r w:rsidRPr="00B708A9">
          <w:rPr>
            <w:rFonts w:ascii="Times New Roman" w:hAnsi="Times New Roman" w:cs="Times New Roman"/>
            <w:sz w:val="28"/>
            <w:szCs w:val="28"/>
            <w:lang w:val="en-US"/>
          </w:rPr>
          <w:t>pipeline</w:t>
        </w:r>
      </w:hyperlink>
      <w:r w:rsidRPr="00B708A9">
        <w:rPr>
          <w:rFonts w:ascii="Times New Roman" w:hAnsi="Times New Roman" w:cs="Times New Roman"/>
          <w:sz w:val="28"/>
          <w:szCs w:val="28"/>
          <w:lang w:val="en-US"/>
        </w:rPr>
        <w:t> (also see </w:t>
      </w:r>
      <w:hyperlink r:id="rId135" w:anchor="Sequencing_pipelines" w:tooltip="Genomics" w:history="1">
        <w:r w:rsidRPr="00B708A9">
          <w:rPr>
            <w:rFonts w:ascii="Times New Roman" w:hAnsi="Times New Roman" w:cs="Times New Roman"/>
            <w:sz w:val="28"/>
            <w:szCs w:val="28"/>
            <w:lang w:val="en-US"/>
          </w:rPr>
          <w:t>below</w:t>
        </w:r>
      </w:hyperlink>
      <w:r w:rsidRPr="00B708A9">
        <w:rPr>
          <w:rFonts w:ascii="Times New Roman" w:hAnsi="Times New Roman" w:cs="Times New Roman"/>
          <w:sz w:val="28"/>
          <w:szCs w:val="28"/>
          <w:lang w:val="en-US"/>
        </w:rPr>
        <w:t>).</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Traditionally, the basic level of annotation is using </w:t>
      </w:r>
      <w:hyperlink r:id="rId136" w:tooltip="BLAST" w:history="1">
        <w:r w:rsidRPr="00B708A9">
          <w:rPr>
            <w:rFonts w:ascii="Times New Roman" w:hAnsi="Times New Roman" w:cs="Times New Roman"/>
            <w:sz w:val="28"/>
            <w:szCs w:val="28"/>
            <w:lang w:val="en-US"/>
          </w:rPr>
          <w:t>BLAST</w:t>
        </w:r>
      </w:hyperlink>
      <w:r w:rsidRPr="00B708A9">
        <w:rPr>
          <w:rFonts w:ascii="Times New Roman" w:hAnsi="Times New Roman" w:cs="Times New Roman"/>
          <w:sz w:val="28"/>
          <w:szCs w:val="28"/>
          <w:lang w:val="en-US"/>
        </w:rPr>
        <w:t> for finding similarities, and then annotating genomes based on homolouges. More recently, additional information is added to the annotation platform. The additional information allows manual annotators to deconvolute discrepancies between genes that are given the same annotation. Some databases use genome context information, similarity scores, experimental data, and integrations of other resources to provide genome annotations through their Subsystems approach. Other databases (e.g. </w:t>
      </w:r>
      <w:hyperlink r:id="rId137" w:tooltip="Ensembl" w:history="1">
        <w:r w:rsidRPr="00B708A9">
          <w:rPr>
            <w:rFonts w:ascii="Times New Roman" w:hAnsi="Times New Roman" w:cs="Times New Roman"/>
            <w:sz w:val="28"/>
            <w:szCs w:val="28"/>
            <w:lang w:val="en-US"/>
          </w:rPr>
          <w:t>Ensembl</w:t>
        </w:r>
      </w:hyperlink>
      <w:r w:rsidRPr="00B708A9">
        <w:rPr>
          <w:rFonts w:ascii="Times New Roman" w:hAnsi="Times New Roman" w:cs="Times New Roman"/>
          <w:sz w:val="28"/>
          <w:szCs w:val="28"/>
          <w:lang w:val="en-US"/>
        </w:rPr>
        <w:t>) rely on both curated data sources as well as a range of software tools in their automated genome annotation pipeline. </w:t>
      </w:r>
      <w:r w:rsidRPr="00B708A9">
        <w:rPr>
          <w:rFonts w:ascii="Times New Roman" w:hAnsi="Times New Roman" w:cs="Times New Roman"/>
          <w:i/>
          <w:iCs/>
          <w:sz w:val="28"/>
          <w:szCs w:val="28"/>
          <w:lang w:val="en-US"/>
        </w:rPr>
        <w:t>Structural annotation</w:t>
      </w:r>
      <w:r w:rsidRPr="00B708A9">
        <w:rPr>
          <w:rFonts w:ascii="Times New Roman" w:hAnsi="Times New Roman" w:cs="Times New Roman"/>
          <w:sz w:val="28"/>
          <w:szCs w:val="28"/>
          <w:lang w:val="en-US"/>
        </w:rPr>
        <w:t> consists of the identification of genomic elements, primarily </w:t>
      </w:r>
      <w:hyperlink r:id="rId138" w:tooltip="Open reading frame" w:history="1">
        <w:r w:rsidRPr="00B708A9">
          <w:rPr>
            <w:rFonts w:ascii="Times New Roman" w:hAnsi="Times New Roman" w:cs="Times New Roman"/>
            <w:sz w:val="28"/>
            <w:szCs w:val="28"/>
            <w:lang w:val="en-US"/>
          </w:rPr>
          <w:t>ORFs</w:t>
        </w:r>
      </w:hyperlink>
      <w:r w:rsidRPr="00B708A9">
        <w:rPr>
          <w:rFonts w:ascii="Times New Roman" w:hAnsi="Times New Roman" w:cs="Times New Roman"/>
          <w:sz w:val="28"/>
          <w:szCs w:val="28"/>
          <w:lang w:val="en-US"/>
        </w:rPr>
        <w:t> and their localisation, or gene structure. </w:t>
      </w:r>
      <w:r w:rsidRPr="00B708A9">
        <w:rPr>
          <w:rFonts w:ascii="Times New Roman" w:hAnsi="Times New Roman" w:cs="Times New Roman"/>
          <w:i/>
          <w:iCs/>
          <w:sz w:val="28"/>
          <w:szCs w:val="28"/>
          <w:lang w:val="en-US"/>
        </w:rPr>
        <w:t>Functional annotation</w:t>
      </w:r>
      <w:r w:rsidRPr="00B708A9">
        <w:rPr>
          <w:rFonts w:ascii="Times New Roman" w:hAnsi="Times New Roman" w:cs="Times New Roman"/>
          <w:sz w:val="28"/>
          <w:szCs w:val="28"/>
          <w:lang w:val="en-US"/>
        </w:rPr>
        <w:t> consists of attaching biological information to genomic elements.</w:t>
      </w:r>
    </w:p>
    <w:p w:rsidR="00B025CE" w:rsidRPr="00B025CE" w:rsidRDefault="00B025CE" w:rsidP="00B025CE">
      <w:pPr>
        <w:shd w:val="clear" w:color="auto" w:fill="FFFFFF"/>
        <w:jc w:val="both"/>
        <w:outlineLvl w:val="2"/>
        <w:rPr>
          <w:rFonts w:ascii="Times New Roman" w:hAnsi="Times New Roman" w:cs="Times New Roman"/>
          <w:b/>
          <w:bCs/>
          <w:sz w:val="28"/>
          <w:szCs w:val="28"/>
          <w:lang w:val="en-US"/>
        </w:rPr>
      </w:pPr>
    </w:p>
    <w:p w:rsidR="00B025CE" w:rsidRPr="00B708A9" w:rsidRDefault="00B025CE" w:rsidP="00B025CE">
      <w:pPr>
        <w:shd w:val="clear" w:color="auto" w:fill="FFFFFF"/>
        <w:jc w:val="both"/>
        <w:outlineLvl w:val="2"/>
        <w:rPr>
          <w:rFonts w:ascii="Times New Roman" w:hAnsi="Times New Roman" w:cs="Times New Roman"/>
          <w:b/>
          <w:bCs/>
          <w:sz w:val="28"/>
          <w:szCs w:val="28"/>
          <w:lang w:val="en-US"/>
        </w:rPr>
      </w:pPr>
      <w:r w:rsidRPr="00B708A9">
        <w:rPr>
          <w:rFonts w:ascii="Times New Roman" w:hAnsi="Times New Roman" w:cs="Times New Roman"/>
          <w:b/>
          <w:bCs/>
          <w:sz w:val="28"/>
          <w:szCs w:val="28"/>
          <w:lang w:val="en-US"/>
        </w:rPr>
        <w:t>Sequencing pipelines and databases</w:t>
      </w:r>
    </w:p>
    <w:p w:rsidR="00B025CE" w:rsidRPr="00B708A9" w:rsidRDefault="00B025CE" w:rsidP="00B025CE">
      <w:pPr>
        <w:shd w:val="clear" w:color="auto" w:fill="FFFFFF"/>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The need for reproducibility and efficient management of the large amount of data associated with genome projects mean that </w:t>
      </w:r>
      <w:hyperlink r:id="rId139" w:tooltip="Pipeline (software)" w:history="1">
        <w:r w:rsidRPr="00B708A9">
          <w:rPr>
            <w:rFonts w:ascii="Times New Roman" w:hAnsi="Times New Roman" w:cs="Times New Roman"/>
            <w:sz w:val="28"/>
            <w:szCs w:val="28"/>
            <w:lang w:val="en-US"/>
          </w:rPr>
          <w:t>computational pipelines</w:t>
        </w:r>
      </w:hyperlink>
      <w:r w:rsidRPr="00B708A9">
        <w:rPr>
          <w:rFonts w:ascii="Times New Roman" w:hAnsi="Times New Roman" w:cs="Times New Roman"/>
          <w:sz w:val="28"/>
          <w:szCs w:val="28"/>
          <w:lang w:val="en-US"/>
        </w:rPr>
        <w:t xml:space="preserve"> have important applications in genomics. </w:t>
      </w:r>
    </w:p>
    <w:p w:rsidR="00B025CE" w:rsidRPr="00B025CE" w:rsidRDefault="00B025CE" w:rsidP="00B025CE">
      <w:pPr>
        <w:tabs>
          <w:tab w:val="left" w:pos="284"/>
        </w:tabs>
        <w:jc w:val="both"/>
        <w:rPr>
          <w:rFonts w:ascii="Times New Roman" w:hAnsi="Times New Roman" w:cs="Times New Roman"/>
          <w:b/>
          <w:i/>
          <w:iCs/>
          <w:sz w:val="28"/>
          <w:szCs w:val="28"/>
          <w:lang w:val="en-US"/>
        </w:rPr>
      </w:pPr>
    </w:p>
    <w:p w:rsidR="00B025CE" w:rsidRPr="00B025CE" w:rsidRDefault="00B025CE" w:rsidP="00B025CE">
      <w:pPr>
        <w:tabs>
          <w:tab w:val="left" w:pos="284"/>
        </w:tabs>
        <w:jc w:val="both"/>
        <w:rPr>
          <w:rFonts w:ascii="Times New Roman" w:hAnsi="Times New Roman" w:cs="Times New Roman"/>
          <w:b/>
          <w:i/>
          <w:iCs/>
          <w:sz w:val="28"/>
          <w:szCs w:val="28"/>
          <w:lang w:val="en-US"/>
        </w:rPr>
      </w:pPr>
      <w:r w:rsidRPr="00B708A9">
        <w:rPr>
          <w:rFonts w:ascii="Times New Roman" w:hAnsi="Times New Roman" w:cs="Times New Roman"/>
          <w:b/>
          <w:i/>
          <w:iCs/>
          <w:sz w:val="28"/>
          <w:szCs w:val="28"/>
          <w:lang w:val="en-US"/>
        </w:rPr>
        <w:lastRenderedPageBreak/>
        <w:t>IIFixingthenewmaterial</w:t>
      </w:r>
    </w:p>
    <w:p w:rsidR="00B025CE" w:rsidRPr="00B025CE" w:rsidRDefault="00B025CE" w:rsidP="00B025CE">
      <w:pPr>
        <w:tabs>
          <w:tab w:val="left" w:pos="284"/>
        </w:tabs>
        <w:jc w:val="both"/>
        <w:rPr>
          <w:rFonts w:ascii="Times New Roman" w:hAnsi="Times New Roman" w:cs="Times New Roman"/>
          <w:iCs/>
          <w:sz w:val="28"/>
          <w:szCs w:val="28"/>
          <w:lang w:val="en-US"/>
        </w:rPr>
      </w:pPr>
      <w:r w:rsidRPr="00B708A9">
        <w:rPr>
          <w:rFonts w:ascii="Times New Roman" w:hAnsi="Times New Roman" w:cs="Times New Roman"/>
          <w:iCs/>
          <w:sz w:val="28"/>
          <w:szCs w:val="28"/>
          <w:lang w:val="en-US"/>
        </w:rPr>
        <w:t>Discussionwithstudents</w:t>
      </w:r>
    </w:p>
    <w:p w:rsidR="00B025CE" w:rsidRPr="00B025CE" w:rsidRDefault="00B025CE" w:rsidP="00B025CE">
      <w:pPr>
        <w:tabs>
          <w:tab w:val="left" w:pos="284"/>
        </w:tabs>
        <w:jc w:val="both"/>
        <w:rPr>
          <w:rFonts w:ascii="Times New Roman" w:hAnsi="Times New Roman" w:cs="Times New Roman"/>
          <w:iCs/>
          <w:sz w:val="28"/>
          <w:szCs w:val="28"/>
          <w:lang w:val="en-US"/>
        </w:rPr>
      </w:pPr>
    </w:p>
    <w:p w:rsidR="00B025CE" w:rsidRPr="00B025CE" w:rsidRDefault="00B025CE" w:rsidP="00B025CE">
      <w:pPr>
        <w:tabs>
          <w:tab w:val="left" w:pos="284"/>
        </w:tabs>
        <w:jc w:val="both"/>
        <w:rPr>
          <w:rFonts w:ascii="Times New Roman" w:hAnsi="Times New Roman" w:cs="Times New Roman"/>
          <w:b/>
          <w:iCs/>
          <w:sz w:val="28"/>
          <w:szCs w:val="28"/>
          <w:lang w:val="en-US"/>
        </w:rPr>
      </w:pPr>
      <w:r w:rsidRPr="00B708A9">
        <w:rPr>
          <w:rFonts w:ascii="Times New Roman" w:hAnsi="Times New Roman" w:cs="Times New Roman"/>
          <w:b/>
          <w:iCs/>
          <w:sz w:val="28"/>
          <w:szCs w:val="28"/>
          <w:lang w:val="en-US"/>
        </w:rPr>
        <w:t>Testquestions</w:t>
      </w: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iCs/>
          <w:sz w:val="28"/>
          <w:szCs w:val="28"/>
          <w:lang w:val="en-US"/>
        </w:rPr>
        <w:t>1) Science, engaged by structure and function of genes</w:t>
      </w: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sz w:val="28"/>
          <w:szCs w:val="28"/>
        </w:rPr>
        <w:t>А</w:t>
      </w:r>
      <w:r w:rsidRPr="00B708A9">
        <w:rPr>
          <w:rFonts w:ascii="Times New Roman" w:hAnsi="Times New Roman" w:cs="Times New Roman"/>
          <w:sz w:val="28"/>
          <w:szCs w:val="28"/>
          <w:lang w:val="en-US"/>
        </w:rPr>
        <w:t>) genomics</w:t>
      </w: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sz w:val="28"/>
          <w:szCs w:val="28"/>
        </w:rPr>
        <w:t>Б</w:t>
      </w:r>
      <w:r w:rsidRPr="00B708A9">
        <w:rPr>
          <w:rFonts w:ascii="Times New Roman" w:hAnsi="Times New Roman" w:cs="Times New Roman"/>
          <w:sz w:val="28"/>
          <w:szCs w:val="28"/>
          <w:lang w:val="en-US"/>
        </w:rPr>
        <w:t>) bioinformatics</w:t>
      </w: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sz w:val="28"/>
          <w:szCs w:val="28"/>
        </w:rPr>
        <w:t>В</w:t>
      </w:r>
      <w:r w:rsidRPr="00B708A9">
        <w:rPr>
          <w:rFonts w:ascii="Times New Roman" w:hAnsi="Times New Roman" w:cs="Times New Roman"/>
          <w:sz w:val="28"/>
          <w:szCs w:val="28"/>
          <w:lang w:val="en-US"/>
        </w:rPr>
        <w:t>) proteomics</w:t>
      </w: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sz w:val="28"/>
          <w:szCs w:val="28"/>
        </w:rPr>
        <w:t>Г</w:t>
      </w:r>
      <w:r w:rsidRPr="00B708A9">
        <w:rPr>
          <w:rFonts w:ascii="Times New Roman" w:hAnsi="Times New Roman" w:cs="Times New Roman"/>
          <w:sz w:val="28"/>
          <w:szCs w:val="28"/>
          <w:lang w:val="en-US"/>
        </w:rPr>
        <w:t>) informatics</w:t>
      </w: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sz w:val="28"/>
          <w:szCs w:val="28"/>
        </w:rPr>
        <w:t>Д</w:t>
      </w:r>
      <w:r w:rsidRPr="00B708A9">
        <w:rPr>
          <w:rFonts w:ascii="Times New Roman" w:hAnsi="Times New Roman" w:cs="Times New Roman"/>
          <w:sz w:val="28"/>
          <w:szCs w:val="28"/>
          <w:lang w:val="en-US"/>
        </w:rPr>
        <w:t>) physics</w:t>
      </w:r>
    </w:p>
    <w:p w:rsidR="00B025CE" w:rsidRPr="00B708A9" w:rsidRDefault="00B025CE" w:rsidP="00B025CE">
      <w:pPr>
        <w:tabs>
          <w:tab w:val="left" w:pos="284"/>
        </w:tabs>
        <w:jc w:val="both"/>
        <w:rPr>
          <w:rFonts w:ascii="Times New Roman" w:hAnsi="Times New Roman" w:cs="Times New Roman"/>
          <w:sz w:val="28"/>
          <w:szCs w:val="28"/>
          <w:lang w:val="en-US"/>
        </w:rPr>
      </w:pP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lang w:val="en-US"/>
        </w:rPr>
        <w:t>2) Science engaged by study of biological information by help of mathematical, statistic and computer methods: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А</w:t>
      </w:r>
      <w:r w:rsidRPr="00B708A9">
        <w:rPr>
          <w:sz w:val="28"/>
          <w:szCs w:val="28"/>
          <w:lang w:val="en-US"/>
        </w:rPr>
        <w:t>) bioinformatics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Б</w:t>
      </w:r>
      <w:r w:rsidRPr="00B708A9">
        <w:rPr>
          <w:sz w:val="28"/>
          <w:szCs w:val="28"/>
          <w:lang w:val="en-US"/>
        </w:rPr>
        <w:t>) genomics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В</w:t>
      </w:r>
      <w:r w:rsidRPr="00B708A9">
        <w:rPr>
          <w:sz w:val="28"/>
          <w:szCs w:val="28"/>
          <w:lang w:val="en-US"/>
        </w:rPr>
        <w:t>) proteomics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Г</w:t>
      </w:r>
      <w:r w:rsidRPr="00B708A9">
        <w:rPr>
          <w:sz w:val="28"/>
          <w:szCs w:val="28"/>
          <w:lang w:val="en-US"/>
        </w:rPr>
        <w:t>) informatics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Д</w:t>
      </w:r>
      <w:r w:rsidRPr="00B708A9">
        <w:rPr>
          <w:sz w:val="28"/>
          <w:szCs w:val="28"/>
          <w:lang w:val="en-US"/>
        </w:rPr>
        <w:t>)  physics</w:t>
      </w:r>
    </w:p>
    <w:p w:rsidR="00B025CE" w:rsidRPr="00B708A9" w:rsidRDefault="00B025CE" w:rsidP="00B025CE">
      <w:pPr>
        <w:pStyle w:val="a5"/>
        <w:shd w:val="clear" w:color="auto" w:fill="FFFFFF"/>
        <w:spacing w:before="0" w:beforeAutospacing="0" w:after="0" w:afterAutospacing="0"/>
        <w:jc w:val="both"/>
        <w:rPr>
          <w:sz w:val="28"/>
          <w:szCs w:val="28"/>
          <w:lang w:val="en-US"/>
        </w:rPr>
      </w:pP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lang w:val="en-US"/>
        </w:rPr>
        <w:t xml:space="preserve">  3) Science engaged by study of complexity of proteins and their interrelation in living organisms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А</w:t>
      </w:r>
      <w:r w:rsidRPr="00B708A9">
        <w:rPr>
          <w:sz w:val="28"/>
          <w:szCs w:val="28"/>
          <w:lang w:val="en-US"/>
        </w:rPr>
        <w:t>) proteomics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Б</w:t>
      </w:r>
      <w:r w:rsidRPr="00B708A9">
        <w:rPr>
          <w:sz w:val="28"/>
          <w:szCs w:val="28"/>
          <w:lang w:val="en-US"/>
        </w:rPr>
        <w:t>) genomics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В</w:t>
      </w:r>
      <w:r w:rsidRPr="00B708A9">
        <w:rPr>
          <w:sz w:val="28"/>
          <w:szCs w:val="28"/>
          <w:lang w:val="en-US"/>
        </w:rPr>
        <w:t>) bioinformatics</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Г</w:t>
      </w:r>
      <w:r w:rsidRPr="00B708A9">
        <w:rPr>
          <w:sz w:val="28"/>
          <w:szCs w:val="28"/>
          <w:lang w:val="en-US"/>
        </w:rPr>
        <w:t>) astronomy</w:t>
      </w:r>
    </w:p>
    <w:p w:rsidR="00B025CE" w:rsidRPr="00B708A9" w:rsidRDefault="00B025CE" w:rsidP="00B025CE">
      <w:pPr>
        <w:pStyle w:val="a5"/>
        <w:shd w:val="clear" w:color="auto" w:fill="FFFFFF"/>
        <w:spacing w:before="0" w:beforeAutospacing="0" w:after="0" w:afterAutospacing="0"/>
        <w:jc w:val="both"/>
        <w:rPr>
          <w:sz w:val="28"/>
          <w:szCs w:val="28"/>
          <w:lang w:val="en-US"/>
        </w:rPr>
      </w:pPr>
      <w:r w:rsidRPr="00B708A9">
        <w:rPr>
          <w:sz w:val="28"/>
          <w:szCs w:val="28"/>
        </w:rPr>
        <w:t>Д</w:t>
      </w:r>
      <w:r w:rsidRPr="00B708A9">
        <w:rPr>
          <w:sz w:val="28"/>
          <w:szCs w:val="28"/>
          <w:lang w:val="en-US"/>
        </w:rPr>
        <w:t>) physics</w:t>
      </w:r>
    </w:p>
    <w:p w:rsidR="00B025CE" w:rsidRPr="00B708A9" w:rsidRDefault="00B025CE" w:rsidP="00B025CE">
      <w:pPr>
        <w:tabs>
          <w:tab w:val="left" w:pos="284"/>
        </w:tabs>
        <w:jc w:val="both"/>
        <w:rPr>
          <w:rFonts w:ascii="Times New Roman" w:hAnsi="Times New Roman" w:cs="Times New Roman"/>
          <w:sz w:val="28"/>
          <w:szCs w:val="28"/>
          <w:lang w:val="en-US"/>
        </w:rPr>
      </w:pPr>
    </w:p>
    <w:p w:rsidR="00B025CE" w:rsidRPr="00B708A9" w:rsidRDefault="00B025CE" w:rsidP="00B025CE">
      <w:pPr>
        <w:tabs>
          <w:tab w:val="left" w:pos="284"/>
        </w:tabs>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4) Cellular biotechnology studies:</w:t>
      </w:r>
    </w:p>
    <w:p w:rsidR="00B025CE" w:rsidRPr="00B708A9" w:rsidRDefault="00B025CE" w:rsidP="00B025CE">
      <w:pPr>
        <w:tabs>
          <w:tab w:val="left" w:pos="284"/>
          <w:tab w:val="left" w:pos="1288"/>
        </w:tabs>
        <w:jc w:val="both"/>
        <w:rPr>
          <w:rFonts w:ascii="Times New Roman" w:hAnsi="Times New Roman" w:cs="Times New Roman"/>
          <w:sz w:val="28"/>
          <w:szCs w:val="28"/>
          <w:lang w:val="en-US"/>
        </w:rPr>
      </w:pPr>
      <w:r w:rsidRPr="00B708A9">
        <w:rPr>
          <w:rFonts w:ascii="Times New Roman" w:hAnsi="Times New Roman" w:cs="Times New Roman"/>
          <w:sz w:val="28"/>
          <w:szCs w:val="28"/>
        </w:rPr>
        <w:t>а</w:t>
      </w:r>
      <w:r w:rsidRPr="00B708A9">
        <w:rPr>
          <w:rFonts w:ascii="Times New Roman" w:hAnsi="Times New Roman" w:cs="Times New Roman"/>
          <w:sz w:val="28"/>
          <w:szCs w:val="28"/>
          <w:lang w:val="en-US"/>
        </w:rPr>
        <w:t>)</w:t>
      </w:r>
      <w:r w:rsidRPr="00B708A9">
        <w:rPr>
          <w:rFonts w:ascii="Times New Roman" w:hAnsi="Times New Roman" w:cs="Times New Roman"/>
          <w:sz w:val="28"/>
          <w:szCs w:val="28"/>
          <w:lang w:val="en-US"/>
        </w:rPr>
        <w:tab/>
        <w:t>cellular culture of higher plants in vitro</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rPr>
        <w:t>б</w:t>
      </w:r>
      <w:r w:rsidRPr="00B708A9">
        <w:rPr>
          <w:rFonts w:ascii="Times New Roman" w:hAnsi="Times New Roman" w:cs="Times New Roman"/>
          <w:sz w:val="28"/>
          <w:szCs w:val="28"/>
          <w:lang w:val="en-US"/>
        </w:rPr>
        <w:t>) methods of extraction and separation</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rPr>
        <w:t>в</w:t>
      </w:r>
      <w:r w:rsidRPr="00B708A9">
        <w:rPr>
          <w:rFonts w:ascii="Times New Roman" w:hAnsi="Times New Roman" w:cs="Times New Roman"/>
          <w:sz w:val="28"/>
          <w:szCs w:val="28"/>
          <w:lang w:val="en-US"/>
        </w:rPr>
        <w:t>) ways of electrochemical synthesis</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rPr>
        <w:t>г</w:t>
      </w:r>
      <w:r w:rsidRPr="00B708A9">
        <w:rPr>
          <w:rFonts w:ascii="Times New Roman" w:hAnsi="Times New Roman" w:cs="Times New Roman"/>
          <w:sz w:val="28"/>
          <w:szCs w:val="28"/>
          <w:lang w:val="en-US"/>
        </w:rPr>
        <w:t>) oxidative-reduction potential</w:t>
      </w:r>
    </w:p>
    <w:p w:rsidR="00B025CE" w:rsidRPr="00B025CE"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rPr>
        <w:t>д</w:t>
      </w:r>
      <w:r w:rsidRPr="00B025CE">
        <w:rPr>
          <w:rFonts w:ascii="Times New Roman" w:hAnsi="Times New Roman" w:cs="Times New Roman"/>
          <w:sz w:val="28"/>
          <w:szCs w:val="28"/>
          <w:lang w:val="en-US"/>
        </w:rPr>
        <w:t xml:space="preserve">) </w:t>
      </w:r>
      <w:r w:rsidRPr="00B708A9">
        <w:rPr>
          <w:rFonts w:ascii="Times New Roman" w:hAnsi="Times New Roman" w:cs="Times New Roman"/>
          <w:sz w:val="28"/>
          <w:szCs w:val="28"/>
          <w:lang w:val="en-US"/>
        </w:rPr>
        <w:t>quantitativeandqualitativeanalysis</w:t>
      </w:r>
    </w:p>
    <w:p w:rsidR="00B025CE" w:rsidRPr="00B025CE" w:rsidRDefault="00B025CE" w:rsidP="00B025CE">
      <w:pPr>
        <w:tabs>
          <w:tab w:val="left" w:pos="284"/>
        </w:tabs>
        <w:jc w:val="both"/>
        <w:rPr>
          <w:rFonts w:ascii="Times New Roman" w:hAnsi="Times New Roman" w:cs="Times New Roman"/>
          <w:sz w:val="28"/>
          <w:szCs w:val="28"/>
          <w:lang w:val="en-US"/>
        </w:rPr>
      </w:pPr>
    </w:p>
    <w:p w:rsidR="00B025CE" w:rsidRPr="009D5F6D" w:rsidRDefault="00B025CE" w:rsidP="00B025CE">
      <w:pPr>
        <w:jc w:val="both"/>
        <w:rPr>
          <w:rFonts w:ascii="Times New Roman" w:hAnsi="Times New Roman" w:cs="Times New Roman"/>
          <w:sz w:val="24"/>
          <w:szCs w:val="24"/>
          <w:lang w:val="en-US"/>
        </w:rPr>
      </w:pPr>
      <w:proofErr w:type="gramStart"/>
      <w:r w:rsidRPr="00B708A9">
        <w:rPr>
          <w:rFonts w:ascii="Times New Roman" w:hAnsi="Times New Roman" w:cs="Times New Roman"/>
          <w:b/>
          <w:sz w:val="28"/>
          <w:szCs w:val="28"/>
          <w:lang w:val="en-US"/>
        </w:rPr>
        <w:t>III  Home</w:t>
      </w:r>
      <w:proofErr w:type="gramEnd"/>
      <w:r w:rsidRPr="00B708A9">
        <w:rPr>
          <w:rFonts w:ascii="Times New Roman" w:hAnsi="Times New Roman" w:cs="Times New Roman"/>
          <w:b/>
          <w:sz w:val="28"/>
          <w:szCs w:val="28"/>
          <w:lang w:val="en-US"/>
        </w:rPr>
        <w:t xml:space="preserve"> task: </w:t>
      </w:r>
      <w:r w:rsidRPr="00B708A9">
        <w:rPr>
          <w:rFonts w:ascii="Times New Roman" w:hAnsi="Times New Roman" w:cs="Times New Roman"/>
          <w:sz w:val="28"/>
          <w:szCs w:val="28"/>
          <w:lang w:val="en-US"/>
        </w:rPr>
        <w:t>compile glossary on theme «Genomics – a new developed science»</w:t>
      </w:r>
    </w:p>
    <w:p w:rsidR="00B025CE" w:rsidRPr="009D5F6D" w:rsidRDefault="00B025CE" w:rsidP="00B025CE">
      <w:pPr>
        <w:jc w:val="both"/>
        <w:rPr>
          <w:rFonts w:ascii="Times New Roman" w:hAnsi="Times New Roman" w:cs="Times New Roman"/>
          <w:b/>
          <w:sz w:val="24"/>
          <w:szCs w:val="24"/>
          <w:lang w:val="en-US"/>
        </w:rPr>
      </w:pPr>
    </w:p>
    <w:p w:rsidR="00B025CE" w:rsidRPr="009D5F6D" w:rsidRDefault="00B025CE" w:rsidP="00B025CE">
      <w:pPr>
        <w:jc w:val="both"/>
        <w:rPr>
          <w:rFonts w:ascii="Times New Roman" w:hAnsi="Times New Roman" w:cs="Times New Roman"/>
          <w:b/>
          <w:sz w:val="24"/>
          <w:szCs w:val="24"/>
          <w:lang w:val="en-US"/>
        </w:rPr>
      </w:pPr>
    </w:p>
    <w:p w:rsidR="00B025CE" w:rsidRPr="00B025CE" w:rsidRDefault="00B025CE" w:rsidP="00B025CE">
      <w:pPr>
        <w:jc w:val="both"/>
        <w:rPr>
          <w:rFonts w:ascii="Times New Roman" w:hAnsi="Times New Roman" w:cs="Times New Roman"/>
          <w:b/>
          <w:sz w:val="24"/>
          <w:szCs w:val="24"/>
          <w:lang w:val="en-US"/>
        </w:rPr>
      </w:pPr>
    </w:p>
    <w:p w:rsidR="00B025CE" w:rsidRPr="00B025CE" w:rsidRDefault="00B025CE" w:rsidP="00B025CE">
      <w:pPr>
        <w:jc w:val="both"/>
        <w:rPr>
          <w:rFonts w:ascii="Times New Roman" w:hAnsi="Times New Roman" w:cs="Times New Roman"/>
          <w:b/>
          <w:sz w:val="24"/>
          <w:szCs w:val="24"/>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Practical classes 2</w:t>
      </w:r>
    </w:p>
    <w:p w:rsidR="00B025CE" w:rsidRPr="00B708A9" w:rsidRDefault="00B025CE" w:rsidP="00B025CE">
      <w:pPr>
        <w:jc w:val="both"/>
        <w:rPr>
          <w:rFonts w:ascii="Times New Roman" w:hAnsi="Times New Roman" w:cs="Times New Roman"/>
          <w:b/>
          <w:sz w:val="28"/>
          <w:szCs w:val="28"/>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Theme: Proteomics as a basis of protein engineering.</w:t>
      </w:r>
    </w:p>
    <w:p w:rsidR="00B025CE" w:rsidRPr="00B708A9" w:rsidRDefault="00B025CE" w:rsidP="00B025CE">
      <w:pPr>
        <w:jc w:val="both"/>
        <w:rPr>
          <w:rFonts w:ascii="Times New Roman" w:hAnsi="Times New Roman" w:cs="Times New Roman"/>
          <w:b/>
          <w:sz w:val="28"/>
          <w:szCs w:val="28"/>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 xml:space="preserve">Equipment: stand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b/>
          <w:sz w:val="28"/>
          <w:szCs w:val="28"/>
          <w:lang w:val="en-US"/>
        </w:rPr>
        <w:t>Form of carrying out the classes: seminar</w:t>
      </w:r>
      <w:r w:rsidRPr="00B708A9">
        <w:rPr>
          <w:rFonts w:ascii="Times New Roman" w:hAnsi="Times New Roman" w:cs="Times New Roman"/>
          <w:sz w:val="28"/>
          <w:szCs w:val="28"/>
          <w:lang w:val="en-US"/>
        </w:rPr>
        <w:t xml:space="preserve"> – discussion</w:t>
      </w:r>
    </w:p>
    <w:p w:rsidR="00B025CE" w:rsidRPr="00B708A9" w:rsidRDefault="00B025CE" w:rsidP="00B025CE">
      <w:pPr>
        <w:jc w:val="both"/>
        <w:rPr>
          <w:rFonts w:ascii="Times New Roman" w:hAnsi="Times New Roman" w:cs="Times New Roman"/>
          <w:sz w:val="28"/>
          <w:szCs w:val="28"/>
          <w:lang w:val="en-US"/>
        </w:rPr>
      </w:pPr>
    </w:p>
    <w:p w:rsidR="00B025CE" w:rsidRPr="00B708A9" w:rsidRDefault="00B025CE" w:rsidP="00B025CE">
      <w:pPr>
        <w:jc w:val="both"/>
        <w:rPr>
          <w:rFonts w:ascii="Times New Roman" w:hAnsi="Times New Roman" w:cs="Times New Roman"/>
          <w:b/>
          <w:sz w:val="28"/>
          <w:szCs w:val="28"/>
        </w:rPr>
      </w:pPr>
      <w:r w:rsidRPr="00B708A9">
        <w:rPr>
          <w:rFonts w:ascii="Times New Roman" w:hAnsi="Times New Roman" w:cs="Times New Roman"/>
          <w:b/>
          <w:sz w:val="28"/>
          <w:szCs w:val="28"/>
          <w:lang w:val="en-US"/>
        </w:rPr>
        <w:t>Plan of lesson</w:t>
      </w:r>
      <w:r w:rsidRPr="00B708A9">
        <w:rPr>
          <w:rFonts w:ascii="Times New Roman" w:hAnsi="Times New Roman" w:cs="Times New Roman"/>
          <w:b/>
          <w:sz w:val="28"/>
          <w:szCs w:val="28"/>
        </w:rPr>
        <w:t>:</w:t>
      </w:r>
    </w:p>
    <w:p w:rsidR="00B025CE" w:rsidRPr="00B80055" w:rsidRDefault="005A236E" w:rsidP="00B025CE">
      <w:pPr>
        <w:widowControl/>
        <w:numPr>
          <w:ilvl w:val="0"/>
          <w:numId w:val="12"/>
        </w:numPr>
        <w:autoSpaceDE/>
        <w:autoSpaceDN/>
        <w:adjustRightInd/>
        <w:jc w:val="both"/>
        <w:rPr>
          <w:rFonts w:ascii="Times New Roman" w:hAnsi="Times New Roman" w:cs="Times New Roman"/>
          <w:sz w:val="28"/>
          <w:szCs w:val="28"/>
          <w:lang w:val="en-US"/>
        </w:rPr>
      </w:pPr>
      <w:r w:rsidRPr="00B80055">
        <w:rPr>
          <w:rFonts w:ascii="Times New Roman" w:hAnsi="Times New Roman" w:cs="Times New Roman"/>
          <w:sz w:val="28"/>
          <w:szCs w:val="28"/>
          <w:lang w:val="en-US"/>
        </w:rPr>
        <w:t>Proteomics</w:t>
      </w:r>
      <w:r w:rsidRPr="00B80055">
        <w:rPr>
          <w:rFonts w:ascii="Times New Roman" w:hAnsi="Times New Roman" w:cs="Times New Roman"/>
          <w:sz w:val="28"/>
          <w:szCs w:val="28"/>
          <w:lang w:val="kk-KZ"/>
        </w:rPr>
        <w:t xml:space="preserve"> –</w:t>
      </w:r>
      <w:r w:rsidRPr="00B80055">
        <w:rPr>
          <w:rFonts w:ascii="Times New Roman" w:hAnsi="Times New Roman" w:cs="Times New Roman"/>
          <w:sz w:val="28"/>
          <w:szCs w:val="28"/>
          <w:lang w:val="en-US"/>
        </w:rPr>
        <w:t xml:space="preserve"> science about life</w:t>
      </w:r>
      <w:r w:rsidRPr="00B80055">
        <w:rPr>
          <w:rFonts w:ascii="Times New Roman" w:hAnsi="Times New Roman" w:cs="Times New Roman"/>
          <w:sz w:val="28"/>
          <w:szCs w:val="28"/>
          <w:lang w:val="kk-KZ"/>
        </w:rPr>
        <w:t>.</w:t>
      </w:r>
    </w:p>
    <w:p w:rsidR="00B025CE" w:rsidRPr="00B80055" w:rsidRDefault="005A236E" w:rsidP="00B025CE">
      <w:pPr>
        <w:widowControl/>
        <w:numPr>
          <w:ilvl w:val="0"/>
          <w:numId w:val="12"/>
        </w:numPr>
        <w:autoSpaceDE/>
        <w:autoSpaceDN/>
        <w:adjustRightInd/>
        <w:jc w:val="both"/>
        <w:rPr>
          <w:rFonts w:ascii="Times New Roman" w:hAnsi="Times New Roman" w:cs="Times New Roman"/>
          <w:sz w:val="28"/>
          <w:szCs w:val="28"/>
          <w:lang w:val="en-US"/>
        </w:rPr>
      </w:pPr>
      <w:r w:rsidRPr="00B80055">
        <w:rPr>
          <w:rFonts w:ascii="Times New Roman" w:hAnsi="Times New Roman" w:cs="Times New Roman"/>
          <w:sz w:val="28"/>
          <w:szCs w:val="28"/>
          <w:lang w:val="en-US"/>
        </w:rPr>
        <w:t>From Genomes to Proteomes.</w:t>
      </w:r>
    </w:p>
    <w:p w:rsidR="00B025CE" w:rsidRPr="00B708A9" w:rsidRDefault="00B025CE" w:rsidP="00B025CE">
      <w:pPr>
        <w:ind w:left="360"/>
        <w:jc w:val="both"/>
        <w:rPr>
          <w:rFonts w:ascii="Times New Roman" w:hAnsi="Times New Roman" w:cs="Times New Roman"/>
          <w:b/>
          <w:sz w:val="28"/>
          <w:szCs w:val="28"/>
          <w:lang w:val="en-US"/>
        </w:rPr>
      </w:pPr>
    </w:p>
    <w:p w:rsidR="00B025CE" w:rsidRPr="00B708A9" w:rsidRDefault="00B025CE" w:rsidP="00B025CE">
      <w:pPr>
        <w:ind w:left="57"/>
        <w:jc w:val="both"/>
        <w:rPr>
          <w:rFonts w:ascii="Times New Roman" w:hAnsi="Times New Roman" w:cs="Times New Roman"/>
          <w:sz w:val="28"/>
          <w:szCs w:val="28"/>
          <w:lang w:val="en-US"/>
        </w:rPr>
      </w:pPr>
      <w:r>
        <w:rPr>
          <w:rFonts w:ascii="Times New Roman" w:hAnsi="Times New Roman" w:cs="Times New Roman"/>
          <w:b/>
          <w:sz w:val="28"/>
          <w:szCs w:val="28"/>
          <w:lang w:val="en-US"/>
        </w:rPr>
        <w:t>Tasks</w:t>
      </w:r>
      <w:r w:rsidRPr="00B708A9">
        <w:rPr>
          <w:rFonts w:ascii="Times New Roman" w:hAnsi="Times New Roman" w:cs="Times New Roman"/>
          <w:b/>
          <w:sz w:val="28"/>
          <w:szCs w:val="28"/>
          <w:lang w:val="en-US"/>
        </w:rPr>
        <w:t xml:space="preserve">: </w:t>
      </w:r>
      <w:r w:rsidRPr="00B708A9">
        <w:rPr>
          <w:rFonts w:ascii="Times New Roman" w:hAnsi="Times New Roman" w:cs="Times New Roman"/>
          <w:sz w:val="28"/>
          <w:szCs w:val="28"/>
          <w:lang w:val="en-US"/>
        </w:rPr>
        <w:t>formulate knowledge about particularities of proteomics – as a new science.</w:t>
      </w:r>
    </w:p>
    <w:p w:rsidR="00B025CE" w:rsidRPr="00B708A9" w:rsidRDefault="00B025CE" w:rsidP="00B025CE">
      <w:pPr>
        <w:ind w:left="57"/>
        <w:jc w:val="both"/>
        <w:rPr>
          <w:rFonts w:ascii="Times New Roman" w:hAnsi="Times New Roman" w:cs="Times New Roman"/>
          <w:b/>
          <w:sz w:val="28"/>
          <w:szCs w:val="28"/>
          <w:lang w:val="en-US"/>
        </w:rPr>
      </w:pPr>
    </w:p>
    <w:p w:rsidR="00B025CE" w:rsidRPr="00B708A9" w:rsidRDefault="00B025CE" w:rsidP="00B025CE">
      <w:pPr>
        <w:ind w:left="57"/>
        <w:jc w:val="both"/>
        <w:rPr>
          <w:rFonts w:ascii="Times New Roman" w:hAnsi="Times New Roman" w:cs="Times New Roman"/>
          <w:sz w:val="28"/>
          <w:szCs w:val="28"/>
          <w:lang w:val="en-US"/>
        </w:rPr>
      </w:pPr>
      <w:r w:rsidRPr="00B708A9">
        <w:rPr>
          <w:rFonts w:ascii="Times New Roman" w:hAnsi="Times New Roman" w:cs="Times New Roman"/>
          <w:b/>
          <w:sz w:val="28"/>
          <w:szCs w:val="28"/>
          <w:lang w:val="en-US"/>
        </w:rPr>
        <w:t>Methodical recommendations:</w:t>
      </w:r>
    </w:p>
    <w:p w:rsidR="00B025CE" w:rsidRPr="00B708A9" w:rsidRDefault="00B025CE" w:rsidP="00B025CE">
      <w:pPr>
        <w:ind w:left="57"/>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 xml:space="preserve">I </w:t>
      </w:r>
      <w:proofErr w:type="gramStart"/>
      <w:r w:rsidRPr="00B708A9">
        <w:rPr>
          <w:rFonts w:ascii="Times New Roman" w:hAnsi="Times New Roman" w:cs="Times New Roman"/>
          <w:b/>
          <w:sz w:val="28"/>
          <w:szCs w:val="28"/>
          <w:lang w:val="en-US"/>
        </w:rPr>
        <w:t>Checking</w:t>
      </w:r>
      <w:proofErr w:type="gramEnd"/>
      <w:r w:rsidRPr="00B708A9">
        <w:rPr>
          <w:rFonts w:ascii="Times New Roman" w:hAnsi="Times New Roman" w:cs="Times New Roman"/>
          <w:b/>
          <w:sz w:val="28"/>
          <w:szCs w:val="28"/>
          <w:lang w:val="en-US"/>
        </w:rPr>
        <w:t xml:space="preserve"> the home task</w:t>
      </w:r>
    </w:p>
    <w:p w:rsidR="00B025CE" w:rsidRPr="00B708A9" w:rsidRDefault="00B025CE" w:rsidP="00B025CE">
      <w:pPr>
        <w:ind w:left="57"/>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IIStudy the new material</w:t>
      </w:r>
    </w:p>
    <w:p w:rsidR="00B025CE" w:rsidRPr="00B708A9" w:rsidRDefault="00B025CE" w:rsidP="00B025CE">
      <w:pPr>
        <w:ind w:left="57"/>
        <w:jc w:val="both"/>
        <w:rPr>
          <w:rFonts w:ascii="Times New Roman" w:hAnsi="Times New Roman" w:cs="Times New Roman"/>
          <w:sz w:val="28"/>
          <w:szCs w:val="28"/>
          <w:lang w:val="en-US"/>
        </w:rPr>
      </w:pPr>
    </w:p>
    <w:p w:rsidR="005A236E" w:rsidRPr="005A236E" w:rsidRDefault="005A236E" w:rsidP="005A236E">
      <w:pPr>
        <w:widowControl/>
        <w:autoSpaceDE/>
        <w:autoSpaceDN/>
        <w:adjustRightInd/>
        <w:jc w:val="both"/>
        <w:rPr>
          <w:rFonts w:ascii="Times New Roman" w:hAnsi="Times New Roman" w:cs="Times New Roman"/>
          <w:b/>
          <w:sz w:val="28"/>
          <w:szCs w:val="28"/>
          <w:lang w:val="en-US"/>
        </w:rPr>
      </w:pPr>
      <w:r w:rsidRPr="005A236E">
        <w:rPr>
          <w:rFonts w:ascii="Times New Roman" w:hAnsi="Times New Roman" w:cs="Times New Roman"/>
          <w:b/>
          <w:sz w:val="28"/>
          <w:szCs w:val="28"/>
          <w:lang w:val="en-US"/>
        </w:rPr>
        <w:t>Proteomics</w:t>
      </w:r>
      <w:r w:rsidRPr="005A236E">
        <w:rPr>
          <w:rFonts w:ascii="Times New Roman" w:hAnsi="Times New Roman" w:cs="Times New Roman"/>
          <w:b/>
          <w:sz w:val="28"/>
          <w:szCs w:val="28"/>
          <w:lang w:val="kk-KZ"/>
        </w:rPr>
        <w:t xml:space="preserve"> –</w:t>
      </w:r>
      <w:r w:rsidRPr="005A236E">
        <w:rPr>
          <w:rFonts w:ascii="Times New Roman" w:hAnsi="Times New Roman" w:cs="Times New Roman"/>
          <w:b/>
          <w:sz w:val="28"/>
          <w:szCs w:val="28"/>
          <w:lang w:val="en-US"/>
        </w:rPr>
        <w:t xml:space="preserve"> science about life </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A gene is not simply a DNA sequence; it is information that is converted to a useful product—a protein or functional RNA molecule—when and if needed by the cell. The first and most obvious step in exploring a large sequenced genome is to catalog the products of the genes within that genome. Genes that encode RNA as their final </w:t>
      </w:r>
      <w:proofErr w:type="gramStart"/>
      <w:r w:rsidRPr="00B708A9">
        <w:rPr>
          <w:rFonts w:ascii="Times New Roman" w:hAnsi="Times New Roman" w:cs="Times New Roman"/>
          <w:sz w:val="28"/>
          <w:szCs w:val="28"/>
          <w:lang w:val="en-US"/>
        </w:rPr>
        <w:t>product are</w:t>
      </w:r>
      <w:proofErr w:type="gramEnd"/>
      <w:r w:rsidRPr="00B708A9">
        <w:rPr>
          <w:rFonts w:ascii="Times New Roman" w:hAnsi="Times New Roman" w:cs="Times New Roman"/>
          <w:sz w:val="28"/>
          <w:szCs w:val="28"/>
          <w:lang w:val="en-US"/>
        </w:rPr>
        <w:t xml:space="preserve"> somewhat harder to identify than are protein-encoding genes, and even the latter can be very difficult to spot in a vertebrate genome. The explosion of DNA sequence information has also revealed a sobering truth. Despite many years of biochemical advances,there are still thousands of proteins in every eukaryotic cell (and quite a few in bacteria) that we know nothing about. These proteins may have functions in processes not yet discovered, or may contribute in unexpected ways to processes we think we understand. In addition, the genomic sequences tell us nothing about the threedimensional structure of proteins or how proteins are modified after they are synthesized. The proteins, with their myriad critical functions in every cell, are now becoming the focus of new strategies for whole cell biochemistry.</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The complement of proteins expressed by a genome is called its proteome, a term that first appeared in the research literature in 1995. This concept rapidly evolved into a separate field of investigation, called proteomics. The problem addressed by proteomics research is straightforward, although the solution is not. Each genome presents us with thousands of genes encoding proteins, and ideally we want to know the structure and function of all those proteins. Given that many proteins offer surprises even after years of study, the investigation of an entire proteome is a daunting enterprise.</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Simply discovering the function of new proteins requires intensive work. Biochemists can now apply shortcuts in the form of a broad array of new and updated technologies. Protein function can be described on three levels. Phenotypic function describes the effects of a protein on the entire organism. For example, the loss of the protein may lead to slower growth of the organism, an altered development pattern, or even death. Cellular function is a description of the network of interactions engaged in by a protein at the cellular level. Interactions with other proteins in the cell can help define the kinds of metabolic processes in which the protein participates. Finally, molecular function refers to the precise biochemical activity of a protein, including details such as the reactions an enzyme catalyzes or the ligands a </w:t>
      </w:r>
      <w:r w:rsidRPr="00B708A9">
        <w:rPr>
          <w:rFonts w:ascii="Times New Roman" w:hAnsi="Times New Roman" w:cs="Times New Roman"/>
          <w:sz w:val="28"/>
          <w:szCs w:val="28"/>
          <w:lang w:val="en-US"/>
        </w:rPr>
        <w:lastRenderedPageBreak/>
        <w:t>receptor binds.</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For several genomes, such as those of the yeast Saccharomyces cerevisiae and the plant Arabidopsis, a massive effort is underway to inactivate each gene by genetic engineering and to investigate the effect on the organism. If the growth patterns or other properties of the organism change (or if it does not grow at all), this provides information on the phenotypic function of the protein product of the gene.</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There are three other main paths to investigating protein function: (1) sequence and </w:t>
      </w:r>
      <w:proofErr w:type="gramStart"/>
      <w:r w:rsidRPr="00B708A9">
        <w:rPr>
          <w:rFonts w:ascii="Times New Roman" w:hAnsi="Times New Roman" w:cs="Times New Roman"/>
          <w:sz w:val="28"/>
          <w:szCs w:val="28"/>
          <w:lang w:val="en-US"/>
        </w:rPr>
        <w:t>structural  comparisons</w:t>
      </w:r>
      <w:proofErr w:type="gramEnd"/>
      <w:r w:rsidRPr="00B708A9">
        <w:rPr>
          <w:rFonts w:ascii="Times New Roman" w:hAnsi="Times New Roman" w:cs="Times New Roman"/>
          <w:sz w:val="28"/>
          <w:szCs w:val="28"/>
          <w:lang w:val="en-US"/>
        </w:rPr>
        <w:t xml:space="preserve"> with genes and proteins of known function, (2) determination of when and where a gene is expressed, and (3) investigation of the interactions of the protein with other proteins. We discuss each of these approaches in turn.</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Sequence or Structural Relationships Provide Information on Protein Function</w:t>
      </w:r>
    </w:p>
    <w:p w:rsidR="00B025CE" w:rsidRPr="00B708A9" w:rsidRDefault="00B025CE" w:rsidP="00B025CE">
      <w:pPr>
        <w:jc w:val="both"/>
        <w:rPr>
          <w:rFonts w:ascii="Times New Roman" w:hAnsi="Times New Roman" w:cs="Times New Roman"/>
          <w:color w:val="000000"/>
          <w:sz w:val="28"/>
          <w:szCs w:val="28"/>
          <w:lang w:val="en-US"/>
        </w:rPr>
      </w:pPr>
      <w:r w:rsidRPr="00B708A9">
        <w:rPr>
          <w:rFonts w:ascii="Times New Roman" w:hAnsi="Times New Roman" w:cs="Times New Roman"/>
          <w:sz w:val="28"/>
          <w:szCs w:val="28"/>
          <w:lang w:val="en-US"/>
        </w:rPr>
        <w:t xml:space="preserve">One of the important reasons to sequence many genomes is to provide a database that can be used to assign gene functions by genome comparisons, an enterprise referred </w:t>
      </w:r>
      <w:r w:rsidRPr="00B708A9">
        <w:rPr>
          <w:rFonts w:ascii="Times New Roman" w:hAnsi="Times New Roman" w:cs="Times New Roman"/>
          <w:color w:val="000000"/>
          <w:sz w:val="28"/>
          <w:szCs w:val="28"/>
          <w:lang w:val="en-US"/>
        </w:rPr>
        <w:t xml:space="preserve">to as </w:t>
      </w:r>
      <w:r w:rsidRPr="00B708A9">
        <w:rPr>
          <w:rFonts w:ascii="Times New Roman" w:hAnsi="Times New Roman" w:cs="Times New Roman"/>
          <w:b/>
          <w:bCs/>
          <w:color w:val="000000"/>
          <w:sz w:val="28"/>
          <w:szCs w:val="28"/>
          <w:lang w:val="en-US"/>
        </w:rPr>
        <w:t xml:space="preserve">comparative genomics. </w:t>
      </w:r>
      <w:r w:rsidRPr="00B708A9">
        <w:rPr>
          <w:rFonts w:ascii="Times New Roman" w:hAnsi="Times New Roman" w:cs="Times New Roman"/>
          <w:color w:val="000000"/>
          <w:sz w:val="28"/>
          <w:szCs w:val="28"/>
          <w:lang w:val="en-US"/>
        </w:rPr>
        <w:t xml:space="preserve">Sometimes a newly discovered gene is related by sequence homologies to a gene previously studied in another or the same </w:t>
      </w:r>
      <w:proofErr w:type="gramStart"/>
      <w:r w:rsidRPr="00B708A9">
        <w:rPr>
          <w:rFonts w:ascii="Times New Roman" w:hAnsi="Times New Roman" w:cs="Times New Roman"/>
          <w:color w:val="000000"/>
          <w:sz w:val="28"/>
          <w:szCs w:val="28"/>
          <w:lang w:val="en-US"/>
        </w:rPr>
        <w:t>species,</w:t>
      </w:r>
      <w:proofErr w:type="gramEnd"/>
      <w:r w:rsidRPr="00B708A9">
        <w:rPr>
          <w:rFonts w:ascii="Times New Roman" w:hAnsi="Times New Roman" w:cs="Times New Roman"/>
          <w:color w:val="000000"/>
          <w:sz w:val="28"/>
          <w:szCs w:val="28"/>
          <w:lang w:val="en-US"/>
        </w:rPr>
        <w:t xml:space="preserve"> and its function can be entirely or partly defined by that relationship. Such genes—of different species but possessing a clear sequence and functional relationship to each other—are called </w:t>
      </w:r>
      <w:r w:rsidRPr="00B708A9">
        <w:rPr>
          <w:rFonts w:ascii="Times New Roman" w:hAnsi="Times New Roman" w:cs="Times New Roman"/>
          <w:b/>
          <w:bCs/>
          <w:color w:val="000000"/>
          <w:sz w:val="28"/>
          <w:szCs w:val="28"/>
          <w:lang w:val="en-US"/>
        </w:rPr>
        <w:t xml:space="preserve">orthologs. </w:t>
      </w:r>
      <w:r w:rsidRPr="00B708A9">
        <w:rPr>
          <w:rFonts w:ascii="Times New Roman" w:hAnsi="Times New Roman" w:cs="Times New Roman"/>
          <w:color w:val="000000"/>
          <w:sz w:val="28"/>
          <w:szCs w:val="28"/>
          <w:lang w:val="en-US"/>
        </w:rPr>
        <w:t xml:space="preserve">Genes similarly related to each other within a single species are called </w:t>
      </w:r>
      <w:r w:rsidRPr="00B708A9">
        <w:rPr>
          <w:rFonts w:ascii="Times New Roman" w:hAnsi="Times New Roman" w:cs="Times New Roman"/>
          <w:b/>
          <w:bCs/>
          <w:color w:val="000000"/>
          <w:sz w:val="28"/>
          <w:szCs w:val="28"/>
          <w:lang w:val="en-US"/>
        </w:rPr>
        <w:t>paralogs</w:t>
      </w:r>
      <w:r w:rsidRPr="00B708A9">
        <w:rPr>
          <w:rFonts w:ascii="Times New Roman" w:hAnsi="Times New Roman" w:cs="Times New Roman"/>
          <w:color w:val="000000"/>
          <w:sz w:val="28"/>
          <w:szCs w:val="28"/>
          <w:lang w:val="en-US"/>
        </w:rPr>
        <w:t xml:space="preserve">. If the function of a gene has been characterized for one species, this information can be used to assign gene function to the ortholog found in the second species. The identity is easiest to make when comparing genomes from relatively closely related species, such as mouse and human, although manyclearly orthologous genes have been identified inspecies as distant as bacteria and humans. Sometimeseven the order of genes on a chromosome is conserved over large segments of the genomes of closely related species. Conserved gene order, called </w:t>
      </w:r>
      <w:r w:rsidRPr="00B708A9">
        <w:rPr>
          <w:rFonts w:ascii="Times New Roman" w:hAnsi="Times New Roman" w:cs="Times New Roman"/>
          <w:b/>
          <w:bCs/>
          <w:color w:val="000000"/>
          <w:sz w:val="28"/>
          <w:szCs w:val="28"/>
          <w:lang w:val="en-US"/>
        </w:rPr>
        <w:t xml:space="preserve">synteny, </w:t>
      </w:r>
      <w:r w:rsidRPr="00B708A9">
        <w:rPr>
          <w:rFonts w:ascii="Times New Roman" w:hAnsi="Times New Roman" w:cs="Times New Roman"/>
          <w:color w:val="000000"/>
          <w:sz w:val="28"/>
          <w:szCs w:val="28"/>
          <w:lang w:val="en-US"/>
        </w:rPr>
        <w:t>provides additional evidence for an orthologous relationship between genes at identical locations within the related segments. Alternatively, certain sequences associated with particular structural motifs may be identified within a protein. The presence of a structural motif may suggest that it, say, catalyzes ATP hydrolysis, binds to DNA, or forms a complex with zinc ions, helping to define molecular function. These relationships are determined with the aid of increasingly sophisticated computer programs, limited only by the current information on gene and protein structure and our capacity to associate sequences with particular structural motifs. To further the assignment of function based on structural relationships, a large-scale structural proteomics project has been initiated. The goal is to crystallize and determine the structure of as many proteins and protein domains as possible, in many cases with little or no existing information about protein function. The project has been assisted by the automation of some of the tedious steps of protein crystallization. As these structures are revealed, they will be made available in the structural databases described yearlier. The effort should help define the extent of variation in structural motifs. When a newly discovered protein is found to have structural folds that are clearly related to motifs with known functions in the databases, this information can suggest a molecular function for the protein.</w:t>
      </w:r>
    </w:p>
    <w:p w:rsidR="00B025CE" w:rsidRDefault="00B025CE" w:rsidP="00B025CE">
      <w:pPr>
        <w:jc w:val="both"/>
        <w:rPr>
          <w:rFonts w:ascii="Times New Roman" w:hAnsi="Times New Roman" w:cs="Times New Roman"/>
          <w:b/>
          <w:bCs/>
          <w:color w:val="0040DA"/>
          <w:sz w:val="28"/>
          <w:szCs w:val="28"/>
          <w:lang w:val="en-US"/>
        </w:rPr>
      </w:pPr>
    </w:p>
    <w:p w:rsidR="00B025CE" w:rsidRPr="005A236E" w:rsidRDefault="00B025CE" w:rsidP="00B025CE">
      <w:pPr>
        <w:jc w:val="both"/>
        <w:rPr>
          <w:rFonts w:ascii="Times New Roman" w:hAnsi="Times New Roman" w:cs="Times New Roman"/>
          <w:b/>
          <w:sz w:val="28"/>
          <w:szCs w:val="28"/>
          <w:lang w:val="en-US"/>
        </w:rPr>
      </w:pPr>
      <w:r w:rsidRPr="005A236E">
        <w:rPr>
          <w:rFonts w:ascii="Times New Roman" w:hAnsi="Times New Roman" w:cs="Times New Roman"/>
          <w:b/>
          <w:sz w:val="28"/>
          <w:szCs w:val="28"/>
          <w:lang w:val="en-US"/>
        </w:rPr>
        <w:lastRenderedPageBreak/>
        <w:t>From Genomes to Proteomes</w:t>
      </w:r>
    </w:p>
    <w:p w:rsidR="00B025CE" w:rsidRPr="001E7940" w:rsidRDefault="00B025CE" w:rsidP="00B025CE">
      <w:pPr>
        <w:jc w:val="both"/>
        <w:rPr>
          <w:rFonts w:ascii="Times New Roman" w:hAnsi="Times New Roman" w:cs="Times New Roman"/>
          <w:sz w:val="28"/>
          <w:szCs w:val="28"/>
          <w:lang w:val="en-US"/>
        </w:rPr>
      </w:pPr>
      <w:r w:rsidRPr="001E7940">
        <w:rPr>
          <w:rFonts w:ascii="Times New Roman" w:eastAsia="ZapfDingbats" w:hAnsi="Times New Roman" w:cs="Times New Roman"/>
          <w:sz w:val="28"/>
          <w:szCs w:val="28"/>
          <w:lang w:val="en-US"/>
        </w:rPr>
        <w:t xml:space="preserve">■ </w:t>
      </w:r>
      <w:proofErr w:type="gramStart"/>
      <w:r w:rsidRPr="001E7940">
        <w:rPr>
          <w:rFonts w:ascii="Times New Roman" w:hAnsi="Times New Roman" w:cs="Times New Roman"/>
          <w:sz w:val="28"/>
          <w:szCs w:val="28"/>
          <w:lang w:val="en-US"/>
        </w:rPr>
        <w:t>A</w:t>
      </w:r>
      <w:proofErr w:type="gramEnd"/>
      <w:r w:rsidRPr="001E7940">
        <w:rPr>
          <w:rFonts w:ascii="Times New Roman" w:hAnsi="Times New Roman" w:cs="Times New Roman"/>
          <w:sz w:val="28"/>
          <w:szCs w:val="28"/>
          <w:lang w:val="en-US"/>
        </w:rPr>
        <w:t xml:space="preserve"> proteome is the complement of proteins produced by a cell’s genome. The new field of proteomics encompasses an effort to catalog and determine the functions of all the proteins in a cell.</w:t>
      </w:r>
    </w:p>
    <w:p w:rsidR="00B025CE" w:rsidRPr="001E7940" w:rsidRDefault="00B025CE" w:rsidP="00B025CE">
      <w:pPr>
        <w:jc w:val="both"/>
        <w:rPr>
          <w:rFonts w:ascii="Times New Roman" w:hAnsi="Times New Roman" w:cs="Times New Roman"/>
          <w:sz w:val="28"/>
          <w:szCs w:val="28"/>
          <w:lang w:val="en-US"/>
        </w:rPr>
      </w:pPr>
      <w:r w:rsidRPr="001E7940">
        <w:rPr>
          <w:rFonts w:ascii="Times New Roman" w:eastAsia="ZapfDingbats" w:hAnsi="Times New Roman" w:cs="Times New Roman"/>
          <w:sz w:val="28"/>
          <w:szCs w:val="28"/>
          <w:lang w:val="en-US"/>
        </w:rPr>
        <w:t xml:space="preserve">■ </w:t>
      </w:r>
      <w:proofErr w:type="gramStart"/>
      <w:r w:rsidRPr="001E7940">
        <w:rPr>
          <w:rFonts w:ascii="Times New Roman" w:hAnsi="Times New Roman" w:cs="Times New Roman"/>
          <w:sz w:val="28"/>
          <w:szCs w:val="28"/>
          <w:lang w:val="en-US"/>
        </w:rPr>
        <w:t>One</w:t>
      </w:r>
      <w:proofErr w:type="gramEnd"/>
      <w:r w:rsidRPr="001E7940">
        <w:rPr>
          <w:rFonts w:ascii="Times New Roman" w:hAnsi="Times New Roman" w:cs="Times New Roman"/>
          <w:sz w:val="28"/>
          <w:szCs w:val="28"/>
          <w:lang w:val="en-US"/>
        </w:rPr>
        <w:t xml:space="preserve"> of the most effective ways to determine the function of a new gene is by comparative genomics, the search of databases for genes with similar sequences. Paralogs and orthologs are proteins (and their genes) with clear functional and sequence relationships in the same or in different species. In some cases, the presence of a gene in combination with certain other genes, observed as a pattern in several genomes, can point toward a possible function.</w:t>
      </w:r>
    </w:p>
    <w:p w:rsidR="00B025CE" w:rsidRPr="001E7940" w:rsidRDefault="00B025CE" w:rsidP="00B025CE">
      <w:pPr>
        <w:jc w:val="both"/>
        <w:rPr>
          <w:rFonts w:ascii="Times New Roman" w:hAnsi="Times New Roman" w:cs="Times New Roman"/>
          <w:sz w:val="28"/>
          <w:szCs w:val="28"/>
          <w:lang w:val="en-US"/>
        </w:rPr>
      </w:pPr>
      <w:r w:rsidRPr="001E7940">
        <w:rPr>
          <w:rFonts w:ascii="Times New Roman" w:eastAsia="ZapfDingbats" w:hAnsi="Times New Roman" w:cs="Times New Roman"/>
          <w:sz w:val="28"/>
          <w:szCs w:val="28"/>
          <w:lang w:val="en-US"/>
        </w:rPr>
        <w:t xml:space="preserve">■ </w:t>
      </w:r>
      <w:r w:rsidRPr="001E7940">
        <w:rPr>
          <w:rFonts w:ascii="Times New Roman" w:hAnsi="Times New Roman" w:cs="Times New Roman"/>
          <w:sz w:val="28"/>
          <w:szCs w:val="28"/>
          <w:lang w:val="en-US"/>
        </w:rPr>
        <w:t>Cellular proteomes can be displayed by twodimensional gel electrophoresis and explored with the aid of mass spectrometry.</w:t>
      </w:r>
    </w:p>
    <w:p w:rsidR="00B025CE" w:rsidRPr="001E7940" w:rsidRDefault="00B025CE" w:rsidP="00B025CE">
      <w:pPr>
        <w:jc w:val="both"/>
        <w:rPr>
          <w:rFonts w:ascii="Times New Roman" w:hAnsi="Times New Roman" w:cs="Times New Roman"/>
          <w:sz w:val="28"/>
          <w:szCs w:val="28"/>
          <w:lang w:val="en-US"/>
        </w:rPr>
      </w:pPr>
      <w:r w:rsidRPr="001E7940">
        <w:rPr>
          <w:rFonts w:ascii="Times New Roman" w:eastAsia="ZapfDingbats" w:hAnsi="Times New Roman" w:cs="Times New Roman"/>
          <w:sz w:val="28"/>
          <w:szCs w:val="28"/>
          <w:lang w:val="en-US"/>
        </w:rPr>
        <w:t xml:space="preserve">■ </w:t>
      </w:r>
      <w:proofErr w:type="gramStart"/>
      <w:r w:rsidRPr="001E7940">
        <w:rPr>
          <w:rFonts w:ascii="Times New Roman" w:hAnsi="Times New Roman" w:cs="Times New Roman"/>
          <w:sz w:val="28"/>
          <w:szCs w:val="28"/>
          <w:lang w:val="en-US"/>
        </w:rPr>
        <w:t>The</w:t>
      </w:r>
      <w:proofErr w:type="gramEnd"/>
      <w:r w:rsidRPr="001E7940">
        <w:rPr>
          <w:rFonts w:ascii="Times New Roman" w:hAnsi="Times New Roman" w:cs="Times New Roman"/>
          <w:sz w:val="28"/>
          <w:szCs w:val="28"/>
          <w:lang w:val="en-US"/>
        </w:rPr>
        <w:t xml:space="preserve"> cellular function of a protein can sometimes be inferred by determining when and where its gene is expressed. Researchers use DNA microarrays (chips) and protein chips to explore gene expression at the cellular level.</w:t>
      </w:r>
    </w:p>
    <w:p w:rsidR="00B025CE" w:rsidRPr="00B708A9" w:rsidRDefault="00B025CE" w:rsidP="00B025CE">
      <w:pPr>
        <w:ind w:left="57"/>
        <w:jc w:val="both"/>
        <w:rPr>
          <w:rFonts w:ascii="Times New Roman" w:hAnsi="Times New Roman" w:cs="Times New Roman"/>
          <w:color w:val="000000"/>
          <w:sz w:val="28"/>
          <w:szCs w:val="28"/>
          <w:lang w:val="en-US"/>
        </w:rPr>
      </w:pPr>
      <w:r w:rsidRPr="001E7940">
        <w:rPr>
          <w:rFonts w:ascii="Times New Roman" w:eastAsia="ZapfDingbats" w:hAnsi="Times New Roman" w:cs="Times New Roman"/>
          <w:sz w:val="28"/>
          <w:szCs w:val="28"/>
          <w:lang w:val="en-US"/>
        </w:rPr>
        <w:t>■</w:t>
      </w:r>
      <w:r w:rsidRPr="00B708A9">
        <w:rPr>
          <w:rFonts w:ascii="Times New Roman" w:hAnsi="Times New Roman" w:cs="Times New Roman"/>
          <w:color w:val="000000"/>
          <w:sz w:val="28"/>
          <w:szCs w:val="28"/>
          <w:lang w:val="en-US"/>
        </w:rPr>
        <w:t xml:space="preserve">Several new techniques, including comparative genomics, </w:t>
      </w:r>
      <w:r w:rsidR="005A236E">
        <w:rPr>
          <w:rFonts w:ascii="Times New Roman" w:hAnsi="Times New Roman" w:cs="Times New Roman"/>
          <w:color w:val="000000"/>
          <w:sz w:val="28"/>
          <w:szCs w:val="28"/>
          <w:lang w:val="en-US"/>
        </w:rPr>
        <w:t xml:space="preserve">immune </w:t>
      </w:r>
      <w:r w:rsidRPr="00B708A9">
        <w:rPr>
          <w:rFonts w:ascii="Times New Roman" w:hAnsi="Times New Roman" w:cs="Times New Roman"/>
          <w:color w:val="000000"/>
          <w:sz w:val="28"/>
          <w:szCs w:val="28"/>
          <w:lang w:val="en-US"/>
        </w:rPr>
        <w:t>precipitation, and yeast twohybrid analysis, can identify protein-protein interactions. These interactions provide important clues to protein function.</w:t>
      </w:r>
    </w:p>
    <w:p w:rsidR="00B025CE" w:rsidRPr="00B708A9" w:rsidRDefault="00B025CE" w:rsidP="00B025CE">
      <w:pPr>
        <w:jc w:val="both"/>
        <w:rPr>
          <w:rFonts w:ascii="Times New Roman" w:hAnsi="Times New Roman" w:cs="Times New Roman"/>
          <w:sz w:val="28"/>
          <w:szCs w:val="28"/>
          <w:lang w:val="en-US"/>
        </w:rPr>
      </w:pPr>
    </w:p>
    <w:p w:rsidR="00B025CE" w:rsidRPr="00B708A9" w:rsidRDefault="00B025CE" w:rsidP="00B025CE">
      <w:pPr>
        <w:jc w:val="both"/>
        <w:rPr>
          <w:rFonts w:ascii="Times New Roman" w:hAnsi="Times New Roman" w:cs="Times New Roman"/>
          <w:b/>
          <w:sz w:val="28"/>
          <w:szCs w:val="28"/>
          <w:lang w:val="en-US"/>
        </w:rPr>
      </w:pPr>
      <w:r w:rsidRPr="00B708A9">
        <w:rPr>
          <w:rFonts w:ascii="Times New Roman" w:hAnsi="Times New Roman" w:cs="Times New Roman"/>
          <w:b/>
          <w:sz w:val="28"/>
          <w:szCs w:val="28"/>
          <w:lang w:val="en-US"/>
        </w:rPr>
        <w:t>III Fixing the new material (Discussion on questions)</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1. Proteins and their interrelation in living organisms, including in human.</w:t>
      </w:r>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 xml:space="preserve">2. What functions are carried out the proteins in </w:t>
      </w:r>
      <w:proofErr w:type="gramStart"/>
      <w:r w:rsidRPr="00B708A9">
        <w:rPr>
          <w:rFonts w:ascii="Times New Roman" w:hAnsi="Times New Roman" w:cs="Times New Roman"/>
          <w:sz w:val="28"/>
          <w:szCs w:val="28"/>
          <w:lang w:val="en-US"/>
        </w:rPr>
        <w:t>organism.</w:t>
      </w:r>
      <w:proofErr w:type="gramEnd"/>
    </w:p>
    <w:p w:rsidR="00B025CE" w:rsidRPr="00B708A9" w:rsidRDefault="00B025CE" w:rsidP="00B025CE">
      <w:pPr>
        <w:jc w:val="both"/>
        <w:rPr>
          <w:rFonts w:ascii="Times New Roman" w:hAnsi="Times New Roman" w:cs="Times New Roman"/>
          <w:sz w:val="28"/>
          <w:szCs w:val="28"/>
          <w:lang w:val="en-US"/>
        </w:rPr>
      </w:pPr>
      <w:r w:rsidRPr="00B708A9">
        <w:rPr>
          <w:rFonts w:ascii="Times New Roman" w:hAnsi="Times New Roman" w:cs="Times New Roman"/>
          <w:sz w:val="28"/>
          <w:szCs w:val="28"/>
          <w:lang w:val="en-US"/>
        </w:rPr>
        <w:t>3. Experimental methods of classical proteomics.</w:t>
      </w:r>
    </w:p>
    <w:p w:rsidR="00B025CE" w:rsidRPr="00B708A9" w:rsidRDefault="00B025CE" w:rsidP="00B025CE">
      <w:pPr>
        <w:jc w:val="both"/>
        <w:rPr>
          <w:rFonts w:ascii="Times New Roman" w:hAnsi="Times New Roman" w:cs="Times New Roman"/>
          <w:sz w:val="28"/>
          <w:szCs w:val="28"/>
          <w:lang w:val="en-US"/>
        </w:rPr>
      </w:pPr>
    </w:p>
    <w:p w:rsidR="00B025CE" w:rsidRPr="00B708A9" w:rsidRDefault="00B025CE" w:rsidP="00B025CE">
      <w:pPr>
        <w:jc w:val="both"/>
        <w:rPr>
          <w:rFonts w:ascii="Times New Roman" w:hAnsi="Times New Roman" w:cs="Times New Roman"/>
          <w:b/>
          <w:sz w:val="28"/>
          <w:szCs w:val="28"/>
          <w:lang w:val="en-US"/>
        </w:rPr>
      </w:pPr>
      <w:proofErr w:type="gramStart"/>
      <w:r w:rsidRPr="00B708A9">
        <w:rPr>
          <w:rFonts w:ascii="Times New Roman" w:hAnsi="Times New Roman" w:cs="Times New Roman"/>
          <w:b/>
          <w:sz w:val="28"/>
          <w:szCs w:val="28"/>
          <w:lang w:val="en-US"/>
        </w:rPr>
        <w:t>III  Home</w:t>
      </w:r>
      <w:proofErr w:type="gramEnd"/>
      <w:r w:rsidRPr="00B708A9">
        <w:rPr>
          <w:rFonts w:ascii="Times New Roman" w:hAnsi="Times New Roman" w:cs="Times New Roman"/>
          <w:b/>
          <w:sz w:val="28"/>
          <w:szCs w:val="28"/>
          <w:lang w:val="en-US"/>
        </w:rPr>
        <w:t xml:space="preserve"> task: </w:t>
      </w:r>
      <w:r w:rsidRPr="00B708A9">
        <w:rPr>
          <w:rFonts w:ascii="Times New Roman" w:hAnsi="Times New Roman" w:cs="Times New Roman"/>
          <w:sz w:val="28"/>
          <w:szCs w:val="28"/>
          <w:lang w:val="en-US"/>
        </w:rPr>
        <w:t>To write essay on given theme.</w:t>
      </w:r>
    </w:p>
    <w:p w:rsidR="00B025CE" w:rsidRPr="009D5F6D" w:rsidRDefault="00B025CE" w:rsidP="00B025CE">
      <w:pPr>
        <w:jc w:val="both"/>
        <w:rPr>
          <w:rFonts w:ascii="Times New Roman" w:hAnsi="Times New Roman" w:cs="Times New Roman"/>
          <w:b/>
          <w:sz w:val="24"/>
          <w:szCs w:val="24"/>
          <w:lang w:val="en-US"/>
        </w:rPr>
      </w:pPr>
    </w:p>
    <w:p w:rsidR="00B025CE" w:rsidRDefault="00B025CE" w:rsidP="00B025CE">
      <w:pPr>
        <w:jc w:val="both"/>
        <w:rPr>
          <w:rFonts w:ascii="Times New Roman" w:hAnsi="Times New Roman" w:cs="Times New Roman"/>
          <w:b/>
          <w:sz w:val="24"/>
          <w:szCs w:val="24"/>
          <w:lang w:val="en-US"/>
        </w:rPr>
      </w:pPr>
    </w:p>
    <w:p w:rsidR="00B80055" w:rsidRDefault="00B80055" w:rsidP="00B025CE">
      <w:pPr>
        <w:jc w:val="both"/>
        <w:rPr>
          <w:rFonts w:ascii="Times New Roman" w:hAnsi="Times New Roman" w:cs="Times New Roman"/>
          <w:b/>
          <w:sz w:val="24"/>
          <w:szCs w:val="24"/>
          <w:lang w:val="en-US"/>
        </w:rPr>
      </w:pPr>
    </w:p>
    <w:p w:rsidR="00B80055" w:rsidRPr="009D5F6D" w:rsidRDefault="00B80055" w:rsidP="00B025CE">
      <w:pPr>
        <w:jc w:val="both"/>
        <w:rPr>
          <w:rFonts w:ascii="Times New Roman" w:hAnsi="Times New Roman" w:cs="Times New Roman"/>
          <w:b/>
          <w:sz w:val="24"/>
          <w:szCs w:val="24"/>
          <w:lang w:val="en-US"/>
        </w:rPr>
      </w:pPr>
    </w:p>
    <w:p w:rsidR="00B025CE" w:rsidRPr="001E7940" w:rsidRDefault="00B80055"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classes 3</w:t>
      </w:r>
    </w:p>
    <w:p w:rsidR="00B025CE" w:rsidRPr="001E7940" w:rsidRDefault="00B025CE" w:rsidP="00B025CE">
      <w:pPr>
        <w:jc w:val="both"/>
        <w:rPr>
          <w:rFonts w:ascii="Times New Roman" w:hAnsi="Times New Roman" w:cs="Times New Roman"/>
          <w:b/>
          <w:sz w:val="28"/>
          <w:szCs w:val="28"/>
          <w:lang w:val="en-US"/>
        </w:rPr>
      </w:pPr>
    </w:p>
    <w:p w:rsidR="00B025CE" w:rsidRPr="001E7940" w:rsidRDefault="00B025CE" w:rsidP="00B025CE">
      <w:pPr>
        <w:jc w:val="both"/>
        <w:rPr>
          <w:rFonts w:ascii="Times New Roman" w:hAnsi="Times New Roman" w:cs="Times New Roman"/>
          <w:b/>
          <w:sz w:val="28"/>
          <w:szCs w:val="28"/>
          <w:lang w:val="en-US"/>
        </w:rPr>
      </w:pPr>
      <w:r w:rsidRPr="001E7940">
        <w:rPr>
          <w:rFonts w:ascii="Times New Roman" w:hAnsi="Times New Roman" w:cs="Times New Roman"/>
          <w:b/>
          <w:sz w:val="28"/>
          <w:szCs w:val="28"/>
          <w:lang w:val="en-US"/>
        </w:rPr>
        <w:t xml:space="preserve">Theme: </w:t>
      </w:r>
      <w:r w:rsidRPr="001E7940">
        <w:rPr>
          <w:rFonts w:ascii="Times New Roman" w:hAnsi="Times New Roman" w:cs="Times New Roman"/>
          <w:sz w:val="28"/>
          <w:szCs w:val="28"/>
          <w:lang w:val="en-US"/>
        </w:rPr>
        <w:t>Role of bioinformatics in cellular biotechnology development.</w:t>
      </w:r>
    </w:p>
    <w:p w:rsidR="00B025CE" w:rsidRPr="001E7940" w:rsidRDefault="00B025CE" w:rsidP="00B025CE">
      <w:pPr>
        <w:jc w:val="both"/>
        <w:rPr>
          <w:rFonts w:ascii="Times New Roman" w:hAnsi="Times New Roman" w:cs="Times New Roman"/>
          <w:b/>
          <w:sz w:val="28"/>
          <w:szCs w:val="28"/>
          <w:lang w:val="en-US"/>
        </w:rPr>
      </w:pPr>
    </w:p>
    <w:p w:rsidR="00B025CE" w:rsidRPr="001E7940" w:rsidRDefault="00B025CE" w:rsidP="00B025CE">
      <w:pPr>
        <w:jc w:val="both"/>
        <w:rPr>
          <w:rFonts w:ascii="Times New Roman" w:hAnsi="Times New Roman" w:cs="Times New Roman"/>
          <w:sz w:val="28"/>
          <w:szCs w:val="28"/>
          <w:lang w:val="en-US"/>
        </w:rPr>
      </w:pPr>
      <w:r w:rsidRPr="001E7940">
        <w:rPr>
          <w:rFonts w:ascii="Times New Roman" w:hAnsi="Times New Roman" w:cs="Times New Roman"/>
          <w:b/>
          <w:sz w:val="28"/>
          <w:szCs w:val="28"/>
          <w:lang w:val="en-US"/>
        </w:rPr>
        <w:t xml:space="preserve">Form of carrying out the lesson: </w:t>
      </w:r>
      <w:r w:rsidRPr="001E7940">
        <w:rPr>
          <w:rFonts w:ascii="Times New Roman" w:hAnsi="Times New Roman" w:cs="Times New Roman"/>
          <w:sz w:val="28"/>
          <w:szCs w:val="28"/>
          <w:lang w:val="en-US"/>
        </w:rPr>
        <w:t>seminar – discussion.</w:t>
      </w:r>
    </w:p>
    <w:p w:rsidR="00B025CE" w:rsidRPr="001E7940" w:rsidRDefault="00B025CE" w:rsidP="00B025CE">
      <w:pPr>
        <w:jc w:val="both"/>
        <w:rPr>
          <w:rFonts w:ascii="Times New Roman" w:hAnsi="Times New Roman" w:cs="Times New Roman"/>
          <w:sz w:val="28"/>
          <w:szCs w:val="28"/>
          <w:lang w:val="en-US"/>
        </w:rPr>
      </w:pPr>
    </w:p>
    <w:p w:rsidR="00B025CE" w:rsidRPr="001E7940" w:rsidRDefault="00B025CE" w:rsidP="00B025CE">
      <w:pPr>
        <w:jc w:val="both"/>
        <w:rPr>
          <w:rFonts w:ascii="Times New Roman" w:hAnsi="Times New Roman" w:cs="Times New Roman"/>
          <w:b/>
          <w:sz w:val="28"/>
          <w:szCs w:val="28"/>
        </w:rPr>
      </w:pPr>
      <w:r w:rsidRPr="001E7940">
        <w:rPr>
          <w:rFonts w:ascii="Times New Roman" w:hAnsi="Times New Roman" w:cs="Times New Roman"/>
          <w:b/>
          <w:sz w:val="28"/>
          <w:szCs w:val="28"/>
          <w:lang w:val="en-US"/>
        </w:rPr>
        <w:t>Plan of lesson</w:t>
      </w:r>
      <w:r w:rsidRPr="001E7940">
        <w:rPr>
          <w:rFonts w:ascii="Times New Roman" w:hAnsi="Times New Roman" w:cs="Times New Roman"/>
          <w:b/>
          <w:sz w:val="28"/>
          <w:szCs w:val="28"/>
        </w:rPr>
        <w:t>:</w:t>
      </w:r>
    </w:p>
    <w:p w:rsidR="00B025CE" w:rsidRPr="001E7940" w:rsidRDefault="00B025CE" w:rsidP="00B025CE">
      <w:pPr>
        <w:jc w:val="both"/>
        <w:rPr>
          <w:rFonts w:ascii="Times New Roman" w:hAnsi="Times New Roman" w:cs="Times New Roman"/>
          <w:b/>
          <w:sz w:val="28"/>
          <w:szCs w:val="28"/>
        </w:rPr>
      </w:pPr>
    </w:p>
    <w:p w:rsidR="00B025CE" w:rsidRPr="001E7940" w:rsidRDefault="00B025CE" w:rsidP="00B025CE">
      <w:pPr>
        <w:numPr>
          <w:ilvl w:val="0"/>
          <w:numId w:val="17"/>
        </w:numPr>
        <w:jc w:val="both"/>
        <w:rPr>
          <w:rFonts w:ascii="Times New Roman" w:hAnsi="Times New Roman" w:cs="Times New Roman"/>
          <w:b/>
          <w:sz w:val="28"/>
          <w:szCs w:val="28"/>
          <w:lang w:val="en-US"/>
        </w:rPr>
      </w:pPr>
      <w:r w:rsidRPr="001E7940">
        <w:rPr>
          <w:rFonts w:ascii="Times New Roman" w:hAnsi="Times New Roman" w:cs="Times New Roman"/>
          <w:sz w:val="28"/>
          <w:szCs w:val="28"/>
          <w:lang w:val="en-US"/>
        </w:rPr>
        <w:t>Role of bioinformatics in cellular biotechnology</w:t>
      </w:r>
    </w:p>
    <w:p w:rsidR="00B025CE" w:rsidRPr="001E7940" w:rsidRDefault="00B025CE" w:rsidP="00B025CE">
      <w:pPr>
        <w:jc w:val="both"/>
        <w:rPr>
          <w:rFonts w:ascii="Times New Roman" w:hAnsi="Times New Roman" w:cs="Times New Roman"/>
          <w:b/>
          <w:sz w:val="28"/>
          <w:szCs w:val="28"/>
          <w:lang w:val="en-US"/>
        </w:rPr>
      </w:pPr>
    </w:p>
    <w:p w:rsidR="00B025CE" w:rsidRPr="001E7940" w:rsidRDefault="00B025CE"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Tasks</w:t>
      </w:r>
      <w:r w:rsidRPr="001E7940">
        <w:rPr>
          <w:rFonts w:ascii="Times New Roman" w:hAnsi="Times New Roman" w:cs="Times New Roman"/>
          <w:b/>
          <w:sz w:val="28"/>
          <w:szCs w:val="28"/>
          <w:lang w:val="en-US"/>
        </w:rPr>
        <w:t xml:space="preserve">: </w:t>
      </w:r>
      <w:r w:rsidRPr="001E7940">
        <w:rPr>
          <w:rFonts w:ascii="Times New Roman" w:hAnsi="Times New Roman" w:cs="Times New Roman"/>
          <w:sz w:val="28"/>
          <w:szCs w:val="28"/>
          <w:lang w:val="en-US"/>
        </w:rPr>
        <w:t xml:space="preserve">to acquaintance students with basic role of bioinformatics as a field of science, developed and used computing algoritm for analysis and systematization of genetic information with purpose of structure and function of macromolecules with further usage of </w:t>
      </w:r>
      <w:proofErr w:type="gramStart"/>
      <w:r w:rsidRPr="001E7940">
        <w:rPr>
          <w:rFonts w:ascii="Times New Roman" w:hAnsi="Times New Roman" w:cs="Times New Roman"/>
          <w:sz w:val="28"/>
          <w:szCs w:val="28"/>
          <w:lang w:val="en-US"/>
        </w:rPr>
        <w:t>these</w:t>
      </w:r>
      <w:proofErr w:type="gramEnd"/>
      <w:r w:rsidRPr="001E7940">
        <w:rPr>
          <w:rFonts w:ascii="Times New Roman" w:hAnsi="Times New Roman" w:cs="Times New Roman"/>
          <w:sz w:val="28"/>
          <w:szCs w:val="28"/>
          <w:lang w:val="en-US"/>
        </w:rPr>
        <w:t xml:space="preserve"> knowledge for creation of a new medicinal drugs and tasks of bioinformatics.</w:t>
      </w:r>
    </w:p>
    <w:p w:rsidR="00B025CE" w:rsidRPr="001E7940" w:rsidRDefault="00B025CE" w:rsidP="00B025CE">
      <w:pPr>
        <w:ind w:left="57"/>
        <w:jc w:val="both"/>
        <w:rPr>
          <w:rFonts w:ascii="Times New Roman" w:hAnsi="Times New Roman" w:cs="Times New Roman"/>
          <w:b/>
          <w:sz w:val="28"/>
          <w:szCs w:val="28"/>
          <w:lang w:val="en-US"/>
        </w:rPr>
      </w:pPr>
    </w:p>
    <w:p w:rsidR="00B025CE" w:rsidRPr="001E7940" w:rsidRDefault="00B025CE" w:rsidP="00B025CE">
      <w:pPr>
        <w:ind w:left="57"/>
        <w:jc w:val="both"/>
        <w:rPr>
          <w:rFonts w:ascii="Times New Roman" w:hAnsi="Times New Roman" w:cs="Times New Roman"/>
          <w:sz w:val="28"/>
          <w:szCs w:val="28"/>
          <w:lang w:val="en-US"/>
        </w:rPr>
      </w:pPr>
      <w:r w:rsidRPr="001E7940">
        <w:rPr>
          <w:rFonts w:ascii="Times New Roman" w:hAnsi="Times New Roman" w:cs="Times New Roman"/>
          <w:b/>
          <w:sz w:val="28"/>
          <w:szCs w:val="28"/>
          <w:lang w:val="en-US"/>
        </w:rPr>
        <w:lastRenderedPageBreak/>
        <w:t>Methodical recommendations:</w:t>
      </w:r>
    </w:p>
    <w:p w:rsidR="00B025CE" w:rsidRPr="001E7940" w:rsidRDefault="00B025CE" w:rsidP="00B025CE">
      <w:pPr>
        <w:ind w:left="57"/>
        <w:jc w:val="both"/>
        <w:rPr>
          <w:rFonts w:ascii="Times New Roman" w:hAnsi="Times New Roman" w:cs="Times New Roman"/>
          <w:b/>
          <w:sz w:val="28"/>
          <w:szCs w:val="28"/>
          <w:lang w:val="en-US"/>
        </w:rPr>
      </w:pPr>
      <w:r w:rsidRPr="001E7940">
        <w:rPr>
          <w:rFonts w:ascii="Times New Roman" w:hAnsi="Times New Roman" w:cs="Times New Roman"/>
          <w:b/>
          <w:sz w:val="28"/>
          <w:szCs w:val="28"/>
          <w:lang w:val="en-US"/>
        </w:rPr>
        <w:t xml:space="preserve">I </w:t>
      </w:r>
      <w:proofErr w:type="gramStart"/>
      <w:r w:rsidRPr="001E7940">
        <w:rPr>
          <w:rFonts w:ascii="Times New Roman" w:hAnsi="Times New Roman" w:cs="Times New Roman"/>
          <w:b/>
          <w:sz w:val="28"/>
          <w:szCs w:val="28"/>
          <w:lang w:val="en-US"/>
        </w:rPr>
        <w:t>Checking</w:t>
      </w:r>
      <w:proofErr w:type="gramEnd"/>
      <w:r w:rsidRPr="001E7940">
        <w:rPr>
          <w:rFonts w:ascii="Times New Roman" w:hAnsi="Times New Roman" w:cs="Times New Roman"/>
          <w:b/>
          <w:sz w:val="28"/>
          <w:szCs w:val="28"/>
          <w:lang w:val="en-US"/>
        </w:rPr>
        <w:t xml:space="preserve"> a new material</w:t>
      </w:r>
    </w:p>
    <w:p w:rsidR="00B025CE" w:rsidRPr="00B025CE" w:rsidRDefault="00B025CE" w:rsidP="00B025CE">
      <w:pPr>
        <w:ind w:left="57"/>
        <w:jc w:val="both"/>
        <w:rPr>
          <w:rFonts w:ascii="Times New Roman" w:hAnsi="Times New Roman" w:cs="Times New Roman"/>
          <w:sz w:val="28"/>
          <w:szCs w:val="28"/>
          <w:lang w:val="en-US"/>
        </w:rPr>
      </w:pPr>
      <w:r w:rsidRPr="001E7940">
        <w:rPr>
          <w:rFonts w:ascii="Times New Roman" w:hAnsi="Times New Roman" w:cs="Times New Roman"/>
          <w:b/>
          <w:sz w:val="28"/>
          <w:szCs w:val="28"/>
          <w:lang w:val="en-US"/>
        </w:rPr>
        <w:t>IIStudy a new material</w:t>
      </w:r>
    </w:p>
    <w:p w:rsidR="00B025CE" w:rsidRDefault="00B025CE" w:rsidP="00B025CE">
      <w:pPr>
        <w:pStyle w:val="a5"/>
        <w:shd w:val="clear" w:color="auto" w:fill="FFFFFF"/>
        <w:spacing w:before="0" w:beforeAutospacing="0" w:after="0" w:afterAutospacing="0"/>
        <w:ind w:firstLine="540"/>
        <w:jc w:val="both"/>
        <w:rPr>
          <w:rStyle w:val="af9"/>
          <w:rFonts w:eastAsia="Batang"/>
          <w:i/>
          <w:sz w:val="28"/>
          <w:szCs w:val="28"/>
          <w:lang w:val="en-US"/>
        </w:rPr>
      </w:pP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i/>
          <w:sz w:val="28"/>
          <w:szCs w:val="28"/>
          <w:lang w:val="en-US"/>
        </w:rPr>
        <w:t>Bioinformatics</w:t>
      </w:r>
      <w:r w:rsidRPr="001E7940">
        <w:rPr>
          <w:rStyle w:val="af9"/>
          <w:rFonts w:eastAsia="Batang"/>
          <w:sz w:val="28"/>
          <w:szCs w:val="28"/>
          <w:lang w:val="en-US"/>
        </w:rPr>
        <w:t> is an interdisciplinary field that develops methods and software tools for understanding biological data. As an interdisciplinary field of science, bioinformatics combines </w:t>
      </w:r>
      <w:hyperlink r:id="rId140" w:tooltip="Computer science" w:history="1">
        <w:r w:rsidRPr="001E7940">
          <w:rPr>
            <w:rStyle w:val="af9"/>
            <w:rFonts w:eastAsia="Batang"/>
            <w:sz w:val="28"/>
            <w:szCs w:val="28"/>
            <w:lang w:val="en-US"/>
          </w:rPr>
          <w:t>computer science</w:t>
        </w:r>
      </w:hyperlink>
      <w:r w:rsidRPr="001E7940">
        <w:rPr>
          <w:rStyle w:val="af9"/>
          <w:rFonts w:eastAsia="Batang"/>
          <w:sz w:val="28"/>
          <w:szCs w:val="28"/>
          <w:lang w:val="en-US"/>
        </w:rPr>
        <w:t>, </w:t>
      </w:r>
      <w:hyperlink r:id="rId141" w:tooltip="Statistics" w:history="1">
        <w:r w:rsidRPr="001E7940">
          <w:rPr>
            <w:rStyle w:val="af9"/>
            <w:rFonts w:eastAsia="Batang"/>
            <w:sz w:val="28"/>
            <w:szCs w:val="28"/>
            <w:lang w:val="en-US"/>
          </w:rPr>
          <w:t>statistics</w:t>
        </w:r>
      </w:hyperlink>
      <w:r w:rsidRPr="001E7940">
        <w:rPr>
          <w:rStyle w:val="af9"/>
          <w:rFonts w:eastAsia="Batang"/>
          <w:sz w:val="28"/>
          <w:szCs w:val="28"/>
          <w:lang w:val="en-US"/>
        </w:rPr>
        <w:t>, </w:t>
      </w:r>
      <w:hyperlink r:id="rId142" w:tooltip="Mathematics" w:history="1">
        <w:r w:rsidRPr="001E7940">
          <w:rPr>
            <w:rStyle w:val="af9"/>
            <w:rFonts w:eastAsia="Batang"/>
            <w:sz w:val="28"/>
            <w:szCs w:val="28"/>
            <w:lang w:val="en-US"/>
          </w:rPr>
          <w:t>mathematics</w:t>
        </w:r>
      </w:hyperlink>
      <w:r w:rsidRPr="001E7940">
        <w:rPr>
          <w:rStyle w:val="af9"/>
          <w:rFonts w:eastAsia="Batang"/>
          <w:sz w:val="28"/>
          <w:szCs w:val="28"/>
          <w:lang w:val="en-US"/>
        </w:rPr>
        <w:t>, and </w:t>
      </w:r>
      <w:hyperlink r:id="rId143" w:tooltip="Engineering" w:history="1">
        <w:r w:rsidRPr="001E7940">
          <w:rPr>
            <w:rStyle w:val="af9"/>
            <w:rFonts w:eastAsia="Batang"/>
            <w:sz w:val="28"/>
            <w:szCs w:val="28"/>
            <w:lang w:val="en-US"/>
          </w:rPr>
          <w:t>engineering</w:t>
        </w:r>
      </w:hyperlink>
      <w:r w:rsidRPr="001E7940">
        <w:rPr>
          <w:rStyle w:val="af9"/>
          <w:rFonts w:eastAsia="Batang"/>
          <w:sz w:val="28"/>
          <w:szCs w:val="28"/>
          <w:lang w:val="en-US"/>
        </w:rPr>
        <w:t> to study and process biological data.</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Bioinformatics is both an umbrella term for the body of biological studies that use computer programming as part of their methodology, as well as a reference to specific analysis "pipelines" that are repeatedly used, particularly in the fields of </w:t>
      </w:r>
      <w:hyperlink r:id="rId144" w:tooltip="Genetics" w:history="1">
        <w:r w:rsidRPr="001E7940">
          <w:rPr>
            <w:rStyle w:val="af9"/>
            <w:rFonts w:eastAsia="Batang"/>
            <w:sz w:val="28"/>
            <w:szCs w:val="28"/>
            <w:lang w:val="en-US"/>
          </w:rPr>
          <w:t>genetics</w:t>
        </w:r>
      </w:hyperlink>
      <w:r w:rsidRPr="001E7940">
        <w:rPr>
          <w:rStyle w:val="af9"/>
          <w:rFonts w:eastAsia="Batang"/>
          <w:sz w:val="28"/>
          <w:szCs w:val="28"/>
          <w:lang w:val="en-US"/>
        </w:rPr>
        <w:t> and</w:t>
      </w:r>
      <w:hyperlink r:id="rId145" w:tooltip="Genomics" w:history="1">
        <w:r w:rsidRPr="001E7940">
          <w:rPr>
            <w:rStyle w:val="af9"/>
            <w:rFonts w:eastAsia="Batang"/>
            <w:sz w:val="28"/>
            <w:szCs w:val="28"/>
            <w:lang w:val="en-US"/>
          </w:rPr>
          <w:t>genomics</w:t>
        </w:r>
      </w:hyperlink>
      <w:r w:rsidRPr="001E7940">
        <w:rPr>
          <w:rStyle w:val="af9"/>
          <w:rFonts w:eastAsia="Batang"/>
          <w:sz w:val="28"/>
          <w:szCs w:val="28"/>
          <w:lang w:val="en-US"/>
        </w:rPr>
        <w:t>. Common uses of bioinformatics include the identification of candidate genes and nucleotides (SNPs). Often, such identification is made with the aim of better understanding the genetic basis of disease, unique adaptations, desirable properties (esp. in agricultural species), or differences between populations. In a less formal way, bioinformatics also tries to understand the organisational principles within </w:t>
      </w:r>
      <w:hyperlink r:id="rId146" w:tooltip="Nucleic acid" w:history="1">
        <w:r w:rsidRPr="001E7940">
          <w:rPr>
            <w:rStyle w:val="af9"/>
            <w:rFonts w:eastAsia="Batang"/>
            <w:sz w:val="28"/>
            <w:szCs w:val="28"/>
            <w:lang w:val="en-US"/>
          </w:rPr>
          <w:t>nucleic acid</w:t>
        </w:r>
      </w:hyperlink>
      <w:r w:rsidRPr="001E7940">
        <w:rPr>
          <w:rStyle w:val="af9"/>
          <w:rFonts w:eastAsia="Batang"/>
          <w:sz w:val="28"/>
          <w:szCs w:val="28"/>
          <w:lang w:val="en-US"/>
        </w:rPr>
        <w:t>and </w:t>
      </w:r>
      <w:hyperlink r:id="rId147" w:tooltip="Protein" w:history="1">
        <w:r w:rsidRPr="001E7940">
          <w:rPr>
            <w:rStyle w:val="af9"/>
            <w:rFonts w:eastAsia="Batang"/>
            <w:sz w:val="28"/>
            <w:szCs w:val="28"/>
            <w:lang w:val="en-US"/>
          </w:rPr>
          <w:t>protein</w:t>
        </w:r>
      </w:hyperlink>
      <w:r w:rsidRPr="001E7940">
        <w:rPr>
          <w:rStyle w:val="af9"/>
          <w:rFonts w:eastAsia="Batang"/>
          <w:sz w:val="28"/>
          <w:szCs w:val="28"/>
          <w:lang w:val="en-US"/>
        </w:rPr>
        <w:t> sequences.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Protein structure prediction is another important application of bioinformatics. The </w:t>
      </w:r>
      <w:hyperlink r:id="rId148" w:tooltip="Amino acid" w:history="1">
        <w:r w:rsidRPr="001E7940">
          <w:rPr>
            <w:rStyle w:val="af9"/>
            <w:rFonts w:eastAsia="Batang"/>
            <w:sz w:val="28"/>
            <w:szCs w:val="28"/>
            <w:lang w:val="en-US"/>
          </w:rPr>
          <w:t>amino acid</w:t>
        </w:r>
      </w:hyperlink>
      <w:r w:rsidRPr="001E7940">
        <w:rPr>
          <w:rStyle w:val="af9"/>
          <w:rFonts w:eastAsia="Batang"/>
          <w:sz w:val="28"/>
          <w:szCs w:val="28"/>
          <w:lang w:val="en-US"/>
        </w:rPr>
        <w:t> sequence of a protein, the so-called </w:t>
      </w:r>
      <w:hyperlink r:id="rId149" w:tooltip="Primary structure" w:history="1">
        <w:r w:rsidRPr="001E7940">
          <w:rPr>
            <w:rStyle w:val="af9"/>
            <w:rFonts w:eastAsia="Batang"/>
            <w:sz w:val="28"/>
            <w:szCs w:val="28"/>
            <w:lang w:val="en-US"/>
          </w:rPr>
          <w:t>primary structure</w:t>
        </w:r>
      </w:hyperlink>
      <w:r w:rsidRPr="001E7940">
        <w:rPr>
          <w:rStyle w:val="af9"/>
          <w:rFonts w:eastAsia="Batang"/>
          <w:sz w:val="28"/>
          <w:szCs w:val="28"/>
          <w:lang w:val="en-US"/>
        </w:rPr>
        <w:t>, can be easily determined from the sequence on the gene that codes for it. In the vast majority of cases, this primary structure uniquely determines a structure in its native environment. (Of course, there are exceptions, such as the </w:t>
      </w:r>
      <w:hyperlink r:id="rId150" w:tooltip="Bovine spongiform encephalopathy" w:history="1">
        <w:r w:rsidRPr="001E7940">
          <w:rPr>
            <w:rStyle w:val="af9"/>
            <w:rFonts w:eastAsia="Batang"/>
            <w:sz w:val="28"/>
            <w:szCs w:val="28"/>
            <w:lang w:val="en-US"/>
          </w:rPr>
          <w:t>bovine spongiform encephalopathy</w:t>
        </w:r>
      </w:hyperlink>
      <w:r w:rsidRPr="001E7940">
        <w:rPr>
          <w:rStyle w:val="af9"/>
          <w:rFonts w:eastAsia="Batang"/>
          <w:sz w:val="28"/>
          <w:szCs w:val="28"/>
          <w:lang w:val="en-US"/>
        </w:rPr>
        <w:t> – a.k.a. </w:t>
      </w:r>
      <w:hyperlink r:id="rId151" w:tooltip="Mad Cow Disease" w:history="1">
        <w:r w:rsidRPr="001E7940">
          <w:rPr>
            <w:rStyle w:val="af9"/>
            <w:rFonts w:eastAsia="Batang"/>
            <w:sz w:val="28"/>
            <w:szCs w:val="28"/>
            <w:lang w:val="en-US"/>
          </w:rPr>
          <w:t>Mad Cow Disease</w:t>
        </w:r>
      </w:hyperlink>
      <w:r w:rsidRPr="001E7940">
        <w:rPr>
          <w:rStyle w:val="af9"/>
          <w:rFonts w:eastAsia="Batang"/>
          <w:sz w:val="28"/>
          <w:szCs w:val="28"/>
          <w:lang w:val="en-US"/>
        </w:rPr>
        <w:t> – </w:t>
      </w:r>
      <w:hyperlink r:id="rId152" w:tooltip="Prion" w:history="1">
        <w:r w:rsidRPr="001E7940">
          <w:rPr>
            <w:rStyle w:val="af9"/>
            <w:rFonts w:eastAsia="Batang"/>
            <w:sz w:val="28"/>
            <w:szCs w:val="28"/>
            <w:lang w:val="en-US"/>
          </w:rPr>
          <w:t>prion</w:t>
        </w:r>
      </w:hyperlink>
      <w:r w:rsidRPr="001E7940">
        <w:rPr>
          <w:rStyle w:val="af9"/>
          <w:rFonts w:eastAsia="Batang"/>
          <w:sz w:val="28"/>
          <w:szCs w:val="28"/>
          <w:lang w:val="en-US"/>
        </w:rPr>
        <w:t>.) Knowledge of this structure is vital in understanding the function of the protein. Structural information is usually classified as one of </w:t>
      </w:r>
      <w:hyperlink r:id="rId153" w:tooltip="Secondary structure" w:history="1">
        <w:r w:rsidRPr="001E7940">
          <w:rPr>
            <w:rStyle w:val="af9"/>
            <w:rFonts w:eastAsia="Batang"/>
            <w:sz w:val="28"/>
            <w:szCs w:val="28"/>
            <w:lang w:val="en-US"/>
          </w:rPr>
          <w:t>secondary</w:t>
        </w:r>
      </w:hyperlink>
      <w:r w:rsidRPr="001E7940">
        <w:rPr>
          <w:rStyle w:val="af9"/>
          <w:rFonts w:eastAsia="Batang"/>
          <w:sz w:val="28"/>
          <w:szCs w:val="28"/>
          <w:lang w:val="en-US"/>
        </w:rPr>
        <w:t>, </w:t>
      </w:r>
      <w:hyperlink r:id="rId154" w:tooltip="Tertiary structure" w:history="1">
        <w:r w:rsidRPr="001E7940">
          <w:rPr>
            <w:rStyle w:val="af9"/>
            <w:rFonts w:eastAsia="Batang"/>
            <w:sz w:val="28"/>
            <w:szCs w:val="28"/>
            <w:lang w:val="en-US"/>
          </w:rPr>
          <w:t>tertiary</w:t>
        </w:r>
      </w:hyperlink>
      <w:r w:rsidRPr="001E7940">
        <w:rPr>
          <w:rStyle w:val="af9"/>
          <w:rFonts w:eastAsia="Batang"/>
          <w:sz w:val="28"/>
          <w:szCs w:val="28"/>
          <w:lang w:val="en-US"/>
        </w:rPr>
        <w:t> and</w:t>
      </w:r>
      <w:hyperlink r:id="rId155" w:tooltip="Quaternary structure" w:history="1">
        <w:r w:rsidRPr="001E7940">
          <w:rPr>
            <w:rStyle w:val="af9"/>
            <w:rFonts w:eastAsia="Batang"/>
            <w:sz w:val="28"/>
            <w:szCs w:val="28"/>
            <w:lang w:val="en-US"/>
          </w:rPr>
          <w:t>quaternary</w:t>
        </w:r>
      </w:hyperlink>
      <w:r w:rsidRPr="001E7940">
        <w:rPr>
          <w:rStyle w:val="af9"/>
          <w:rFonts w:eastAsia="Batang"/>
          <w:sz w:val="28"/>
          <w:szCs w:val="28"/>
          <w:lang w:val="en-US"/>
        </w:rPr>
        <w:t> structure. A viable general solution to such predictions remains an open problem. Most efforts have so far been directed towards heuristics that work most of the time.</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One of the key ideas in bioinformatics is the notion of </w:t>
      </w:r>
      <w:hyperlink r:id="rId156" w:tooltip="Homology (biology)" w:history="1">
        <w:r w:rsidRPr="001E7940">
          <w:rPr>
            <w:rStyle w:val="af9"/>
            <w:rFonts w:eastAsia="Batang"/>
            <w:sz w:val="28"/>
            <w:szCs w:val="28"/>
            <w:lang w:val="en-US"/>
          </w:rPr>
          <w:t>homology</w:t>
        </w:r>
      </w:hyperlink>
      <w:r w:rsidRPr="001E7940">
        <w:rPr>
          <w:rStyle w:val="af9"/>
          <w:rFonts w:eastAsia="Batang"/>
          <w:sz w:val="28"/>
          <w:szCs w:val="28"/>
          <w:lang w:val="en-US"/>
        </w:rPr>
        <w:t>. In the genomic branch of bioinformatics, homology is used to predict the function of a gene: if the sequence of gene A, whose function is known, is homologous to the sequence of gene B</w:t>
      </w:r>
      <w:proofErr w:type="gramStart"/>
      <w:r w:rsidRPr="001E7940">
        <w:rPr>
          <w:rStyle w:val="af9"/>
          <w:rFonts w:eastAsia="Batang"/>
          <w:sz w:val="28"/>
          <w:szCs w:val="28"/>
          <w:lang w:val="en-US"/>
        </w:rPr>
        <w:t>,whose</w:t>
      </w:r>
      <w:proofErr w:type="gramEnd"/>
      <w:r w:rsidRPr="001E7940">
        <w:rPr>
          <w:rStyle w:val="af9"/>
          <w:rFonts w:eastAsia="Batang"/>
          <w:sz w:val="28"/>
          <w:szCs w:val="28"/>
          <w:lang w:val="en-US"/>
        </w:rPr>
        <w:t xml:space="preserve"> function is unknown, one could infer that B may share A's function. In the structural branch of bioinformatics, homology is used to determine which parts of a protein are important in structure formation and interaction with other proteins. In a technique called homology modeling, this information is used to predict the structure of a protein once the structure of a homologous protein is known. This currently remains the only way to predict protein structures reliably.</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One example of this is the similar protein homology between hemoglobin in humans and the hemoglobin in legumes (</w:t>
      </w:r>
      <w:hyperlink r:id="rId157" w:tooltip="Leghemoglobin" w:history="1">
        <w:r w:rsidRPr="001E7940">
          <w:rPr>
            <w:rStyle w:val="af9"/>
            <w:rFonts w:eastAsia="Batang"/>
            <w:sz w:val="28"/>
            <w:szCs w:val="28"/>
            <w:lang w:val="en-US"/>
          </w:rPr>
          <w:t>leghemoglobin</w:t>
        </w:r>
      </w:hyperlink>
      <w:r w:rsidRPr="001E7940">
        <w:rPr>
          <w:rStyle w:val="af9"/>
          <w:rFonts w:eastAsia="Batang"/>
          <w:sz w:val="28"/>
          <w:szCs w:val="28"/>
          <w:lang w:val="en-US"/>
        </w:rPr>
        <w:t>). Both serve the same purpose of transporting oxygen in the organism. Though both of these proteins have completely different amino acid sequences, their protein structures are virtually identical, which reflects their near identical purposes.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Other techniques for predicting protein structure include protein threading and de novo (from scratch) physics-based modeling</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lastRenderedPageBreak/>
        <w:t>History.</w:t>
      </w:r>
      <w:proofErr w:type="gramEnd"/>
      <w:r w:rsidR="00AA6D44">
        <w:fldChar w:fldCharType="begin"/>
      </w:r>
      <w:r w:rsidR="00AA6D44" w:rsidRPr="00BD4FCE">
        <w:rPr>
          <w:lang w:val="en-US"/>
        </w:rPr>
        <w:instrText>HYPERLINK "http://en.wikipedia.org/wiki/Paulien_Hogeweg" \o "Paulien Hogeweg"</w:instrText>
      </w:r>
      <w:r w:rsidR="00AA6D44">
        <w:fldChar w:fldCharType="separate"/>
      </w:r>
      <w:r w:rsidRPr="001E7940">
        <w:rPr>
          <w:rStyle w:val="af9"/>
          <w:rFonts w:eastAsia="Batang"/>
          <w:sz w:val="28"/>
          <w:szCs w:val="28"/>
          <w:lang w:val="en-US"/>
        </w:rPr>
        <w:t>PaulienHogeweg</w:t>
      </w:r>
      <w:r w:rsidR="00AA6D44">
        <w:fldChar w:fldCharType="end"/>
      </w:r>
      <w:r w:rsidRPr="001E7940">
        <w:rPr>
          <w:rStyle w:val="af9"/>
          <w:rFonts w:eastAsia="Batang"/>
          <w:sz w:val="28"/>
          <w:szCs w:val="28"/>
          <w:lang w:val="en-US"/>
        </w:rPr>
        <w:t> and </w:t>
      </w:r>
      <w:hyperlink r:id="rId158" w:tooltip="Ben Hesper (page does not exist)" w:history="1">
        <w:r w:rsidRPr="001E7940">
          <w:rPr>
            <w:rStyle w:val="af9"/>
            <w:rFonts w:eastAsia="Batang"/>
            <w:sz w:val="28"/>
            <w:szCs w:val="28"/>
            <w:lang w:val="en-US"/>
          </w:rPr>
          <w:t>Ben Hesper</w:t>
        </w:r>
      </w:hyperlink>
      <w:r w:rsidRPr="001E7940">
        <w:rPr>
          <w:rStyle w:val="af9"/>
          <w:rFonts w:eastAsia="Batang"/>
          <w:sz w:val="28"/>
          <w:szCs w:val="28"/>
          <w:lang w:val="en-US"/>
        </w:rPr>
        <w:t> coined the term bioinformatics in 1970 to refer to the study of information processes in biotic systems. This definition placed bioinformatics as a field parallel to </w:t>
      </w:r>
      <w:hyperlink r:id="rId159" w:tooltip="Biophysics" w:history="1">
        <w:r w:rsidRPr="001E7940">
          <w:rPr>
            <w:rStyle w:val="af9"/>
            <w:rFonts w:eastAsia="Batang"/>
            <w:sz w:val="28"/>
            <w:szCs w:val="28"/>
            <w:lang w:val="en-US"/>
          </w:rPr>
          <w:t>biophysics</w:t>
        </w:r>
      </w:hyperlink>
      <w:r w:rsidRPr="001E7940">
        <w:rPr>
          <w:rStyle w:val="af9"/>
          <w:rFonts w:eastAsia="Batang"/>
          <w:sz w:val="28"/>
          <w:szCs w:val="28"/>
          <w:lang w:val="en-US"/>
        </w:rPr>
        <w:t> (the study of physical processes in biological systems) or </w:t>
      </w:r>
      <w:hyperlink r:id="rId160" w:tooltip="Biochemistry" w:history="1">
        <w:r w:rsidRPr="001E7940">
          <w:rPr>
            <w:rStyle w:val="af9"/>
            <w:rFonts w:eastAsia="Batang"/>
            <w:sz w:val="28"/>
            <w:szCs w:val="28"/>
            <w:lang w:val="en-US"/>
          </w:rPr>
          <w:t>biochemistry</w:t>
        </w:r>
      </w:hyperlink>
      <w:r w:rsidRPr="001E7940">
        <w:rPr>
          <w:rStyle w:val="af9"/>
          <w:rFonts w:eastAsia="Batang"/>
          <w:sz w:val="28"/>
          <w:szCs w:val="28"/>
          <w:lang w:val="en-US"/>
        </w:rPr>
        <w:t xml:space="preserve"> (the study of chemical processes in biological systems). </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Sequences.</w:t>
      </w:r>
      <w:proofErr w:type="gramEnd"/>
      <w:r w:rsidRPr="001E7940">
        <w:rPr>
          <w:rStyle w:val="af9"/>
          <w:rFonts w:eastAsia="Batang"/>
          <w:sz w:val="28"/>
          <w:szCs w:val="28"/>
          <w:lang w:val="en-US"/>
        </w:rPr>
        <w:t xml:space="preserve"> Computers became essential in molecular biology when </w:t>
      </w:r>
      <w:hyperlink r:id="rId161" w:tooltip="Protein sequences" w:history="1">
        <w:r w:rsidRPr="001E7940">
          <w:rPr>
            <w:rStyle w:val="af9"/>
            <w:rFonts w:eastAsia="Batang"/>
            <w:sz w:val="28"/>
            <w:szCs w:val="28"/>
            <w:lang w:val="en-US"/>
          </w:rPr>
          <w:t>protein sequences</w:t>
        </w:r>
      </w:hyperlink>
      <w:r w:rsidRPr="001E7940">
        <w:rPr>
          <w:rStyle w:val="af9"/>
          <w:rFonts w:eastAsia="Batang"/>
          <w:sz w:val="28"/>
          <w:szCs w:val="28"/>
          <w:lang w:val="en-US"/>
        </w:rPr>
        <w:t> became available after </w:t>
      </w:r>
      <w:hyperlink r:id="rId162" w:tooltip="Frederick Sanger" w:history="1">
        <w:r w:rsidRPr="001E7940">
          <w:rPr>
            <w:rStyle w:val="af9"/>
            <w:rFonts w:eastAsia="Batang"/>
            <w:sz w:val="28"/>
            <w:szCs w:val="28"/>
            <w:lang w:val="en-US"/>
          </w:rPr>
          <w:t>Frederick Sanger</w:t>
        </w:r>
      </w:hyperlink>
      <w:r w:rsidRPr="001E7940">
        <w:rPr>
          <w:rStyle w:val="af9"/>
          <w:rFonts w:eastAsia="Batang"/>
          <w:sz w:val="28"/>
          <w:szCs w:val="28"/>
          <w:lang w:val="en-US"/>
        </w:rPr>
        <w:t>determined the sequence of </w:t>
      </w:r>
      <w:hyperlink r:id="rId163" w:tooltip="Insulin" w:history="1">
        <w:r w:rsidRPr="001E7940">
          <w:rPr>
            <w:rStyle w:val="af9"/>
            <w:rFonts w:eastAsia="Batang"/>
            <w:sz w:val="28"/>
            <w:szCs w:val="28"/>
            <w:lang w:val="en-US"/>
          </w:rPr>
          <w:t>insulin</w:t>
        </w:r>
      </w:hyperlink>
      <w:r w:rsidRPr="001E7940">
        <w:rPr>
          <w:rStyle w:val="af9"/>
          <w:rFonts w:eastAsia="Batang"/>
          <w:sz w:val="28"/>
          <w:szCs w:val="28"/>
          <w:lang w:val="en-US"/>
        </w:rPr>
        <w:t> in the early 1950s. Comparing multiple sequences manually turned out to be impractical. A pioneer in the field was </w:t>
      </w:r>
      <w:hyperlink r:id="rId164" w:tooltip="Margaret Oakley Dayhoff" w:history="1">
        <w:r w:rsidRPr="001E7940">
          <w:rPr>
            <w:rStyle w:val="af9"/>
            <w:rFonts w:eastAsia="Batang"/>
            <w:sz w:val="28"/>
            <w:szCs w:val="28"/>
            <w:lang w:val="en-US"/>
          </w:rPr>
          <w:t>Margaret Oakley Dayhoff</w:t>
        </w:r>
      </w:hyperlink>
      <w:r w:rsidRPr="001E7940">
        <w:rPr>
          <w:rStyle w:val="af9"/>
          <w:rFonts w:eastAsia="Batang"/>
          <w:sz w:val="28"/>
          <w:szCs w:val="28"/>
          <w:lang w:val="en-US"/>
        </w:rPr>
        <w:t>, who has been hailed by </w:t>
      </w:r>
      <w:hyperlink r:id="rId165" w:tooltip="David Lipman" w:history="1">
        <w:r w:rsidRPr="001E7940">
          <w:rPr>
            <w:rStyle w:val="af9"/>
            <w:rFonts w:eastAsia="Batang"/>
            <w:sz w:val="28"/>
            <w:szCs w:val="28"/>
            <w:lang w:val="en-US"/>
          </w:rPr>
          <w:t>David Lipman</w:t>
        </w:r>
      </w:hyperlink>
      <w:r w:rsidRPr="001E7940">
        <w:rPr>
          <w:rStyle w:val="af9"/>
          <w:rFonts w:eastAsia="Batang"/>
          <w:sz w:val="28"/>
          <w:szCs w:val="28"/>
          <w:lang w:val="en-US"/>
        </w:rPr>
        <w:t>, director of the </w:t>
      </w:r>
      <w:hyperlink r:id="rId166" w:tooltip="National Center for Biotechnology Information" w:history="1">
        <w:r w:rsidRPr="001E7940">
          <w:rPr>
            <w:rStyle w:val="af9"/>
            <w:rFonts w:eastAsia="Batang"/>
            <w:sz w:val="28"/>
            <w:szCs w:val="28"/>
            <w:lang w:val="en-US"/>
          </w:rPr>
          <w:t>National Center for Biotechnology Information</w:t>
        </w:r>
      </w:hyperlink>
      <w:r w:rsidRPr="001E7940">
        <w:rPr>
          <w:rStyle w:val="af9"/>
          <w:rFonts w:eastAsia="Batang"/>
          <w:sz w:val="28"/>
          <w:szCs w:val="28"/>
          <w:lang w:val="en-US"/>
        </w:rPr>
        <w:t>, as the "mother and father of bioinformatics." Dayhoff compiled one of the first protein sequence databases, initially published as books and pioneered methods of sequence alignment and molecular evolution. Another early contributor to bioinformatics was </w:t>
      </w:r>
      <w:hyperlink r:id="rId167" w:tooltip="Elvin A. Kabat" w:history="1">
        <w:r w:rsidRPr="001E7940">
          <w:rPr>
            <w:rStyle w:val="af9"/>
            <w:rFonts w:eastAsia="Batang"/>
            <w:sz w:val="28"/>
            <w:szCs w:val="28"/>
            <w:lang w:val="en-US"/>
          </w:rPr>
          <w:t>Elvin A. Kabat</w:t>
        </w:r>
      </w:hyperlink>
      <w:r w:rsidRPr="001E7940">
        <w:rPr>
          <w:rStyle w:val="af9"/>
          <w:rFonts w:eastAsia="Batang"/>
          <w:sz w:val="28"/>
          <w:szCs w:val="28"/>
          <w:lang w:val="en-US"/>
        </w:rPr>
        <w:t xml:space="preserve">, who pioneered biological sequence analysis in 1970 with his comprehensive volumes of antibody sequences released with Tai Te Wu between 1980 and 1991. </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Genomes.</w:t>
      </w:r>
      <w:proofErr w:type="gramEnd"/>
      <w:r w:rsidRPr="001E7940">
        <w:rPr>
          <w:rStyle w:val="af9"/>
          <w:rFonts w:eastAsia="Batang"/>
          <w:sz w:val="28"/>
          <w:szCs w:val="28"/>
          <w:lang w:val="en-US"/>
        </w:rPr>
        <w:t xml:space="preserve"> As whole genome sequences became available, again with the pioneering work of Frederick Sanger, it became evident that computer-assisted analysis would be insightful. The first analysis of this type, which had important input from cryptologists at the </w:t>
      </w:r>
      <w:hyperlink r:id="rId168" w:tooltip="National Security Agency" w:history="1">
        <w:r w:rsidRPr="001E7940">
          <w:rPr>
            <w:rStyle w:val="af9"/>
            <w:rFonts w:eastAsia="Batang"/>
            <w:sz w:val="28"/>
            <w:szCs w:val="28"/>
            <w:lang w:val="en-US"/>
          </w:rPr>
          <w:t>National Security Agency</w:t>
        </w:r>
      </w:hyperlink>
      <w:r w:rsidRPr="001E7940">
        <w:rPr>
          <w:rStyle w:val="af9"/>
          <w:rFonts w:eastAsia="Batang"/>
          <w:sz w:val="28"/>
          <w:szCs w:val="28"/>
          <w:lang w:val="en-US"/>
        </w:rPr>
        <w:t>, was applied to the nucleotide sequences of the bacteriophages </w:t>
      </w:r>
      <w:hyperlink r:id="rId169" w:tooltip="Bacteriophage MS2" w:history="1">
        <w:r w:rsidRPr="001E7940">
          <w:rPr>
            <w:rStyle w:val="af9"/>
            <w:rFonts w:eastAsia="Batang"/>
            <w:sz w:val="28"/>
            <w:szCs w:val="28"/>
            <w:lang w:val="en-US"/>
          </w:rPr>
          <w:t>MS2</w:t>
        </w:r>
      </w:hyperlink>
      <w:r w:rsidRPr="001E7940">
        <w:rPr>
          <w:rStyle w:val="af9"/>
          <w:rFonts w:eastAsia="Batang"/>
          <w:sz w:val="28"/>
          <w:szCs w:val="28"/>
          <w:lang w:val="en-US"/>
        </w:rPr>
        <w:t> and </w:t>
      </w:r>
      <w:hyperlink r:id="rId170" w:tooltip="Phi X 174" w:history="1">
        <w:r w:rsidRPr="001E7940">
          <w:rPr>
            <w:rStyle w:val="af9"/>
            <w:rFonts w:eastAsia="Batang"/>
            <w:sz w:val="28"/>
            <w:szCs w:val="28"/>
            <w:lang w:val="en-US"/>
          </w:rPr>
          <w:t>PhiX174</w:t>
        </w:r>
      </w:hyperlink>
      <w:r w:rsidRPr="001E7940">
        <w:rPr>
          <w:rStyle w:val="af9"/>
          <w:rFonts w:eastAsia="Batang"/>
          <w:sz w:val="28"/>
          <w:szCs w:val="28"/>
          <w:lang w:val="en-US"/>
        </w:rPr>
        <w:t>. As a proof of principle, this work showed that standard methods of cryptology could reveal intrinsic features of the genetic code such as the codon length and the reading frame. This work seems to have been ahead of its time—it was rejected for publication by numerous standard journals and finally found a home in the Journal of Theoretical Biology. The term bioinformatics was re-discovered and used to refer to the creation of databases such as </w:t>
      </w:r>
      <w:hyperlink r:id="rId171" w:tooltip="GenBank" w:history="1">
        <w:r w:rsidRPr="001E7940">
          <w:rPr>
            <w:rStyle w:val="af9"/>
            <w:rFonts w:eastAsia="Batang"/>
            <w:sz w:val="28"/>
            <w:szCs w:val="28"/>
            <w:lang w:val="en-US"/>
          </w:rPr>
          <w:t>GenBank</w:t>
        </w:r>
      </w:hyperlink>
      <w:r w:rsidRPr="001E7940">
        <w:rPr>
          <w:rStyle w:val="af9"/>
          <w:rFonts w:eastAsia="Batang"/>
          <w:sz w:val="28"/>
          <w:szCs w:val="28"/>
          <w:lang w:val="en-US"/>
        </w:rPr>
        <w:t> in 1982. With public availability of data, tools for their analysis were quickly developed and described in journals, such as </w:t>
      </w:r>
      <w:hyperlink r:id="rId172" w:tooltip="Nucleic Acids Research" w:history="1">
        <w:r w:rsidRPr="001E7940">
          <w:rPr>
            <w:rStyle w:val="af9"/>
            <w:rFonts w:eastAsia="Batang"/>
            <w:sz w:val="28"/>
            <w:szCs w:val="28"/>
            <w:lang w:val="en-US"/>
          </w:rPr>
          <w:t>Nucleic Acids Research</w:t>
        </w:r>
      </w:hyperlink>
      <w:r w:rsidRPr="001E7940">
        <w:rPr>
          <w:rStyle w:val="af9"/>
          <w:rFonts w:eastAsia="Batang"/>
          <w:sz w:val="28"/>
          <w:szCs w:val="28"/>
          <w:lang w:val="en-US"/>
        </w:rPr>
        <w:t>, which published specialized issues on bioinformatics tools as early as 1982.</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Goals.</w:t>
      </w:r>
      <w:proofErr w:type="gramEnd"/>
      <w:r w:rsidRPr="001E7940">
        <w:rPr>
          <w:rStyle w:val="af9"/>
          <w:rFonts w:eastAsia="Batang"/>
          <w:sz w:val="28"/>
          <w:szCs w:val="28"/>
          <w:lang w:val="en-US"/>
        </w:rPr>
        <w:t xml:space="preserve"> To study how normal cellular activities are altered in different disease states, the biological data must be combined to form a comprehensive picture of these activities. Therefore, the field of bioinformatics has evolved such that the most pressing task now involves the analysis and interpretation of various types of data. This includes nucleotide and amino acid sequences</w:t>
      </w:r>
      <w:proofErr w:type="gramStart"/>
      <w:r w:rsidRPr="001E7940">
        <w:rPr>
          <w:rStyle w:val="af9"/>
          <w:rFonts w:eastAsia="Batang"/>
          <w:sz w:val="28"/>
          <w:szCs w:val="28"/>
          <w:lang w:val="en-US"/>
        </w:rPr>
        <w:t>,</w:t>
      </w:r>
      <w:proofErr w:type="gramEnd"/>
      <w:r w:rsidR="00AA6D44" w:rsidRPr="00AA6D44">
        <w:fldChar w:fldCharType="begin"/>
      </w:r>
      <w:r w:rsidR="008F321F" w:rsidRPr="008F321F">
        <w:rPr>
          <w:lang w:val="en-US"/>
        </w:rPr>
        <w:instrText xml:space="preserve"> HYPERLINK "http://en.wikipedia.org/wiki/Protein_domain" \o "Protein domain" </w:instrText>
      </w:r>
      <w:r w:rsidR="00AA6D44" w:rsidRPr="00AA6D44">
        <w:fldChar w:fldCharType="separate"/>
      </w:r>
      <w:r w:rsidRPr="001E7940">
        <w:rPr>
          <w:rStyle w:val="af9"/>
          <w:rFonts w:eastAsia="Batang"/>
          <w:sz w:val="28"/>
          <w:szCs w:val="28"/>
          <w:lang w:val="en-US"/>
        </w:rPr>
        <w:t>protein domains</w:t>
      </w:r>
      <w:r w:rsidR="00AA6D44">
        <w:rPr>
          <w:rStyle w:val="af9"/>
          <w:rFonts w:eastAsia="Batang"/>
          <w:sz w:val="28"/>
          <w:szCs w:val="28"/>
          <w:lang w:val="en-US"/>
        </w:rPr>
        <w:fldChar w:fldCharType="end"/>
      </w:r>
      <w:r w:rsidRPr="001E7940">
        <w:rPr>
          <w:rStyle w:val="af9"/>
          <w:rFonts w:eastAsia="Batang"/>
          <w:sz w:val="28"/>
          <w:szCs w:val="28"/>
          <w:lang w:val="en-US"/>
        </w:rPr>
        <w:t>, and </w:t>
      </w:r>
      <w:hyperlink r:id="rId173" w:tooltip="Protein structure" w:history="1">
        <w:r w:rsidRPr="001E7940">
          <w:rPr>
            <w:rStyle w:val="af9"/>
            <w:rFonts w:eastAsia="Batang"/>
            <w:sz w:val="28"/>
            <w:szCs w:val="28"/>
            <w:lang w:val="en-US"/>
          </w:rPr>
          <w:t>protein structures</w:t>
        </w:r>
      </w:hyperlink>
      <w:r w:rsidRPr="001E7940">
        <w:rPr>
          <w:rStyle w:val="af9"/>
          <w:rFonts w:eastAsia="Batang"/>
          <w:sz w:val="28"/>
          <w:szCs w:val="28"/>
          <w:lang w:val="en-US"/>
        </w:rPr>
        <w:t>. The actual process of analyzing and interpreting data is referred to as</w:t>
      </w:r>
      <w:hyperlink r:id="rId174" w:tooltip="Computational biology" w:history="1">
        <w:r w:rsidRPr="001E7940">
          <w:rPr>
            <w:rStyle w:val="af9"/>
            <w:rFonts w:eastAsia="Batang"/>
            <w:sz w:val="28"/>
            <w:szCs w:val="28"/>
            <w:lang w:val="en-US"/>
          </w:rPr>
          <w:t>computational biology</w:t>
        </w:r>
      </w:hyperlink>
      <w:r w:rsidRPr="001E7940">
        <w:rPr>
          <w:rStyle w:val="af9"/>
          <w:rFonts w:eastAsia="Batang"/>
          <w:sz w:val="28"/>
          <w:szCs w:val="28"/>
          <w:lang w:val="en-US"/>
        </w:rPr>
        <w:t>. Important sub-disciplines within bioinformatics and computational biology include:</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Development and implementation of computer programs that enable efficient access to, use and management of, various types of information</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Development of new algorithms (mathematical formulas) and statistical measures that assess relationships among members of large data sets. For example, there are methods to locate a </w:t>
      </w:r>
      <w:hyperlink r:id="rId175" w:tooltip="Gene" w:history="1">
        <w:r w:rsidRPr="001E7940">
          <w:rPr>
            <w:rStyle w:val="af9"/>
            <w:rFonts w:eastAsia="Batang"/>
            <w:sz w:val="28"/>
            <w:szCs w:val="28"/>
            <w:lang w:val="en-US"/>
          </w:rPr>
          <w:t>gene</w:t>
        </w:r>
      </w:hyperlink>
      <w:r w:rsidRPr="001E7940">
        <w:rPr>
          <w:rStyle w:val="af9"/>
          <w:rFonts w:eastAsia="Batang"/>
          <w:sz w:val="28"/>
          <w:szCs w:val="28"/>
          <w:lang w:val="en-US"/>
        </w:rPr>
        <w:t> within a sequence, to predict protein structure and/or function, and to </w:t>
      </w:r>
      <w:hyperlink r:id="rId176" w:tooltip="Cluster analysis" w:history="1">
        <w:r w:rsidRPr="001E7940">
          <w:rPr>
            <w:rStyle w:val="af9"/>
            <w:rFonts w:eastAsia="Batang"/>
            <w:sz w:val="28"/>
            <w:szCs w:val="28"/>
            <w:lang w:val="en-US"/>
          </w:rPr>
          <w:t>cluster</w:t>
        </w:r>
      </w:hyperlink>
      <w:r w:rsidRPr="001E7940">
        <w:rPr>
          <w:rStyle w:val="af9"/>
          <w:rFonts w:eastAsia="Batang"/>
          <w:sz w:val="28"/>
          <w:szCs w:val="28"/>
          <w:lang w:val="en-US"/>
        </w:rPr>
        <w:t> protein sequences into families of related sequences.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lastRenderedPageBreak/>
        <w:t>The primary goal of bioinformatics is to increase the understanding of biological processes. What sets it apart from other approaches, however, is its focus on developing and applying computationally intensive techniques to achieve this goal. Examples include: </w:t>
      </w:r>
      <w:hyperlink r:id="rId177" w:tooltip="Pattern recognition" w:history="1">
        <w:r w:rsidRPr="001E7940">
          <w:rPr>
            <w:rStyle w:val="af9"/>
            <w:rFonts w:eastAsia="Batang"/>
            <w:sz w:val="28"/>
            <w:szCs w:val="28"/>
            <w:lang w:val="en-US"/>
          </w:rPr>
          <w:t>pattern recognition</w:t>
        </w:r>
      </w:hyperlink>
      <w:r w:rsidRPr="001E7940">
        <w:rPr>
          <w:rStyle w:val="af9"/>
          <w:rFonts w:eastAsia="Batang"/>
          <w:sz w:val="28"/>
          <w:szCs w:val="28"/>
          <w:lang w:val="en-US"/>
        </w:rPr>
        <w:t>, </w:t>
      </w:r>
      <w:hyperlink r:id="rId178" w:tooltip="Data mining" w:history="1">
        <w:r w:rsidRPr="001E7940">
          <w:rPr>
            <w:rStyle w:val="af9"/>
            <w:rFonts w:eastAsia="Batang"/>
            <w:sz w:val="28"/>
            <w:szCs w:val="28"/>
            <w:lang w:val="en-US"/>
          </w:rPr>
          <w:t>data mining</w:t>
        </w:r>
      </w:hyperlink>
      <w:r w:rsidRPr="001E7940">
        <w:rPr>
          <w:rStyle w:val="af9"/>
          <w:rFonts w:eastAsia="Batang"/>
          <w:sz w:val="28"/>
          <w:szCs w:val="28"/>
          <w:lang w:val="en-US"/>
        </w:rPr>
        <w:t>, </w:t>
      </w:r>
      <w:hyperlink r:id="rId179" w:tooltip="Machine learning" w:history="1">
        <w:r w:rsidRPr="001E7940">
          <w:rPr>
            <w:rStyle w:val="af9"/>
            <w:rFonts w:eastAsia="Batang"/>
            <w:sz w:val="28"/>
            <w:szCs w:val="28"/>
            <w:lang w:val="en-US"/>
          </w:rPr>
          <w:t>machine learning</w:t>
        </w:r>
      </w:hyperlink>
      <w:r w:rsidRPr="001E7940">
        <w:rPr>
          <w:rStyle w:val="af9"/>
          <w:rFonts w:eastAsia="Batang"/>
          <w:sz w:val="28"/>
          <w:szCs w:val="28"/>
          <w:lang w:val="en-US"/>
        </w:rPr>
        <w:t> algorithms, and </w:t>
      </w:r>
      <w:hyperlink r:id="rId180" w:tooltip="Biological Data Visualization" w:history="1">
        <w:r w:rsidRPr="001E7940">
          <w:rPr>
            <w:rStyle w:val="af9"/>
            <w:rFonts w:eastAsia="Batang"/>
            <w:sz w:val="28"/>
            <w:szCs w:val="28"/>
            <w:lang w:val="en-US"/>
          </w:rPr>
          <w:t>visualization</w:t>
        </w:r>
      </w:hyperlink>
      <w:r w:rsidRPr="001E7940">
        <w:rPr>
          <w:rStyle w:val="af9"/>
          <w:rFonts w:eastAsia="Batang"/>
          <w:sz w:val="28"/>
          <w:szCs w:val="28"/>
          <w:lang w:val="en-US"/>
        </w:rPr>
        <w:t>. Major research efforts in the field include </w:t>
      </w:r>
      <w:hyperlink r:id="rId181" w:tooltip="Sequence alignment" w:history="1">
        <w:r w:rsidRPr="001E7940">
          <w:rPr>
            <w:rStyle w:val="af9"/>
            <w:rFonts w:eastAsia="Batang"/>
            <w:sz w:val="28"/>
            <w:szCs w:val="28"/>
            <w:lang w:val="en-US"/>
          </w:rPr>
          <w:t>sequence alignment</w:t>
        </w:r>
      </w:hyperlink>
      <w:r w:rsidRPr="001E7940">
        <w:rPr>
          <w:rStyle w:val="af9"/>
          <w:rFonts w:eastAsia="Batang"/>
          <w:sz w:val="28"/>
          <w:szCs w:val="28"/>
          <w:lang w:val="en-US"/>
        </w:rPr>
        <w:t>, </w:t>
      </w:r>
      <w:hyperlink r:id="rId182" w:tooltip="Gene finding" w:history="1">
        <w:r w:rsidRPr="001E7940">
          <w:rPr>
            <w:rStyle w:val="af9"/>
            <w:rFonts w:eastAsia="Batang"/>
            <w:sz w:val="28"/>
            <w:szCs w:val="28"/>
            <w:lang w:val="en-US"/>
          </w:rPr>
          <w:t>gene finding</w:t>
        </w:r>
      </w:hyperlink>
      <w:r w:rsidRPr="001E7940">
        <w:rPr>
          <w:rStyle w:val="af9"/>
          <w:rFonts w:eastAsia="Batang"/>
          <w:sz w:val="28"/>
          <w:szCs w:val="28"/>
          <w:lang w:val="en-US"/>
        </w:rPr>
        <w:t>, </w:t>
      </w:r>
      <w:hyperlink r:id="rId183" w:tooltip="Genome assembly" w:history="1">
        <w:r w:rsidRPr="001E7940">
          <w:rPr>
            <w:rStyle w:val="af9"/>
            <w:rFonts w:eastAsia="Batang"/>
            <w:sz w:val="28"/>
            <w:szCs w:val="28"/>
            <w:lang w:val="en-US"/>
          </w:rPr>
          <w:t>genome assembly</w:t>
        </w:r>
      </w:hyperlink>
      <w:r w:rsidRPr="001E7940">
        <w:rPr>
          <w:rStyle w:val="af9"/>
          <w:rFonts w:eastAsia="Batang"/>
          <w:sz w:val="28"/>
          <w:szCs w:val="28"/>
          <w:lang w:val="en-US"/>
        </w:rPr>
        <w:t>, </w:t>
      </w:r>
      <w:hyperlink r:id="rId184" w:tooltip="Drug design" w:history="1">
        <w:r w:rsidRPr="001E7940">
          <w:rPr>
            <w:rStyle w:val="af9"/>
            <w:rFonts w:eastAsia="Batang"/>
            <w:sz w:val="28"/>
            <w:szCs w:val="28"/>
            <w:lang w:val="en-US"/>
          </w:rPr>
          <w:t>drug design</w:t>
        </w:r>
      </w:hyperlink>
      <w:r w:rsidRPr="001E7940">
        <w:rPr>
          <w:rStyle w:val="af9"/>
          <w:rFonts w:eastAsia="Batang"/>
          <w:sz w:val="28"/>
          <w:szCs w:val="28"/>
          <w:lang w:val="en-US"/>
        </w:rPr>
        <w:t>, </w:t>
      </w:r>
      <w:hyperlink r:id="rId185" w:tooltip="Drug discovery" w:history="1">
        <w:r w:rsidRPr="001E7940">
          <w:rPr>
            <w:rStyle w:val="af9"/>
            <w:rFonts w:eastAsia="Batang"/>
            <w:sz w:val="28"/>
            <w:szCs w:val="28"/>
            <w:lang w:val="en-US"/>
          </w:rPr>
          <w:t>drug discovery</w:t>
        </w:r>
      </w:hyperlink>
      <w:r w:rsidRPr="001E7940">
        <w:rPr>
          <w:rStyle w:val="af9"/>
          <w:rFonts w:eastAsia="Batang"/>
          <w:sz w:val="28"/>
          <w:szCs w:val="28"/>
          <w:lang w:val="en-US"/>
        </w:rPr>
        <w:t>, </w:t>
      </w:r>
      <w:hyperlink r:id="rId186" w:tooltip="Protein structural alignment" w:history="1">
        <w:r w:rsidRPr="001E7940">
          <w:rPr>
            <w:rStyle w:val="af9"/>
            <w:rFonts w:eastAsia="Batang"/>
            <w:sz w:val="28"/>
            <w:szCs w:val="28"/>
            <w:lang w:val="en-US"/>
          </w:rPr>
          <w:t>protein structure alignment</w:t>
        </w:r>
      </w:hyperlink>
      <w:r w:rsidRPr="001E7940">
        <w:rPr>
          <w:rStyle w:val="af9"/>
          <w:rFonts w:eastAsia="Batang"/>
          <w:sz w:val="28"/>
          <w:szCs w:val="28"/>
          <w:lang w:val="en-US"/>
        </w:rPr>
        <w:t>, </w:t>
      </w:r>
      <w:hyperlink r:id="rId187" w:tooltip="Protein structure prediction" w:history="1">
        <w:r w:rsidRPr="001E7940">
          <w:rPr>
            <w:rStyle w:val="af9"/>
            <w:rFonts w:eastAsia="Batang"/>
            <w:sz w:val="28"/>
            <w:szCs w:val="28"/>
            <w:lang w:val="en-US"/>
          </w:rPr>
          <w:t>protein structure prediction</w:t>
        </w:r>
      </w:hyperlink>
      <w:r w:rsidRPr="001E7940">
        <w:rPr>
          <w:rStyle w:val="af9"/>
          <w:rFonts w:eastAsia="Batang"/>
          <w:sz w:val="28"/>
          <w:szCs w:val="28"/>
          <w:lang w:val="en-US"/>
        </w:rPr>
        <w:t>, prediction of </w:t>
      </w:r>
      <w:hyperlink r:id="rId188" w:tooltip="Gene expression" w:history="1">
        <w:r w:rsidRPr="001E7940">
          <w:rPr>
            <w:rStyle w:val="af9"/>
            <w:rFonts w:eastAsia="Batang"/>
            <w:sz w:val="28"/>
            <w:szCs w:val="28"/>
            <w:lang w:val="en-US"/>
          </w:rPr>
          <w:t>gene expression</w:t>
        </w:r>
      </w:hyperlink>
      <w:r w:rsidRPr="001E7940">
        <w:rPr>
          <w:rStyle w:val="af9"/>
          <w:rFonts w:eastAsia="Batang"/>
          <w:sz w:val="28"/>
          <w:szCs w:val="28"/>
          <w:lang w:val="en-US"/>
        </w:rPr>
        <w:t> and </w:t>
      </w:r>
      <w:hyperlink r:id="rId189" w:tooltip="Protein–protein interactions" w:history="1">
        <w:r w:rsidRPr="001E7940">
          <w:rPr>
            <w:rStyle w:val="af9"/>
            <w:rFonts w:eastAsia="Batang"/>
            <w:sz w:val="28"/>
            <w:szCs w:val="28"/>
            <w:lang w:val="en-US"/>
          </w:rPr>
          <w:t>protein–protein interactions</w:t>
        </w:r>
      </w:hyperlink>
      <w:r w:rsidRPr="001E7940">
        <w:rPr>
          <w:rStyle w:val="af9"/>
          <w:rFonts w:eastAsia="Batang"/>
          <w:sz w:val="28"/>
          <w:szCs w:val="28"/>
          <w:lang w:val="en-US"/>
        </w:rPr>
        <w:t>, </w:t>
      </w:r>
      <w:hyperlink r:id="rId190" w:tooltip="Genome-wide association studies" w:history="1">
        <w:r w:rsidRPr="001E7940">
          <w:rPr>
            <w:rStyle w:val="af9"/>
            <w:rFonts w:eastAsia="Batang"/>
            <w:sz w:val="28"/>
            <w:szCs w:val="28"/>
            <w:lang w:val="en-US"/>
          </w:rPr>
          <w:t>genome-wide association studies</w:t>
        </w:r>
      </w:hyperlink>
      <w:r w:rsidRPr="001E7940">
        <w:rPr>
          <w:rStyle w:val="af9"/>
          <w:rFonts w:eastAsia="Batang"/>
          <w:sz w:val="28"/>
          <w:szCs w:val="28"/>
          <w:lang w:val="en-US"/>
        </w:rPr>
        <w:t>, and the modeling of </w:t>
      </w:r>
      <w:hyperlink r:id="rId191" w:tooltip="Evolution" w:history="1">
        <w:r w:rsidRPr="001E7940">
          <w:rPr>
            <w:rStyle w:val="af9"/>
            <w:rFonts w:eastAsia="Batang"/>
            <w:sz w:val="28"/>
            <w:szCs w:val="28"/>
            <w:lang w:val="en-US"/>
          </w:rPr>
          <w:t>evolution</w:t>
        </w:r>
      </w:hyperlink>
      <w:r w:rsidRPr="001E7940">
        <w:rPr>
          <w:rStyle w:val="af9"/>
          <w:rFonts w:eastAsia="Batang"/>
          <w:sz w:val="28"/>
          <w:szCs w:val="28"/>
          <w:lang w:val="en-US"/>
        </w:rPr>
        <w:t>.</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Bioinformatics now entails the creation and advancement of databases, algorithms, computational and statistical techniques, and theory to solve formal and practical problems arising from the management and analysis of biological data.</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Over the past few decades rapid developments in genomic and other molecular research technologies and developments in information technologies have combined to produce a tremendous amount of information related to molecular biology. Bioinformatics is the name given to these mathematical and computing approaches used to glean understanding of biological processes.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Approaches.</w:t>
      </w:r>
      <w:proofErr w:type="gramEnd"/>
      <w:r w:rsidRPr="001E7940">
        <w:rPr>
          <w:rStyle w:val="af9"/>
          <w:rFonts w:eastAsia="Batang"/>
          <w:sz w:val="28"/>
          <w:szCs w:val="28"/>
          <w:lang w:val="en-US"/>
        </w:rPr>
        <w:t xml:space="preserve"> Common activities in bioinformatics include mapping and analyzing </w:t>
      </w:r>
      <w:hyperlink r:id="rId192" w:tooltip="DNA" w:history="1">
        <w:r w:rsidRPr="001E7940">
          <w:rPr>
            <w:rStyle w:val="af9"/>
            <w:rFonts w:eastAsia="Batang"/>
            <w:sz w:val="28"/>
            <w:szCs w:val="28"/>
            <w:lang w:val="en-US"/>
          </w:rPr>
          <w:t>DNA</w:t>
        </w:r>
      </w:hyperlink>
      <w:r w:rsidRPr="001E7940">
        <w:rPr>
          <w:rStyle w:val="af9"/>
          <w:rFonts w:eastAsia="Batang"/>
          <w:sz w:val="28"/>
          <w:szCs w:val="28"/>
          <w:lang w:val="en-US"/>
        </w:rPr>
        <w:t> and protein sequences, aligning DNA and protein sequences to compare them, and creating and viewing 3-D models of protein structures.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There are two fundamental ways of modelling a Biological system (e.g., living cell) both coming under Bioinformatic approaches.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Static.</w:t>
      </w:r>
      <w:proofErr w:type="gramEnd"/>
      <w:r w:rsidRPr="001E7940">
        <w:rPr>
          <w:rStyle w:val="af9"/>
          <w:rFonts w:eastAsia="Batang"/>
          <w:sz w:val="28"/>
          <w:szCs w:val="28"/>
          <w:lang w:val="en-US"/>
        </w:rPr>
        <w:t xml:space="preserve"> Sequences – Proteins, Nucleic acids and Peptides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Interaction data among the above entities including </w:t>
      </w:r>
      <w:hyperlink r:id="rId193" w:tooltip="Microarray" w:history="1">
        <w:r w:rsidRPr="001E7940">
          <w:rPr>
            <w:rStyle w:val="af9"/>
            <w:rFonts w:eastAsia="Batang"/>
            <w:sz w:val="28"/>
            <w:szCs w:val="28"/>
            <w:lang w:val="en-US"/>
          </w:rPr>
          <w:t>microarray</w:t>
        </w:r>
      </w:hyperlink>
      <w:r w:rsidRPr="001E7940">
        <w:rPr>
          <w:rStyle w:val="af9"/>
          <w:rFonts w:eastAsia="Batang"/>
          <w:sz w:val="28"/>
          <w:szCs w:val="28"/>
          <w:lang w:val="en-US"/>
        </w:rPr>
        <w:t> data and Networks of proteins, metabolites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Dynamic.</w:t>
      </w:r>
      <w:proofErr w:type="gramEnd"/>
      <w:r w:rsidRPr="001E7940">
        <w:rPr>
          <w:rStyle w:val="af9"/>
          <w:rFonts w:eastAsia="Batang"/>
          <w:sz w:val="28"/>
          <w:szCs w:val="28"/>
          <w:lang w:val="en-US"/>
        </w:rPr>
        <w:t xml:space="preserve"> Structures – Proteins, Nucleic acids, Ligands (including metabolites and drugs) and Peptides (structures studied with bioinformatics tools are not considered static anymore and their dynamics is often the core of the structural studies)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Systems Biology comes under this category including reaction fluxes and variable concentrations of metabolites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Multi-Agent Based modelling approaches capturing cellular events such as signalling, transcription and reaction dynamics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A broad sub-category under bioinformatics is </w:t>
      </w:r>
      <w:hyperlink r:id="rId194" w:tooltip="Structural bioinformatics" w:history="1">
        <w:r w:rsidRPr="001E7940">
          <w:rPr>
            <w:rStyle w:val="af9"/>
            <w:rFonts w:eastAsia="Batang"/>
            <w:sz w:val="28"/>
            <w:szCs w:val="28"/>
            <w:lang w:val="en-US"/>
          </w:rPr>
          <w:t>structural bioinformatics</w:t>
        </w:r>
      </w:hyperlink>
      <w:r w:rsidRPr="001E7940">
        <w:rPr>
          <w:rStyle w:val="af9"/>
          <w:rFonts w:eastAsia="Batang"/>
          <w:sz w:val="28"/>
          <w:szCs w:val="28"/>
          <w:lang w:val="en-US"/>
        </w:rPr>
        <w:t>.</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roofErr w:type="gramStart"/>
      <w:r w:rsidRPr="001E7940">
        <w:rPr>
          <w:rStyle w:val="af9"/>
          <w:rFonts w:eastAsia="Batang"/>
          <w:sz w:val="28"/>
          <w:szCs w:val="28"/>
          <w:lang w:val="en-US"/>
        </w:rPr>
        <w:t>Relation to other fields.</w:t>
      </w:r>
      <w:proofErr w:type="gramEnd"/>
      <w:r w:rsidRPr="001E7940">
        <w:rPr>
          <w:rStyle w:val="af9"/>
          <w:rFonts w:eastAsia="Batang"/>
          <w:sz w:val="28"/>
          <w:szCs w:val="28"/>
          <w:lang w:val="en-US"/>
        </w:rPr>
        <w:t xml:space="preserve"> Bioinformatics is a science field that is similar to but distinct from </w:t>
      </w:r>
      <w:hyperlink r:id="rId195" w:tooltip="Biological computation" w:history="1">
        <w:r w:rsidRPr="001E7940">
          <w:rPr>
            <w:rStyle w:val="af9"/>
            <w:rFonts w:eastAsia="Batang"/>
            <w:sz w:val="28"/>
            <w:szCs w:val="28"/>
            <w:lang w:val="en-US"/>
          </w:rPr>
          <w:t>biological computation</w:t>
        </w:r>
      </w:hyperlink>
      <w:r w:rsidRPr="001E7940">
        <w:rPr>
          <w:rStyle w:val="af9"/>
          <w:rFonts w:eastAsia="Batang"/>
          <w:sz w:val="28"/>
          <w:szCs w:val="28"/>
          <w:lang w:val="en-US"/>
        </w:rPr>
        <w:t> and </w:t>
      </w:r>
      <w:hyperlink r:id="rId196" w:tooltip="Computational biology" w:history="1">
        <w:r w:rsidRPr="001E7940">
          <w:rPr>
            <w:rStyle w:val="af9"/>
            <w:rFonts w:eastAsia="Batang"/>
            <w:sz w:val="28"/>
            <w:szCs w:val="28"/>
            <w:lang w:val="en-US"/>
          </w:rPr>
          <w:t>computational biology</w:t>
        </w:r>
      </w:hyperlink>
      <w:r w:rsidRPr="001E7940">
        <w:rPr>
          <w:rStyle w:val="af9"/>
          <w:rFonts w:eastAsia="Batang"/>
          <w:sz w:val="28"/>
          <w:szCs w:val="28"/>
          <w:lang w:val="en-US"/>
        </w:rPr>
        <w:t>. Biological computation uses </w:t>
      </w:r>
      <w:hyperlink r:id="rId197" w:tooltip="Bioengineering" w:history="1">
        <w:r w:rsidRPr="001E7940">
          <w:rPr>
            <w:rStyle w:val="af9"/>
            <w:rFonts w:eastAsia="Batang"/>
            <w:sz w:val="28"/>
            <w:szCs w:val="28"/>
            <w:lang w:val="en-US"/>
          </w:rPr>
          <w:t>bioengineering</w:t>
        </w:r>
      </w:hyperlink>
      <w:r w:rsidRPr="001E7940">
        <w:rPr>
          <w:rStyle w:val="af9"/>
          <w:rFonts w:eastAsia="Batang"/>
          <w:sz w:val="28"/>
          <w:szCs w:val="28"/>
          <w:lang w:val="en-US"/>
        </w:rPr>
        <w:t> and </w:t>
      </w:r>
      <w:hyperlink r:id="rId198" w:tooltip="Biology" w:history="1">
        <w:r w:rsidRPr="001E7940">
          <w:rPr>
            <w:rStyle w:val="af9"/>
            <w:rFonts w:eastAsia="Batang"/>
            <w:sz w:val="28"/>
            <w:szCs w:val="28"/>
            <w:lang w:val="en-US"/>
          </w:rPr>
          <w:t>biology</w:t>
        </w:r>
      </w:hyperlink>
      <w:r w:rsidRPr="001E7940">
        <w:rPr>
          <w:rStyle w:val="af9"/>
          <w:rFonts w:eastAsia="Batang"/>
          <w:sz w:val="28"/>
          <w:szCs w:val="28"/>
          <w:lang w:val="en-US"/>
        </w:rPr>
        <w:t> to build biological </w:t>
      </w:r>
      <w:hyperlink r:id="rId199" w:tooltip="Computer" w:history="1">
        <w:r w:rsidRPr="001E7940">
          <w:rPr>
            <w:rStyle w:val="af9"/>
            <w:rFonts w:eastAsia="Batang"/>
            <w:sz w:val="28"/>
            <w:szCs w:val="28"/>
            <w:lang w:val="en-US"/>
          </w:rPr>
          <w:t>computers</w:t>
        </w:r>
      </w:hyperlink>
      <w:r w:rsidRPr="001E7940">
        <w:rPr>
          <w:rStyle w:val="af9"/>
          <w:rFonts w:eastAsia="Batang"/>
          <w:sz w:val="28"/>
          <w:szCs w:val="28"/>
          <w:lang w:val="en-US"/>
        </w:rPr>
        <w:t>, whereas bioinformatics uses computation to better understand biology. Bioinformatics and computational biology have similar aims and approaches, but they differ in scale: bioinformatics organizes and analyzes basic biological data, whereas computational biology builds theoretical models of biological systems, just as </w:t>
      </w:r>
      <w:hyperlink r:id="rId200" w:tooltip="Mathematical biology" w:history="1">
        <w:r w:rsidRPr="001E7940">
          <w:rPr>
            <w:rStyle w:val="af9"/>
            <w:rFonts w:eastAsia="Batang"/>
            <w:sz w:val="28"/>
            <w:szCs w:val="28"/>
            <w:lang w:val="en-US"/>
          </w:rPr>
          <w:t>mathematical biology</w:t>
        </w:r>
      </w:hyperlink>
      <w:r w:rsidRPr="001E7940">
        <w:rPr>
          <w:rStyle w:val="af9"/>
          <w:rFonts w:eastAsia="Batang"/>
          <w:sz w:val="28"/>
          <w:szCs w:val="28"/>
          <w:lang w:val="en-US"/>
        </w:rPr>
        <w:t> does with mathematical models.</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r w:rsidRPr="001E7940">
        <w:rPr>
          <w:rStyle w:val="af9"/>
          <w:rFonts w:eastAsia="Batang"/>
          <w:sz w:val="28"/>
          <w:szCs w:val="28"/>
          <w:lang w:val="en-US"/>
        </w:rPr>
        <w:t>Analyzing biological data to produce meaningful information involves writing and running software programs that use</w:t>
      </w:r>
      <w:hyperlink r:id="rId201" w:tooltip="Algorithm" w:history="1">
        <w:r w:rsidRPr="001E7940">
          <w:rPr>
            <w:rStyle w:val="af9"/>
            <w:rFonts w:eastAsia="Batang"/>
            <w:sz w:val="28"/>
            <w:szCs w:val="28"/>
            <w:lang w:val="en-US"/>
          </w:rPr>
          <w:t>algorithms</w:t>
        </w:r>
      </w:hyperlink>
      <w:r w:rsidRPr="001E7940">
        <w:rPr>
          <w:rStyle w:val="af9"/>
          <w:rFonts w:eastAsia="Batang"/>
          <w:sz w:val="28"/>
          <w:szCs w:val="28"/>
          <w:lang w:val="en-US"/>
        </w:rPr>
        <w:t> from </w:t>
      </w:r>
      <w:hyperlink r:id="rId202" w:tooltip="Graph theory" w:history="1">
        <w:r w:rsidRPr="001E7940">
          <w:rPr>
            <w:rStyle w:val="af9"/>
            <w:rFonts w:eastAsia="Batang"/>
            <w:sz w:val="28"/>
            <w:szCs w:val="28"/>
            <w:lang w:val="en-US"/>
          </w:rPr>
          <w:t>graph theory</w:t>
        </w:r>
      </w:hyperlink>
      <w:r w:rsidRPr="001E7940">
        <w:rPr>
          <w:rStyle w:val="af9"/>
          <w:rFonts w:eastAsia="Batang"/>
          <w:sz w:val="28"/>
          <w:szCs w:val="28"/>
          <w:lang w:val="en-US"/>
        </w:rPr>
        <w:t>, </w:t>
      </w:r>
      <w:hyperlink r:id="rId203" w:tooltip="Artificial intelligence" w:history="1">
        <w:r w:rsidRPr="001E7940">
          <w:rPr>
            <w:rStyle w:val="af9"/>
            <w:rFonts w:eastAsia="Batang"/>
            <w:sz w:val="28"/>
            <w:szCs w:val="28"/>
            <w:lang w:val="en-US"/>
          </w:rPr>
          <w:t xml:space="preserve">artificial </w:t>
        </w:r>
        <w:r w:rsidRPr="001E7940">
          <w:rPr>
            <w:rStyle w:val="af9"/>
            <w:rFonts w:eastAsia="Batang"/>
            <w:sz w:val="28"/>
            <w:szCs w:val="28"/>
            <w:lang w:val="en-US"/>
          </w:rPr>
          <w:lastRenderedPageBreak/>
          <w:t>intelligence</w:t>
        </w:r>
      </w:hyperlink>
      <w:r w:rsidRPr="001E7940">
        <w:rPr>
          <w:rStyle w:val="af9"/>
          <w:rFonts w:eastAsia="Batang"/>
          <w:sz w:val="28"/>
          <w:szCs w:val="28"/>
          <w:lang w:val="en-US"/>
        </w:rPr>
        <w:t>, </w:t>
      </w:r>
      <w:hyperlink r:id="rId204" w:tooltip="Soft computing" w:history="1">
        <w:r w:rsidRPr="001E7940">
          <w:rPr>
            <w:rStyle w:val="af9"/>
            <w:rFonts w:eastAsia="Batang"/>
            <w:sz w:val="28"/>
            <w:szCs w:val="28"/>
            <w:lang w:val="en-US"/>
          </w:rPr>
          <w:t>soft computing</w:t>
        </w:r>
      </w:hyperlink>
      <w:r w:rsidRPr="001E7940">
        <w:rPr>
          <w:rStyle w:val="af9"/>
          <w:rFonts w:eastAsia="Batang"/>
          <w:sz w:val="28"/>
          <w:szCs w:val="28"/>
          <w:lang w:val="en-US"/>
        </w:rPr>
        <w:t>, </w:t>
      </w:r>
      <w:hyperlink r:id="rId205" w:tooltip="Data mining" w:history="1">
        <w:r w:rsidRPr="001E7940">
          <w:rPr>
            <w:rStyle w:val="af9"/>
            <w:rFonts w:eastAsia="Batang"/>
            <w:sz w:val="28"/>
            <w:szCs w:val="28"/>
            <w:lang w:val="en-US"/>
          </w:rPr>
          <w:t>data mining</w:t>
        </w:r>
      </w:hyperlink>
      <w:r w:rsidRPr="001E7940">
        <w:rPr>
          <w:rStyle w:val="af9"/>
          <w:rFonts w:eastAsia="Batang"/>
          <w:sz w:val="28"/>
          <w:szCs w:val="28"/>
          <w:lang w:val="en-US"/>
        </w:rPr>
        <w:t>, </w:t>
      </w:r>
      <w:hyperlink r:id="rId206" w:tooltip="Image processing" w:history="1">
        <w:r w:rsidRPr="001E7940">
          <w:rPr>
            <w:rStyle w:val="af9"/>
            <w:rFonts w:eastAsia="Batang"/>
            <w:sz w:val="28"/>
            <w:szCs w:val="28"/>
            <w:lang w:val="en-US"/>
          </w:rPr>
          <w:t>image processing</w:t>
        </w:r>
      </w:hyperlink>
      <w:r w:rsidRPr="001E7940">
        <w:rPr>
          <w:rStyle w:val="af9"/>
          <w:rFonts w:eastAsia="Batang"/>
          <w:sz w:val="28"/>
          <w:szCs w:val="28"/>
          <w:lang w:val="en-US"/>
        </w:rPr>
        <w:t>, and </w:t>
      </w:r>
      <w:hyperlink r:id="rId207" w:tooltip="Computer simulation" w:history="1">
        <w:r w:rsidRPr="001E7940">
          <w:rPr>
            <w:rStyle w:val="af9"/>
            <w:rFonts w:eastAsia="Batang"/>
            <w:sz w:val="28"/>
            <w:szCs w:val="28"/>
            <w:lang w:val="en-US"/>
          </w:rPr>
          <w:t>computer simulation</w:t>
        </w:r>
      </w:hyperlink>
      <w:r w:rsidRPr="001E7940">
        <w:rPr>
          <w:rStyle w:val="af9"/>
          <w:rFonts w:eastAsia="Batang"/>
          <w:sz w:val="28"/>
          <w:szCs w:val="28"/>
          <w:lang w:val="en-US"/>
        </w:rPr>
        <w:t>. The algorithms in turn depend on theoretical foundations such as </w:t>
      </w:r>
      <w:hyperlink r:id="rId208" w:tooltip="Discrete mathematics" w:history="1">
        <w:r w:rsidRPr="001E7940">
          <w:rPr>
            <w:rStyle w:val="af9"/>
            <w:rFonts w:eastAsia="Batang"/>
            <w:sz w:val="28"/>
            <w:szCs w:val="28"/>
            <w:lang w:val="en-US"/>
          </w:rPr>
          <w:t>discrete mathematics</w:t>
        </w:r>
      </w:hyperlink>
      <w:r w:rsidRPr="001E7940">
        <w:rPr>
          <w:rStyle w:val="af9"/>
          <w:rFonts w:eastAsia="Batang"/>
          <w:sz w:val="28"/>
          <w:szCs w:val="28"/>
          <w:lang w:val="en-US"/>
        </w:rPr>
        <w:t>, </w:t>
      </w:r>
      <w:hyperlink r:id="rId209" w:tooltip="Control theory" w:history="1">
        <w:r w:rsidRPr="001E7940">
          <w:rPr>
            <w:rStyle w:val="af9"/>
            <w:rFonts w:eastAsia="Batang"/>
            <w:sz w:val="28"/>
            <w:szCs w:val="28"/>
            <w:lang w:val="en-US"/>
          </w:rPr>
          <w:t>control theory</w:t>
        </w:r>
      </w:hyperlink>
      <w:r w:rsidRPr="001E7940">
        <w:rPr>
          <w:rStyle w:val="af9"/>
          <w:rFonts w:eastAsia="Batang"/>
          <w:sz w:val="28"/>
          <w:szCs w:val="28"/>
          <w:lang w:val="en-US"/>
        </w:rPr>
        <w:t>, </w:t>
      </w:r>
      <w:hyperlink r:id="rId210" w:tooltip="System theory" w:history="1">
        <w:r w:rsidRPr="001E7940">
          <w:rPr>
            <w:rStyle w:val="af9"/>
            <w:rFonts w:eastAsia="Batang"/>
            <w:sz w:val="28"/>
            <w:szCs w:val="28"/>
            <w:lang w:val="en-US"/>
          </w:rPr>
          <w:t>system theory</w:t>
        </w:r>
      </w:hyperlink>
      <w:r w:rsidRPr="001E7940">
        <w:rPr>
          <w:rStyle w:val="af9"/>
          <w:rFonts w:eastAsia="Batang"/>
          <w:sz w:val="28"/>
          <w:szCs w:val="28"/>
          <w:lang w:val="en-US"/>
        </w:rPr>
        <w:t>,</w:t>
      </w:r>
      <w:hyperlink r:id="rId211" w:tooltip="Information theory" w:history="1">
        <w:r w:rsidRPr="001E7940">
          <w:rPr>
            <w:rStyle w:val="af9"/>
            <w:rFonts w:eastAsia="Batang"/>
            <w:sz w:val="28"/>
            <w:szCs w:val="28"/>
            <w:lang w:val="en-US"/>
          </w:rPr>
          <w:t>information theory</w:t>
        </w:r>
      </w:hyperlink>
      <w:r w:rsidRPr="001E7940">
        <w:rPr>
          <w:rStyle w:val="af9"/>
          <w:rFonts w:eastAsia="Batang"/>
          <w:sz w:val="28"/>
          <w:szCs w:val="28"/>
          <w:lang w:val="en-US"/>
        </w:rPr>
        <w:t>, and </w:t>
      </w:r>
      <w:hyperlink r:id="rId212" w:tooltip="Statistics" w:history="1">
        <w:r w:rsidRPr="001E7940">
          <w:rPr>
            <w:rStyle w:val="af9"/>
            <w:rFonts w:eastAsia="Batang"/>
            <w:sz w:val="28"/>
            <w:szCs w:val="28"/>
            <w:lang w:val="en-US"/>
          </w:rPr>
          <w:t>statistics</w:t>
        </w:r>
      </w:hyperlink>
      <w:r w:rsidRPr="001E7940">
        <w:rPr>
          <w:rStyle w:val="af9"/>
          <w:rFonts w:eastAsia="Batang"/>
          <w:sz w:val="28"/>
          <w:szCs w:val="28"/>
          <w:lang w:val="en-US"/>
        </w:rPr>
        <w:t>.</w:t>
      </w:r>
    </w:p>
    <w:p w:rsidR="00B025CE" w:rsidRPr="001E7940" w:rsidRDefault="00B025CE" w:rsidP="00B025CE">
      <w:pPr>
        <w:pStyle w:val="a5"/>
        <w:shd w:val="clear" w:color="auto" w:fill="FFFFFF"/>
        <w:spacing w:before="0" w:beforeAutospacing="0" w:after="0" w:afterAutospacing="0"/>
        <w:ind w:firstLine="540"/>
        <w:jc w:val="both"/>
        <w:rPr>
          <w:rStyle w:val="af9"/>
          <w:rFonts w:eastAsia="Batang"/>
          <w:sz w:val="28"/>
          <w:szCs w:val="28"/>
          <w:lang w:val="en-US"/>
        </w:rPr>
      </w:pPr>
    </w:p>
    <w:p w:rsidR="00B025CE" w:rsidRPr="001E7940" w:rsidRDefault="00B025CE" w:rsidP="00B025CE">
      <w:pPr>
        <w:pStyle w:val="a5"/>
        <w:shd w:val="clear" w:color="auto" w:fill="FFFFFF"/>
        <w:spacing w:before="0" w:beforeAutospacing="0" w:after="0" w:afterAutospacing="0"/>
        <w:ind w:firstLine="540"/>
        <w:jc w:val="both"/>
        <w:rPr>
          <w:rStyle w:val="af9"/>
          <w:rFonts w:eastAsia="Batang"/>
          <w:b/>
          <w:sz w:val="28"/>
          <w:szCs w:val="28"/>
          <w:lang w:val="en-US"/>
        </w:rPr>
      </w:pPr>
      <w:r w:rsidRPr="001E7940">
        <w:rPr>
          <w:rStyle w:val="af9"/>
          <w:rFonts w:eastAsia="Batang"/>
          <w:b/>
          <w:sz w:val="28"/>
          <w:szCs w:val="28"/>
          <w:lang w:val="en-US"/>
        </w:rPr>
        <w:t>Self-control questions:</w:t>
      </w:r>
    </w:p>
    <w:p w:rsidR="00B025CE" w:rsidRPr="001E7940" w:rsidRDefault="00B025CE" w:rsidP="00B025CE">
      <w:pPr>
        <w:pStyle w:val="af8"/>
        <w:widowControl w:val="0"/>
        <w:numPr>
          <w:ilvl w:val="0"/>
          <w:numId w:val="18"/>
        </w:numPr>
        <w:shd w:val="clear" w:color="auto" w:fill="FFFFFF"/>
        <w:tabs>
          <w:tab w:val="left" w:pos="1801"/>
        </w:tabs>
        <w:spacing w:after="0"/>
        <w:ind w:right="20"/>
        <w:jc w:val="both"/>
        <w:rPr>
          <w:rStyle w:val="af9"/>
          <w:sz w:val="28"/>
          <w:szCs w:val="28"/>
          <w:lang w:val="en-US"/>
        </w:rPr>
      </w:pPr>
      <w:r w:rsidRPr="001E7940">
        <w:rPr>
          <w:rStyle w:val="af9"/>
          <w:sz w:val="28"/>
          <w:szCs w:val="28"/>
          <w:lang w:val="en-US"/>
        </w:rPr>
        <w:t xml:space="preserve">Structural, functional and comparative genomics as the basis for the creation of genetically engineered structures at the cellular level. </w:t>
      </w:r>
    </w:p>
    <w:p w:rsidR="00B025CE" w:rsidRPr="001E7940" w:rsidRDefault="00B025CE" w:rsidP="00B025CE">
      <w:pPr>
        <w:pStyle w:val="af8"/>
        <w:widowControl w:val="0"/>
        <w:numPr>
          <w:ilvl w:val="0"/>
          <w:numId w:val="18"/>
        </w:numPr>
        <w:shd w:val="clear" w:color="auto" w:fill="FFFFFF"/>
        <w:tabs>
          <w:tab w:val="left" w:pos="1801"/>
        </w:tabs>
        <w:spacing w:after="0"/>
        <w:ind w:right="20"/>
        <w:jc w:val="both"/>
        <w:rPr>
          <w:rStyle w:val="af9"/>
          <w:sz w:val="28"/>
          <w:szCs w:val="28"/>
          <w:lang w:val="en-US"/>
        </w:rPr>
      </w:pPr>
      <w:r w:rsidRPr="001E7940">
        <w:rPr>
          <w:rStyle w:val="af9"/>
          <w:sz w:val="28"/>
          <w:szCs w:val="28"/>
          <w:lang w:val="en-US"/>
        </w:rPr>
        <w:t xml:space="preserve">Proteome of different kinds of organisms, its functional organization and regulation. </w:t>
      </w:r>
    </w:p>
    <w:p w:rsidR="00B025CE" w:rsidRPr="001E7940" w:rsidRDefault="00B025CE" w:rsidP="00B025CE">
      <w:pPr>
        <w:pStyle w:val="af8"/>
        <w:widowControl w:val="0"/>
        <w:numPr>
          <w:ilvl w:val="0"/>
          <w:numId w:val="18"/>
        </w:numPr>
        <w:shd w:val="clear" w:color="auto" w:fill="FFFFFF"/>
        <w:tabs>
          <w:tab w:val="left" w:pos="1801"/>
        </w:tabs>
        <w:spacing w:after="0"/>
        <w:ind w:right="20"/>
        <w:jc w:val="both"/>
        <w:rPr>
          <w:rStyle w:val="af9"/>
          <w:sz w:val="28"/>
          <w:szCs w:val="28"/>
          <w:lang w:val="en-US"/>
        </w:rPr>
      </w:pPr>
      <w:r w:rsidRPr="001E7940">
        <w:rPr>
          <w:rStyle w:val="af9"/>
          <w:sz w:val="28"/>
          <w:szCs w:val="28"/>
          <w:lang w:val="en-US"/>
        </w:rPr>
        <w:t xml:space="preserve">Bioinformatics in the planning, organization and implementation of biotechnological applications. </w:t>
      </w:r>
    </w:p>
    <w:p w:rsidR="00B025CE" w:rsidRPr="00B025CE" w:rsidRDefault="00B025CE" w:rsidP="00B025CE">
      <w:pPr>
        <w:ind w:left="57"/>
        <w:jc w:val="both"/>
        <w:rPr>
          <w:rFonts w:ascii="Times New Roman" w:hAnsi="Times New Roman" w:cs="Times New Roman"/>
          <w:sz w:val="28"/>
          <w:szCs w:val="28"/>
          <w:lang w:val="en-US"/>
        </w:rPr>
      </w:pPr>
      <w:r w:rsidRPr="001E7940">
        <w:rPr>
          <w:rStyle w:val="af9"/>
          <w:sz w:val="28"/>
          <w:szCs w:val="28"/>
          <w:lang w:val="en-US"/>
        </w:rPr>
        <w:t>Bioinformatics is the generation of new knowledge</w:t>
      </w:r>
      <w:r w:rsidRPr="001E7940">
        <w:rPr>
          <w:rFonts w:ascii="Times New Roman" w:hAnsi="Times New Roman" w:cs="Times New Roman"/>
          <w:sz w:val="28"/>
          <w:szCs w:val="28"/>
          <w:lang w:val="en-US"/>
        </w:rPr>
        <w:t xml:space="preserve"> on the basis of data on the structure and function of living systems, biologically active substances and their molecular targets.</w:t>
      </w:r>
    </w:p>
    <w:p w:rsidR="00B025CE" w:rsidRPr="001E7940" w:rsidRDefault="00B025CE" w:rsidP="00B025CE">
      <w:pPr>
        <w:ind w:left="57"/>
        <w:jc w:val="both"/>
        <w:rPr>
          <w:rFonts w:ascii="Times New Roman" w:hAnsi="Times New Roman" w:cs="Times New Roman"/>
          <w:sz w:val="28"/>
          <w:szCs w:val="28"/>
          <w:lang w:val="en-US"/>
        </w:rPr>
      </w:pPr>
    </w:p>
    <w:p w:rsidR="00B025CE" w:rsidRPr="001E7940" w:rsidRDefault="00B025CE" w:rsidP="00B025CE">
      <w:pPr>
        <w:jc w:val="both"/>
        <w:rPr>
          <w:rFonts w:ascii="Times New Roman" w:hAnsi="Times New Roman" w:cs="Times New Roman"/>
          <w:b/>
          <w:sz w:val="28"/>
          <w:szCs w:val="28"/>
          <w:lang w:val="en-US"/>
        </w:rPr>
      </w:pPr>
      <w:r w:rsidRPr="001E7940">
        <w:rPr>
          <w:rFonts w:ascii="Times New Roman" w:hAnsi="Times New Roman" w:cs="Times New Roman"/>
          <w:b/>
          <w:sz w:val="28"/>
          <w:szCs w:val="28"/>
          <w:lang w:val="en-US"/>
        </w:rPr>
        <w:t>III Fixing a new material (Discussion on questions)</w:t>
      </w:r>
    </w:p>
    <w:p w:rsidR="00B025CE" w:rsidRPr="001E7940" w:rsidRDefault="00B025CE" w:rsidP="00B025CE">
      <w:pPr>
        <w:jc w:val="both"/>
        <w:rPr>
          <w:rFonts w:ascii="Times New Roman" w:hAnsi="Times New Roman" w:cs="Times New Roman"/>
          <w:sz w:val="28"/>
          <w:szCs w:val="28"/>
          <w:lang w:val="en-US"/>
        </w:rPr>
      </w:pPr>
      <w:proofErr w:type="gramStart"/>
      <w:r w:rsidRPr="001E7940">
        <w:rPr>
          <w:rFonts w:ascii="Times New Roman" w:hAnsi="Times New Roman" w:cs="Times New Roman"/>
          <w:sz w:val="28"/>
          <w:szCs w:val="28"/>
          <w:lang w:val="en-US"/>
        </w:rPr>
        <w:t>1.What</w:t>
      </w:r>
      <w:proofErr w:type="gramEnd"/>
      <w:r w:rsidRPr="001E7940">
        <w:rPr>
          <w:rFonts w:ascii="Times New Roman" w:hAnsi="Times New Roman" w:cs="Times New Roman"/>
          <w:sz w:val="28"/>
          <w:szCs w:val="28"/>
          <w:lang w:val="en-US"/>
        </w:rPr>
        <w:t xml:space="preserve"> is a bioinformatics?</w:t>
      </w:r>
    </w:p>
    <w:p w:rsidR="00B025CE" w:rsidRPr="001E7940" w:rsidRDefault="00B025CE" w:rsidP="00B025CE">
      <w:pPr>
        <w:jc w:val="both"/>
        <w:rPr>
          <w:rFonts w:ascii="Times New Roman" w:hAnsi="Times New Roman" w:cs="Times New Roman"/>
          <w:sz w:val="28"/>
          <w:szCs w:val="28"/>
          <w:lang w:val="en-US"/>
        </w:rPr>
      </w:pPr>
      <w:proofErr w:type="gramStart"/>
      <w:r w:rsidRPr="001E7940">
        <w:rPr>
          <w:rFonts w:ascii="Times New Roman" w:hAnsi="Times New Roman" w:cs="Times New Roman"/>
          <w:sz w:val="28"/>
          <w:szCs w:val="28"/>
          <w:lang w:val="en-US"/>
        </w:rPr>
        <w:t>2.Interrelation</w:t>
      </w:r>
      <w:proofErr w:type="gramEnd"/>
      <w:r w:rsidRPr="001E7940">
        <w:rPr>
          <w:rFonts w:ascii="Times New Roman" w:hAnsi="Times New Roman" w:cs="Times New Roman"/>
          <w:sz w:val="28"/>
          <w:szCs w:val="28"/>
          <w:lang w:val="en-US"/>
        </w:rPr>
        <w:t xml:space="preserve"> the bioinformatics with genomics and proteomics.</w:t>
      </w:r>
    </w:p>
    <w:p w:rsidR="00B025CE" w:rsidRPr="001E7940" w:rsidRDefault="00B025CE" w:rsidP="00B025CE">
      <w:pPr>
        <w:jc w:val="both"/>
        <w:rPr>
          <w:rFonts w:ascii="Times New Roman" w:hAnsi="Times New Roman" w:cs="Times New Roman"/>
          <w:b/>
          <w:sz w:val="28"/>
          <w:szCs w:val="28"/>
          <w:lang w:val="en-US"/>
        </w:rPr>
      </w:pPr>
    </w:p>
    <w:p w:rsidR="00B025CE" w:rsidRPr="001E7940" w:rsidRDefault="00B025CE" w:rsidP="00B025CE">
      <w:pPr>
        <w:jc w:val="both"/>
        <w:rPr>
          <w:rFonts w:ascii="Times New Roman" w:hAnsi="Times New Roman" w:cs="Times New Roman"/>
          <w:b/>
          <w:sz w:val="28"/>
          <w:szCs w:val="28"/>
          <w:lang w:val="en-US"/>
        </w:rPr>
      </w:pPr>
      <w:r w:rsidRPr="001E7940">
        <w:rPr>
          <w:rFonts w:ascii="Times New Roman" w:hAnsi="Times New Roman" w:cs="Times New Roman"/>
          <w:b/>
          <w:sz w:val="28"/>
          <w:szCs w:val="28"/>
          <w:lang w:val="en-US"/>
        </w:rPr>
        <w:t>Home task: Review about bioinformatics.</w:t>
      </w:r>
    </w:p>
    <w:p w:rsidR="00B025CE" w:rsidRPr="009D5F6D" w:rsidRDefault="00B025CE" w:rsidP="00B025CE">
      <w:pPr>
        <w:jc w:val="both"/>
        <w:rPr>
          <w:rFonts w:ascii="Times New Roman" w:hAnsi="Times New Roman" w:cs="Times New Roman"/>
          <w:b/>
          <w:sz w:val="24"/>
          <w:szCs w:val="24"/>
          <w:lang w:val="en-US"/>
        </w:rPr>
      </w:pPr>
    </w:p>
    <w:p w:rsidR="00B025CE" w:rsidRPr="009D5F6D" w:rsidRDefault="00B025CE" w:rsidP="00B025CE">
      <w:pPr>
        <w:jc w:val="both"/>
        <w:rPr>
          <w:rFonts w:ascii="Times New Roman" w:hAnsi="Times New Roman" w:cs="Times New Roman"/>
          <w:b/>
          <w:sz w:val="24"/>
          <w:szCs w:val="24"/>
          <w:lang w:val="en-US"/>
        </w:rPr>
      </w:pPr>
    </w:p>
    <w:p w:rsidR="00B025CE" w:rsidRDefault="00B025CE" w:rsidP="00B025CE">
      <w:pPr>
        <w:jc w:val="both"/>
        <w:rPr>
          <w:rFonts w:ascii="Times New Roman" w:hAnsi="Times New Roman" w:cs="Times New Roman"/>
          <w:b/>
          <w:sz w:val="24"/>
          <w:szCs w:val="24"/>
          <w:lang w:val="en-US"/>
        </w:rPr>
      </w:pPr>
    </w:p>
    <w:p w:rsidR="00B80055" w:rsidRPr="009D5F6D" w:rsidRDefault="00B80055" w:rsidP="00B025CE">
      <w:pPr>
        <w:jc w:val="both"/>
        <w:rPr>
          <w:rFonts w:ascii="Times New Roman" w:hAnsi="Times New Roman" w:cs="Times New Roman"/>
          <w:b/>
          <w:sz w:val="24"/>
          <w:szCs w:val="24"/>
          <w:lang w:val="en-US"/>
        </w:rPr>
      </w:pPr>
    </w:p>
    <w:p w:rsidR="00B025CE" w:rsidRPr="009412D9" w:rsidRDefault="00B025CE" w:rsidP="00B025CE">
      <w:pPr>
        <w:jc w:val="both"/>
        <w:rPr>
          <w:rFonts w:ascii="Times New Roman" w:hAnsi="Times New Roman" w:cs="Times New Roman"/>
          <w:b/>
          <w:sz w:val="28"/>
          <w:szCs w:val="28"/>
          <w:lang w:val="kk-KZ"/>
        </w:rPr>
      </w:pPr>
      <w:r w:rsidRPr="009412D9">
        <w:rPr>
          <w:rFonts w:ascii="Times New Roman" w:hAnsi="Times New Roman" w:cs="Times New Roman"/>
          <w:b/>
          <w:sz w:val="28"/>
          <w:szCs w:val="28"/>
          <w:lang w:val="en-US"/>
        </w:rPr>
        <w:t>Practical classes 4</w:t>
      </w:r>
    </w:p>
    <w:p w:rsidR="00B025CE" w:rsidRPr="009412D9" w:rsidRDefault="00B025CE" w:rsidP="00B025CE">
      <w:pPr>
        <w:jc w:val="both"/>
        <w:rPr>
          <w:rFonts w:ascii="Times New Roman" w:hAnsi="Times New Roman" w:cs="Times New Roman"/>
          <w:b/>
          <w:sz w:val="28"/>
          <w:szCs w:val="28"/>
          <w:lang w:val="en-US"/>
        </w:rPr>
      </w:pPr>
    </w:p>
    <w:p w:rsidR="00B025CE" w:rsidRPr="009412D9" w:rsidRDefault="00B025CE" w:rsidP="00B025CE">
      <w:pPr>
        <w:jc w:val="both"/>
        <w:rPr>
          <w:rFonts w:ascii="Times New Roman" w:hAnsi="Times New Roman" w:cs="Times New Roman"/>
          <w:b/>
          <w:sz w:val="28"/>
          <w:szCs w:val="28"/>
          <w:lang w:val="en-US"/>
        </w:rPr>
      </w:pPr>
      <w:r w:rsidRPr="009412D9">
        <w:rPr>
          <w:rFonts w:ascii="Times New Roman" w:hAnsi="Times New Roman" w:cs="Times New Roman"/>
          <w:b/>
          <w:sz w:val="28"/>
          <w:szCs w:val="28"/>
          <w:lang w:val="en-US"/>
        </w:rPr>
        <w:t>Theme: Sphere of cellular biotechnology usage</w:t>
      </w:r>
    </w:p>
    <w:p w:rsidR="00B025CE" w:rsidRPr="009412D9" w:rsidRDefault="00B025CE" w:rsidP="00B025CE">
      <w:pPr>
        <w:jc w:val="both"/>
        <w:rPr>
          <w:rFonts w:ascii="Times New Roman" w:hAnsi="Times New Roman" w:cs="Times New Roman"/>
          <w:b/>
          <w:sz w:val="28"/>
          <w:szCs w:val="28"/>
          <w:lang w:val="en-US"/>
        </w:rPr>
      </w:pPr>
    </w:p>
    <w:p w:rsidR="00B025CE" w:rsidRPr="009412D9" w:rsidRDefault="00B025CE" w:rsidP="00B025CE">
      <w:pPr>
        <w:jc w:val="both"/>
        <w:rPr>
          <w:rFonts w:ascii="Times New Roman" w:hAnsi="Times New Roman" w:cs="Times New Roman"/>
          <w:sz w:val="28"/>
          <w:szCs w:val="28"/>
          <w:lang w:val="kk-KZ"/>
        </w:rPr>
      </w:pPr>
      <w:r w:rsidRPr="009412D9">
        <w:rPr>
          <w:rFonts w:ascii="Times New Roman" w:hAnsi="Times New Roman" w:cs="Times New Roman"/>
          <w:b/>
          <w:sz w:val="28"/>
          <w:szCs w:val="28"/>
          <w:lang w:val="en-US"/>
        </w:rPr>
        <w:t xml:space="preserve">Form of carrying out the classes: </w:t>
      </w:r>
      <w:r w:rsidRPr="009412D9">
        <w:rPr>
          <w:rFonts w:ascii="Times New Roman" w:hAnsi="Times New Roman" w:cs="Times New Roman"/>
          <w:sz w:val="28"/>
          <w:szCs w:val="28"/>
          <w:lang w:val="en-US"/>
        </w:rPr>
        <w:t>round table</w:t>
      </w:r>
    </w:p>
    <w:p w:rsidR="00B025CE" w:rsidRPr="009412D9" w:rsidRDefault="00B025CE" w:rsidP="00B025CE">
      <w:pPr>
        <w:jc w:val="both"/>
        <w:rPr>
          <w:rFonts w:ascii="Times New Roman" w:hAnsi="Times New Roman" w:cs="Times New Roman"/>
          <w:sz w:val="28"/>
          <w:szCs w:val="28"/>
          <w:lang w:val="en-US"/>
        </w:rPr>
      </w:pPr>
    </w:p>
    <w:p w:rsidR="00B025CE" w:rsidRPr="009412D9" w:rsidRDefault="00B025CE" w:rsidP="00B025CE">
      <w:pPr>
        <w:jc w:val="both"/>
        <w:rPr>
          <w:rFonts w:ascii="Times New Roman" w:hAnsi="Times New Roman" w:cs="Times New Roman"/>
          <w:b/>
          <w:sz w:val="28"/>
          <w:szCs w:val="28"/>
          <w:lang w:val="kk-KZ"/>
        </w:rPr>
      </w:pPr>
      <w:r w:rsidRPr="009412D9">
        <w:rPr>
          <w:rFonts w:ascii="Times New Roman" w:hAnsi="Times New Roman" w:cs="Times New Roman"/>
          <w:b/>
          <w:sz w:val="28"/>
          <w:szCs w:val="28"/>
          <w:lang w:val="en-US"/>
        </w:rPr>
        <w:t>Plan of lesson:</w:t>
      </w:r>
    </w:p>
    <w:p w:rsidR="00B025CE" w:rsidRPr="009412D9" w:rsidRDefault="00B025CE" w:rsidP="00B025CE">
      <w:pPr>
        <w:jc w:val="both"/>
        <w:rPr>
          <w:rFonts w:ascii="Times New Roman" w:hAnsi="Times New Roman" w:cs="Times New Roman"/>
          <w:sz w:val="28"/>
          <w:szCs w:val="28"/>
          <w:lang w:val="kk-KZ"/>
        </w:rPr>
      </w:pPr>
    </w:p>
    <w:p w:rsidR="00B025CE" w:rsidRPr="009412D9" w:rsidRDefault="00B025CE" w:rsidP="00B025CE">
      <w:pPr>
        <w:jc w:val="both"/>
        <w:rPr>
          <w:rFonts w:ascii="Times New Roman" w:hAnsi="Times New Roman" w:cs="Times New Roman"/>
          <w:sz w:val="28"/>
          <w:szCs w:val="28"/>
          <w:lang w:val="kk-KZ"/>
        </w:rPr>
      </w:pPr>
      <w:r w:rsidRPr="009412D9">
        <w:rPr>
          <w:rFonts w:ascii="Times New Roman" w:hAnsi="Times New Roman" w:cs="Times New Roman"/>
          <w:sz w:val="28"/>
          <w:szCs w:val="28"/>
          <w:lang w:val="kk-KZ"/>
        </w:rPr>
        <w:t xml:space="preserve">1. </w:t>
      </w:r>
      <w:r w:rsidRPr="009412D9">
        <w:rPr>
          <w:rFonts w:ascii="Times New Roman" w:hAnsi="Times New Roman" w:cs="Times New Roman"/>
          <w:sz w:val="28"/>
          <w:szCs w:val="28"/>
          <w:lang w:val="en-US"/>
        </w:rPr>
        <w:t>Usage in selection and plant growing</w:t>
      </w:r>
    </w:p>
    <w:p w:rsidR="00B025CE" w:rsidRPr="009412D9" w:rsidRDefault="00B025CE" w:rsidP="00B025CE">
      <w:pPr>
        <w:jc w:val="both"/>
        <w:rPr>
          <w:rFonts w:ascii="Times New Roman" w:hAnsi="Times New Roman" w:cs="Times New Roman"/>
          <w:sz w:val="28"/>
          <w:szCs w:val="28"/>
          <w:lang w:val="kk-KZ"/>
        </w:rPr>
      </w:pPr>
      <w:r w:rsidRPr="009412D9">
        <w:rPr>
          <w:rFonts w:ascii="Times New Roman" w:hAnsi="Times New Roman" w:cs="Times New Roman"/>
          <w:sz w:val="28"/>
          <w:szCs w:val="28"/>
          <w:lang w:val="kk-KZ"/>
        </w:rPr>
        <w:t xml:space="preserve">2. </w:t>
      </w:r>
      <w:r w:rsidRPr="009412D9">
        <w:rPr>
          <w:rFonts w:ascii="Times New Roman" w:hAnsi="Times New Roman" w:cs="Times New Roman"/>
          <w:sz w:val="28"/>
          <w:szCs w:val="28"/>
          <w:lang w:val="en-US"/>
        </w:rPr>
        <w:t>Usage in animal breeding</w:t>
      </w:r>
    </w:p>
    <w:p w:rsidR="00B025CE" w:rsidRPr="009412D9" w:rsidRDefault="00B025CE" w:rsidP="00B025CE">
      <w:pPr>
        <w:jc w:val="both"/>
        <w:rPr>
          <w:rFonts w:ascii="Times New Roman" w:hAnsi="Times New Roman" w:cs="Times New Roman"/>
          <w:sz w:val="28"/>
          <w:szCs w:val="28"/>
          <w:lang w:val="kk-KZ"/>
        </w:rPr>
      </w:pPr>
      <w:r w:rsidRPr="009412D9">
        <w:rPr>
          <w:rFonts w:ascii="Times New Roman" w:hAnsi="Times New Roman" w:cs="Times New Roman"/>
          <w:sz w:val="28"/>
          <w:szCs w:val="28"/>
          <w:lang w:val="kk-KZ"/>
        </w:rPr>
        <w:t xml:space="preserve">3. </w:t>
      </w:r>
      <w:r w:rsidRPr="009412D9">
        <w:rPr>
          <w:rFonts w:ascii="Times New Roman" w:hAnsi="Times New Roman" w:cs="Times New Roman"/>
          <w:sz w:val="28"/>
          <w:szCs w:val="28"/>
          <w:lang w:val="en-US"/>
        </w:rPr>
        <w:t>Usage in veterinary medicine</w:t>
      </w:r>
    </w:p>
    <w:p w:rsidR="00B025CE" w:rsidRPr="009412D9" w:rsidRDefault="00B025CE" w:rsidP="00B025CE">
      <w:pPr>
        <w:jc w:val="both"/>
        <w:rPr>
          <w:rFonts w:ascii="Times New Roman" w:hAnsi="Times New Roman" w:cs="Times New Roman"/>
          <w:sz w:val="28"/>
          <w:szCs w:val="28"/>
          <w:lang w:val="kk-KZ"/>
        </w:rPr>
      </w:pPr>
      <w:r w:rsidRPr="009412D9">
        <w:rPr>
          <w:rFonts w:ascii="Times New Roman" w:hAnsi="Times New Roman" w:cs="Times New Roman"/>
          <w:sz w:val="28"/>
          <w:szCs w:val="28"/>
          <w:lang w:val="kk-KZ"/>
        </w:rPr>
        <w:t xml:space="preserve">4. </w:t>
      </w:r>
      <w:r w:rsidRPr="009412D9">
        <w:rPr>
          <w:rFonts w:ascii="Times New Roman" w:hAnsi="Times New Roman" w:cs="Times New Roman"/>
          <w:sz w:val="28"/>
          <w:szCs w:val="28"/>
          <w:lang w:val="en-US"/>
        </w:rPr>
        <w:t>Monoclonal antibodies</w:t>
      </w:r>
    </w:p>
    <w:p w:rsidR="00B025CE" w:rsidRPr="009412D9" w:rsidRDefault="00B025CE" w:rsidP="00B025CE">
      <w:pPr>
        <w:jc w:val="both"/>
        <w:rPr>
          <w:rFonts w:ascii="Times New Roman" w:hAnsi="Times New Roman" w:cs="Times New Roman"/>
          <w:sz w:val="28"/>
          <w:szCs w:val="28"/>
          <w:lang w:val="kk-KZ"/>
        </w:rPr>
      </w:pPr>
    </w:p>
    <w:p w:rsidR="00B025CE" w:rsidRPr="009412D9" w:rsidRDefault="00B025CE" w:rsidP="00B025CE">
      <w:pPr>
        <w:jc w:val="both"/>
        <w:rPr>
          <w:rFonts w:ascii="Times New Roman" w:hAnsi="Times New Roman" w:cs="Times New Roman"/>
          <w:sz w:val="28"/>
          <w:szCs w:val="28"/>
          <w:lang w:val="kk-KZ"/>
        </w:rPr>
      </w:pPr>
      <w:r w:rsidRPr="009412D9">
        <w:rPr>
          <w:rFonts w:ascii="Times New Roman" w:hAnsi="Times New Roman" w:cs="Times New Roman"/>
          <w:b/>
          <w:sz w:val="28"/>
          <w:szCs w:val="28"/>
          <w:lang w:val="en-US"/>
        </w:rPr>
        <w:t>Tasks:</w:t>
      </w:r>
    </w:p>
    <w:p w:rsidR="00B025CE" w:rsidRPr="009412D9" w:rsidRDefault="00B025CE" w:rsidP="00B025CE">
      <w:pPr>
        <w:ind w:left="57"/>
        <w:jc w:val="both"/>
        <w:rPr>
          <w:rFonts w:ascii="Times New Roman" w:hAnsi="Times New Roman" w:cs="Times New Roman"/>
          <w:sz w:val="28"/>
          <w:szCs w:val="28"/>
          <w:lang w:val="en-US"/>
        </w:rPr>
      </w:pPr>
      <w:r w:rsidRPr="009412D9">
        <w:rPr>
          <w:rFonts w:ascii="Times New Roman" w:hAnsi="Times New Roman" w:cs="Times New Roman"/>
          <w:b/>
          <w:sz w:val="28"/>
          <w:szCs w:val="28"/>
          <w:lang w:val="en-US"/>
        </w:rPr>
        <w:t>Methodical recommendations:</w:t>
      </w:r>
    </w:p>
    <w:p w:rsidR="00B025CE" w:rsidRPr="009412D9" w:rsidRDefault="00B025CE" w:rsidP="00B025CE">
      <w:pPr>
        <w:ind w:left="57"/>
        <w:jc w:val="both"/>
        <w:rPr>
          <w:rFonts w:ascii="Times New Roman" w:hAnsi="Times New Roman" w:cs="Times New Roman"/>
          <w:b/>
          <w:sz w:val="28"/>
          <w:szCs w:val="28"/>
          <w:lang w:val="en-US"/>
        </w:rPr>
      </w:pPr>
      <w:r w:rsidRPr="009412D9">
        <w:rPr>
          <w:rFonts w:ascii="Times New Roman" w:hAnsi="Times New Roman" w:cs="Times New Roman"/>
          <w:b/>
          <w:sz w:val="28"/>
          <w:szCs w:val="28"/>
          <w:lang w:val="en-US"/>
        </w:rPr>
        <w:t xml:space="preserve">I </w:t>
      </w:r>
      <w:proofErr w:type="gramStart"/>
      <w:r w:rsidRPr="009412D9">
        <w:rPr>
          <w:rFonts w:ascii="Times New Roman" w:hAnsi="Times New Roman" w:cs="Times New Roman"/>
          <w:b/>
          <w:sz w:val="28"/>
          <w:szCs w:val="28"/>
          <w:lang w:val="en-US"/>
        </w:rPr>
        <w:t>Checking</w:t>
      </w:r>
      <w:proofErr w:type="gramEnd"/>
      <w:r w:rsidRPr="009412D9">
        <w:rPr>
          <w:rFonts w:ascii="Times New Roman" w:hAnsi="Times New Roman" w:cs="Times New Roman"/>
          <w:b/>
          <w:sz w:val="28"/>
          <w:szCs w:val="28"/>
          <w:lang w:val="en-US"/>
        </w:rPr>
        <w:t xml:space="preserve"> a home task</w:t>
      </w:r>
    </w:p>
    <w:p w:rsidR="00B025CE" w:rsidRPr="009412D9" w:rsidRDefault="00B025CE" w:rsidP="00B025CE">
      <w:pPr>
        <w:ind w:left="57"/>
        <w:jc w:val="both"/>
        <w:rPr>
          <w:rFonts w:ascii="Times New Roman" w:hAnsi="Times New Roman" w:cs="Times New Roman"/>
          <w:sz w:val="28"/>
          <w:szCs w:val="28"/>
          <w:lang w:val="en-US"/>
        </w:rPr>
      </w:pPr>
      <w:r w:rsidRPr="009412D9">
        <w:rPr>
          <w:rFonts w:ascii="Times New Roman" w:hAnsi="Times New Roman" w:cs="Times New Roman"/>
          <w:b/>
          <w:sz w:val="28"/>
          <w:szCs w:val="28"/>
          <w:lang w:val="en-US"/>
        </w:rPr>
        <w:t>II Study of a new material</w:t>
      </w:r>
    </w:p>
    <w:p w:rsidR="00B025CE" w:rsidRDefault="00B025CE" w:rsidP="00B025CE">
      <w:pPr>
        <w:pStyle w:val="a5"/>
        <w:shd w:val="clear" w:color="auto" w:fill="FFFFFF"/>
        <w:spacing w:before="0" w:beforeAutospacing="0" w:after="0" w:afterAutospacing="0"/>
        <w:jc w:val="both"/>
        <w:rPr>
          <w:b/>
          <w:bCs/>
          <w:sz w:val="28"/>
          <w:szCs w:val="28"/>
          <w:lang w:val="en-US"/>
        </w:rPr>
      </w:pP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b/>
          <w:bCs/>
          <w:sz w:val="28"/>
          <w:szCs w:val="28"/>
          <w:lang w:val="en-US"/>
        </w:rPr>
        <w:t>Biotechnology</w:t>
      </w:r>
      <w:r w:rsidRPr="005A236E">
        <w:rPr>
          <w:rStyle w:val="apple-converted-space"/>
          <w:sz w:val="28"/>
          <w:szCs w:val="28"/>
          <w:lang w:val="en-US"/>
        </w:rPr>
        <w:t> </w:t>
      </w:r>
      <w:r w:rsidRPr="005A236E">
        <w:rPr>
          <w:sz w:val="28"/>
          <w:szCs w:val="28"/>
          <w:lang w:val="en-US"/>
        </w:rPr>
        <w:t xml:space="preserve">is the use of living systems and organisms to develop or make useful products, or "any technological application that uses biological systems, living organisms or derivatives thereof, to make or modify products or processes for </w:t>
      </w:r>
      <w:r w:rsidRPr="005A236E">
        <w:rPr>
          <w:sz w:val="28"/>
          <w:szCs w:val="28"/>
          <w:lang w:val="en-US"/>
        </w:rPr>
        <w:lastRenderedPageBreak/>
        <w:t>specific use" (UN Convention on Biological Diversity, Art. 2).</w:t>
      </w:r>
      <w:r w:rsidRPr="005A236E">
        <w:rPr>
          <w:rStyle w:val="apple-converted-space"/>
          <w:sz w:val="28"/>
          <w:szCs w:val="28"/>
          <w:lang w:val="en-US"/>
        </w:rPr>
        <w:t> </w:t>
      </w:r>
      <w:r w:rsidRPr="005A236E">
        <w:rPr>
          <w:sz w:val="28"/>
          <w:szCs w:val="28"/>
          <w:lang w:val="en-US"/>
        </w:rPr>
        <w:t>Depending on the tools and applications, it often overlaps with the (related) fields of</w:t>
      </w:r>
      <w:r w:rsidRPr="005A236E">
        <w:rPr>
          <w:rStyle w:val="apple-converted-space"/>
          <w:sz w:val="28"/>
          <w:szCs w:val="28"/>
          <w:lang w:val="en-US"/>
        </w:rPr>
        <w:t> </w:t>
      </w:r>
      <w:hyperlink r:id="rId213" w:tooltip="Bioengineering" w:history="1">
        <w:r w:rsidRPr="005A236E">
          <w:rPr>
            <w:rStyle w:val="afc"/>
            <w:color w:val="auto"/>
            <w:sz w:val="28"/>
            <w:szCs w:val="28"/>
            <w:u w:val="none"/>
            <w:lang w:val="en-US"/>
          </w:rPr>
          <w:t>bioengineering</w:t>
        </w:r>
      </w:hyperlink>
      <w:r w:rsidRPr="005A236E">
        <w:rPr>
          <w:rStyle w:val="apple-converted-space"/>
          <w:sz w:val="28"/>
          <w:szCs w:val="28"/>
          <w:lang w:val="en-US"/>
        </w:rPr>
        <w:t> </w:t>
      </w:r>
      <w:r w:rsidRPr="005A236E">
        <w:rPr>
          <w:sz w:val="28"/>
          <w:szCs w:val="28"/>
          <w:lang w:val="en-US"/>
        </w:rPr>
        <w:t xml:space="preserve">and </w:t>
      </w:r>
      <w:hyperlink r:id="rId214" w:tooltip="Biomedical engineering" w:history="1">
        <w:r w:rsidRPr="005A236E">
          <w:rPr>
            <w:rStyle w:val="afc"/>
            <w:color w:val="auto"/>
            <w:sz w:val="28"/>
            <w:szCs w:val="28"/>
            <w:u w:val="none"/>
            <w:lang w:val="en-US"/>
          </w:rPr>
          <w:t>biomedical engineering</w:t>
        </w:r>
      </w:hyperlink>
      <w:r w:rsidRPr="005A236E">
        <w:rPr>
          <w:sz w:val="28"/>
          <w:szCs w:val="28"/>
          <w:lang w:val="en-US"/>
        </w:rPr>
        <w:t>.</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For thousands of years, humankind has used biotechnology in</w:t>
      </w:r>
      <w:r w:rsidRPr="005A236E">
        <w:rPr>
          <w:rStyle w:val="apple-converted-space"/>
          <w:sz w:val="28"/>
          <w:szCs w:val="28"/>
          <w:lang w:val="en-US"/>
        </w:rPr>
        <w:t> </w:t>
      </w:r>
      <w:hyperlink r:id="rId215" w:tooltip="Agriculture" w:history="1">
        <w:r w:rsidRPr="005A236E">
          <w:rPr>
            <w:rStyle w:val="afc"/>
            <w:color w:val="auto"/>
            <w:sz w:val="28"/>
            <w:szCs w:val="28"/>
            <w:u w:val="none"/>
            <w:lang w:val="en-US"/>
          </w:rPr>
          <w:t>agriculture</w:t>
        </w:r>
      </w:hyperlink>
      <w:r w:rsidRPr="005A236E">
        <w:rPr>
          <w:sz w:val="28"/>
          <w:szCs w:val="28"/>
          <w:lang w:val="en-US"/>
        </w:rPr>
        <w:t>,</w:t>
      </w:r>
      <w:r w:rsidRPr="005A236E">
        <w:rPr>
          <w:rStyle w:val="apple-converted-space"/>
          <w:sz w:val="28"/>
          <w:szCs w:val="28"/>
          <w:lang w:val="en-US"/>
        </w:rPr>
        <w:t> </w:t>
      </w:r>
      <w:hyperlink r:id="rId216" w:tooltip="Food production" w:history="1">
        <w:r w:rsidRPr="005A236E">
          <w:rPr>
            <w:rStyle w:val="afc"/>
            <w:color w:val="auto"/>
            <w:sz w:val="28"/>
            <w:szCs w:val="28"/>
            <w:u w:val="none"/>
            <w:lang w:val="en-US"/>
          </w:rPr>
          <w:t>food production</w:t>
        </w:r>
      </w:hyperlink>
      <w:r w:rsidRPr="005A236E">
        <w:rPr>
          <w:sz w:val="28"/>
          <w:szCs w:val="28"/>
          <w:lang w:val="en-US"/>
        </w:rPr>
        <w:t>, and</w:t>
      </w:r>
      <w:r w:rsidRPr="005A236E">
        <w:rPr>
          <w:rStyle w:val="apple-converted-space"/>
          <w:sz w:val="28"/>
          <w:szCs w:val="28"/>
          <w:lang w:val="en-US"/>
        </w:rPr>
        <w:t> </w:t>
      </w:r>
      <w:hyperlink r:id="rId217" w:tooltip="Medicine" w:history="1">
        <w:r w:rsidRPr="005A236E">
          <w:rPr>
            <w:rStyle w:val="afc"/>
            <w:color w:val="auto"/>
            <w:sz w:val="28"/>
            <w:szCs w:val="28"/>
            <w:u w:val="none"/>
            <w:lang w:val="en-US"/>
          </w:rPr>
          <w:t>medicine</w:t>
        </w:r>
      </w:hyperlink>
      <w:r w:rsidRPr="005A236E">
        <w:rPr>
          <w:sz w:val="28"/>
          <w:szCs w:val="28"/>
          <w:lang w:val="en-US"/>
        </w:rPr>
        <w:t>.</w:t>
      </w:r>
      <w:r w:rsidRPr="005A236E">
        <w:rPr>
          <w:rStyle w:val="apple-converted-space"/>
          <w:sz w:val="28"/>
          <w:szCs w:val="28"/>
          <w:lang w:val="en-US"/>
        </w:rPr>
        <w:t> </w:t>
      </w:r>
      <w:r w:rsidRPr="005A236E">
        <w:rPr>
          <w:sz w:val="28"/>
          <w:szCs w:val="28"/>
          <w:lang w:val="en-US"/>
        </w:rPr>
        <w:t>The term itself is largely believed to have been coined in 1919 by Hungarian</w:t>
      </w:r>
      <w:r w:rsidRPr="005A236E">
        <w:rPr>
          <w:rStyle w:val="apple-converted-space"/>
          <w:sz w:val="28"/>
          <w:szCs w:val="28"/>
          <w:lang w:val="en-US"/>
        </w:rPr>
        <w:t> </w:t>
      </w:r>
      <w:hyperlink r:id="rId218" w:tooltip="Engineer" w:history="1">
        <w:r w:rsidRPr="005A236E">
          <w:rPr>
            <w:rStyle w:val="afc"/>
            <w:color w:val="auto"/>
            <w:sz w:val="28"/>
            <w:szCs w:val="28"/>
            <w:u w:val="none"/>
            <w:lang w:val="en-US"/>
          </w:rPr>
          <w:t>engineer</w:t>
        </w:r>
      </w:hyperlink>
      <w:r w:rsidRPr="005A236E">
        <w:rPr>
          <w:rStyle w:val="apple-converted-space"/>
          <w:sz w:val="28"/>
          <w:szCs w:val="28"/>
          <w:lang w:val="en-US"/>
        </w:rPr>
        <w:t> </w:t>
      </w:r>
      <w:hyperlink r:id="rId219" w:tooltip="Károly Ereky" w:history="1">
        <w:r w:rsidRPr="005A236E">
          <w:rPr>
            <w:rStyle w:val="afc"/>
            <w:color w:val="auto"/>
            <w:sz w:val="28"/>
            <w:szCs w:val="28"/>
            <w:u w:val="none"/>
            <w:lang w:val="en-US"/>
          </w:rPr>
          <w:t>KárolyEreky</w:t>
        </w:r>
      </w:hyperlink>
      <w:r w:rsidRPr="005A236E">
        <w:rPr>
          <w:sz w:val="28"/>
          <w:szCs w:val="28"/>
          <w:lang w:val="en-US"/>
        </w:rPr>
        <w:t>. In the late 20th and early 21st century, biotechnology has expanded to include new and diverse</w:t>
      </w:r>
      <w:r w:rsidRPr="005A236E">
        <w:rPr>
          <w:rStyle w:val="apple-converted-space"/>
          <w:sz w:val="28"/>
          <w:szCs w:val="28"/>
          <w:lang w:val="en-US"/>
        </w:rPr>
        <w:t> </w:t>
      </w:r>
      <w:hyperlink r:id="rId220" w:tooltip="Science" w:history="1">
        <w:r w:rsidRPr="005A236E">
          <w:rPr>
            <w:rStyle w:val="afc"/>
            <w:color w:val="auto"/>
            <w:sz w:val="28"/>
            <w:szCs w:val="28"/>
            <w:u w:val="none"/>
            <w:lang w:val="en-US"/>
          </w:rPr>
          <w:t>sciences</w:t>
        </w:r>
      </w:hyperlink>
      <w:r w:rsidRPr="005A236E">
        <w:rPr>
          <w:rStyle w:val="apple-converted-space"/>
          <w:sz w:val="28"/>
          <w:szCs w:val="28"/>
          <w:lang w:val="en-US"/>
        </w:rPr>
        <w:t> </w:t>
      </w:r>
      <w:r w:rsidRPr="005A236E">
        <w:rPr>
          <w:sz w:val="28"/>
          <w:szCs w:val="28"/>
          <w:lang w:val="en-US"/>
        </w:rPr>
        <w:t>such as</w:t>
      </w:r>
      <w:r w:rsidRPr="005A236E">
        <w:rPr>
          <w:rStyle w:val="apple-converted-space"/>
          <w:sz w:val="28"/>
          <w:szCs w:val="28"/>
          <w:lang w:val="en-US"/>
        </w:rPr>
        <w:t> </w:t>
      </w:r>
      <w:hyperlink r:id="rId221" w:tooltip="Genomics" w:history="1">
        <w:r w:rsidRPr="005A236E">
          <w:rPr>
            <w:rStyle w:val="afc"/>
            <w:color w:val="auto"/>
            <w:sz w:val="28"/>
            <w:szCs w:val="28"/>
            <w:u w:val="none"/>
            <w:lang w:val="en-US"/>
          </w:rPr>
          <w:t>genomics</w:t>
        </w:r>
      </w:hyperlink>
      <w:r w:rsidRPr="005A236E">
        <w:rPr>
          <w:sz w:val="28"/>
          <w:szCs w:val="28"/>
          <w:lang w:val="en-US"/>
        </w:rPr>
        <w:t>,</w:t>
      </w:r>
      <w:r w:rsidRPr="005A236E">
        <w:rPr>
          <w:rStyle w:val="apple-converted-space"/>
          <w:sz w:val="28"/>
          <w:szCs w:val="28"/>
          <w:lang w:val="en-US"/>
        </w:rPr>
        <w:t> </w:t>
      </w:r>
      <w:hyperlink r:id="rId222" w:tooltip="Recombinant gene" w:history="1">
        <w:r w:rsidRPr="005A236E">
          <w:rPr>
            <w:rStyle w:val="afc"/>
            <w:color w:val="auto"/>
            <w:sz w:val="28"/>
            <w:szCs w:val="28"/>
            <w:u w:val="none"/>
            <w:lang w:val="en-US"/>
          </w:rPr>
          <w:t>recombinant gene</w:t>
        </w:r>
      </w:hyperlink>
      <w:r w:rsidRPr="005A236E">
        <w:rPr>
          <w:rStyle w:val="apple-converted-space"/>
          <w:sz w:val="28"/>
          <w:szCs w:val="28"/>
          <w:lang w:val="en-US"/>
        </w:rPr>
        <w:t> </w:t>
      </w:r>
      <w:r w:rsidRPr="005A236E">
        <w:rPr>
          <w:sz w:val="28"/>
          <w:szCs w:val="28"/>
          <w:lang w:val="en-US"/>
        </w:rPr>
        <w:t>technologies, applied</w:t>
      </w:r>
      <w:r w:rsidRPr="005A236E">
        <w:rPr>
          <w:rStyle w:val="apple-converted-space"/>
          <w:sz w:val="28"/>
          <w:szCs w:val="28"/>
          <w:lang w:val="en-US"/>
        </w:rPr>
        <w:t> </w:t>
      </w:r>
      <w:hyperlink r:id="rId223" w:tooltip="Immunology" w:history="1">
        <w:r w:rsidRPr="005A236E">
          <w:rPr>
            <w:rStyle w:val="afc"/>
            <w:color w:val="auto"/>
            <w:sz w:val="28"/>
            <w:szCs w:val="28"/>
            <w:u w:val="none"/>
            <w:lang w:val="en-US"/>
          </w:rPr>
          <w:t>immunology</w:t>
        </w:r>
      </w:hyperlink>
      <w:r w:rsidRPr="005A236E">
        <w:rPr>
          <w:sz w:val="28"/>
          <w:szCs w:val="28"/>
          <w:lang w:val="en-US"/>
        </w:rPr>
        <w:t>, and development of</w:t>
      </w:r>
      <w:r w:rsidRPr="005A236E">
        <w:rPr>
          <w:rStyle w:val="apple-converted-space"/>
          <w:sz w:val="28"/>
          <w:szCs w:val="28"/>
          <w:lang w:val="en-US"/>
        </w:rPr>
        <w:t> </w:t>
      </w:r>
      <w:hyperlink r:id="rId224" w:tooltip="Pharmaceutical" w:history="1">
        <w:r w:rsidRPr="005A236E">
          <w:rPr>
            <w:rStyle w:val="afc"/>
            <w:color w:val="auto"/>
            <w:sz w:val="28"/>
            <w:szCs w:val="28"/>
            <w:u w:val="none"/>
            <w:lang w:val="en-US"/>
          </w:rPr>
          <w:t>pharmaceutical</w:t>
        </w:r>
      </w:hyperlink>
      <w:r w:rsidRPr="005A236E">
        <w:rPr>
          <w:rStyle w:val="apple-converted-space"/>
          <w:sz w:val="28"/>
          <w:szCs w:val="28"/>
          <w:lang w:val="en-US"/>
        </w:rPr>
        <w:t> </w:t>
      </w:r>
      <w:r w:rsidRPr="005A236E">
        <w:rPr>
          <w:sz w:val="28"/>
          <w:szCs w:val="28"/>
          <w:lang w:val="en-US"/>
        </w:rPr>
        <w:t>therapies and</w:t>
      </w:r>
      <w:r w:rsidRPr="005A236E">
        <w:rPr>
          <w:rStyle w:val="apple-converted-space"/>
          <w:sz w:val="28"/>
          <w:szCs w:val="28"/>
          <w:lang w:val="en-US"/>
        </w:rPr>
        <w:t> </w:t>
      </w:r>
      <w:hyperlink r:id="rId225" w:tooltip="Diagnostic tests" w:history="1">
        <w:r w:rsidRPr="005A236E">
          <w:rPr>
            <w:rStyle w:val="afc"/>
            <w:color w:val="auto"/>
            <w:sz w:val="28"/>
            <w:szCs w:val="28"/>
            <w:u w:val="none"/>
            <w:lang w:val="en-US"/>
          </w:rPr>
          <w:t>diagnostic tests</w:t>
        </w:r>
      </w:hyperlink>
      <w:r w:rsidRPr="005A236E">
        <w:rPr>
          <w:sz w:val="28"/>
          <w:szCs w:val="28"/>
          <w:lang w:val="en-US"/>
        </w:rPr>
        <w:t xml:space="preserve">. </w:t>
      </w:r>
    </w:p>
    <w:p w:rsidR="00B025CE" w:rsidRPr="005A236E" w:rsidRDefault="00B025CE" w:rsidP="005A236E">
      <w:pPr>
        <w:pStyle w:val="2"/>
        <w:numPr>
          <w:ilvl w:val="0"/>
          <w:numId w:val="0"/>
        </w:numPr>
        <w:pBdr>
          <w:bottom w:val="single" w:sz="6" w:space="0" w:color="AAAAAA"/>
        </w:pBdr>
        <w:shd w:val="clear" w:color="auto" w:fill="FFFFFF"/>
        <w:spacing w:before="0" w:after="0"/>
        <w:jc w:val="both"/>
        <w:rPr>
          <w:rStyle w:val="mw-headline"/>
          <w:rFonts w:ascii="Times New Roman" w:hAnsi="Times New Roman"/>
          <w:b w:val="0"/>
          <w:bCs w:val="0"/>
          <w:lang w:val="en-US"/>
        </w:rPr>
      </w:pPr>
    </w:p>
    <w:p w:rsidR="00B025CE" w:rsidRPr="005A236E" w:rsidRDefault="00B025CE" w:rsidP="005A236E">
      <w:pPr>
        <w:pStyle w:val="2"/>
        <w:numPr>
          <w:ilvl w:val="0"/>
          <w:numId w:val="0"/>
        </w:numPr>
        <w:pBdr>
          <w:bottom w:val="single" w:sz="6" w:space="0" w:color="AAAAAA"/>
        </w:pBdr>
        <w:shd w:val="clear" w:color="auto" w:fill="FFFFFF"/>
        <w:spacing w:before="0" w:after="0"/>
        <w:jc w:val="both"/>
        <w:rPr>
          <w:rFonts w:ascii="Times New Roman" w:hAnsi="Times New Roman"/>
          <w:b w:val="0"/>
          <w:bCs w:val="0"/>
          <w:lang w:val="en-US"/>
        </w:rPr>
      </w:pPr>
      <w:r w:rsidRPr="005A236E">
        <w:rPr>
          <w:rStyle w:val="mw-headline"/>
          <w:rFonts w:ascii="Times New Roman" w:hAnsi="Times New Roman"/>
          <w:b w:val="0"/>
          <w:bCs w:val="0"/>
          <w:lang w:val="en-US"/>
        </w:rPr>
        <w:t>Definitions</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 xml:space="preserve">The wide concept of "biotech" or "biotechnology" encompasses a wide range of procedures for modifying living organisms according to human purposes, going back to </w:t>
      </w:r>
      <w:hyperlink r:id="rId226" w:tooltip="Domestication" w:history="1">
        <w:r w:rsidRPr="005A236E">
          <w:rPr>
            <w:rStyle w:val="afc"/>
            <w:color w:val="auto"/>
            <w:sz w:val="28"/>
            <w:szCs w:val="28"/>
            <w:u w:val="none"/>
            <w:lang w:val="en-US"/>
          </w:rPr>
          <w:t>domestication</w:t>
        </w:r>
      </w:hyperlink>
      <w:r w:rsidRPr="005A236E">
        <w:rPr>
          <w:rStyle w:val="apple-converted-space"/>
          <w:sz w:val="28"/>
          <w:szCs w:val="28"/>
          <w:lang w:val="en-US"/>
        </w:rPr>
        <w:t> </w:t>
      </w:r>
      <w:r w:rsidRPr="005A236E">
        <w:rPr>
          <w:sz w:val="28"/>
          <w:szCs w:val="28"/>
          <w:lang w:val="en-US"/>
        </w:rPr>
        <w:t>of animals, cultivation of plants, and "improvements" to these through breeding programs that employ</w:t>
      </w:r>
      <w:r w:rsidRPr="005A236E">
        <w:rPr>
          <w:rStyle w:val="apple-converted-space"/>
          <w:sz w:val="28"/>
          <w:szCs w:val="28"/>
          <w:lang w:val="en-US"/>
        </w:rPr>
        <w:t> </w:t>
      </w:r>
      <w:hyperlink r:id="rId227" w:tooltip="Artificial selection" w:history="1">
        <w:r w:rsidRPr="005A236E">
          <w:rPr>
            <w:rStyle w:val="afc"/>
            <w:color w:val="auto"/>
            <w:sz w:val="28"/>
            <w:szCs w:val="28"/>
            <w:u w:val="none"/>
            <w:lang w:val="en-US"/>
          </w:rPr>
          <w:t>artificial selection</w:t>
        </w:r>
      </w:hyperlink>
      <w:r w:rsidRPr="005A236E">
        <w:rPr>
          <w:rStyle w:val="apple-converted-space"/>
          <w:sz w:val="28"/>
          <w:szCs w:val="28"/>
          <w:lang w:val="en-US"/>
        </w:rPr>
        <w:t> </w:t>
      </w:r>
      <w:r w:rsidRPr="005A236E">
        <w:rPr>
          <w:sz w:val="28"/>
          <w:szCs w:val="28"/>
          <w:lang w:val="en-US"/>
        </w:rPr>
        <w:t>and</w:t>
      </w:r>
      <w:r w:rsidRPr="005A236E">
        <w:rPr>
          <w:rStyle w:val="apple-converted-space"/>
          <w:sz w:val="28"/>
          <w:szCs w:val="28"/>
          <w:lang w:val="en-US"/>
        </w:rPr>
        <w:t> </w:t>
      </w:r>
      <w:hyperlink r:id="rId228" w:tooltip="Hybrid (biology)" w:history="1">
        <w:r w:rsidRPr="005A236E">
          <w:rPr>
            <w:rStyle w:val="afc"/>
            <w:color w:val="auto"/>
            <w:sz w:val="28"/>
            <w:szCs w:val="28"/>
            <w:u w:val="none"/>
            <w:lang w:val="en-US"/>
          </w:rPr>
          <w:t>hybridization</w:t>
        </w:r>
      </w:hyperlink>
      <w:r w:rsidRPr="005A236E">
        <w:rPr>
          <w:sz w:val="28"/>
          <w:szCs w:val="28"/>
          <w:lang w:val="en-US"/>
        </w:rPr>
        <w:t>. Modern usage also includes</w:t>
      </w:r>
      <w:r w:rsidRPr="005A236E">
        <w:rPr>
          <w:rStyle w:val="apple-converted-space"/>
          <w:sz w:val="28"/>
          <w:szCs w:val="28"/>
          <w:lang w:val="en-US"/>
        </w:rPr>
        <w:t> </w:t>
      </w:r>
      <w:hyperlink r:id="rId229" w:tooltip="Genetic engineering" w:history="1">
        <w:r w:rsidRPr="005A236E">
          <w:rPr>
            <w:rStyle w:val="afc"/>
            <w:color w:val="auto"/>
            <w:sz w:val="28"/>
            <w:szCs w:val="28"/>
            <w:u w:val="none"/>
            <w:lang w:val="en-US"/>
          </w:rPr>
          <w:t>genetic engineering</w:t>
        </w:r>
      </w:hyperlink>
      <w:r w:rsidRPr="005A236E">
        <w:rPr>
          <w:rStyle w:val="apple-converted-space"/>
          <w:sz w:val="28"/>
          <w:szCs w:val="28"/>
          <w:lang w:val="en-US"/>
        </w:rPr>
        <w:t> </w:t>
      </w:r>
      <w:r w:rsidRPr="005A236E">
        <w:rPr>
          <w:sz w:val="28"/>
          <w:szCs w:val="28"/>
          <w:lang w:val="en-US"/>
        </w:rPr>
        <w:t>as well as</w:t>
      </w:r>
      <w:r w:rsidRPr="005A236E">
        <w:rPr>
          <w:rStyle w:val="apple-converted-space"/>
          <w:sz w:val="28"/>
          <w:szCs w:val="28"/>
          <w:lang w:val="en-US"/>
        </w:rPr>
        <w:t> </w:t>
      </w:r>
      <w:hyperlink r:id="rId230" w:tooltip="Cell culture" w:history="1">
        <w:r w:rsidRPr="005A236E">
          <w:rPr>
            <w:rStyle w:val="afc"/>
            <w:color w:val="auto"/>
            <w:sz w:val="28"/>
            <w:szCs w:val="28"/>
            <w:u w:val="none"/>
            <w:lang w:val="en-US"/>
          </w:rPr>
          <w:t>cell</w:t>
        </w:r>
      </w:hyperlink>
      <w:r w:rsidRPr="005A236E">
        <w:rPr>
          <w:rStyle w:val="apple-converted-space"/>
          <w:sz w:val="28"/>
          <w:szCs w:val="28"/>
          <w:lang w:val="en-US"/>
        </w:rPr>
        <w:t> </w:t>
      </w:r>
      <w:r w:rsidRPr="005A236E">
        <w:rPr>
          <w:sz w:val="28"/>
          <w:szCs w:val="28"/>
          <w:lang w:val="en-US"/>
        </w:rPr>
        <w:t>and</w:t>
      </w:r>
      <w:r w:rsidRPr="005A236E">
        <w:rPr>
          <w:rStyle w:val="apple-converted-space"/>
          <w:sz w:val="28"/>
          <w:szCs w:val="28"/>
          <w:lang w:val="en-US"/>
        </w:rPr>
        <w:t> </w:t>
      </w:r>
      <w:hyperlink r:id="rId231" w:tooltip="Tissue culture" w:history="1">
        <w:r w:rsidRPr="005A236E">
          <w:rPr>
            <w:rStyle w:val="afc"/>
            <w:color w:val="auto"/>
            <w:sz w:val="28"/>
            <w:szCs w:val="28"/>
            <w:u w:val="none"/>
            <w:lang w:val="en-US"/>
          </w:rPr>
          <w:t>tissue culture</w:t>
        </w:r>
      </w:hyperlink>
      <w:r w:rsidRPr="005A236E">
        <w:rPr>
          <w:rStyle w:val="apple-converted-space"/>
          <w:sz w:val="28"/>
          <w:szCs w:val="28"/>
          <w:lang w:val="en-US"/>
        </w:rPr>
        <w:t> </w:t>
      </w:r>
      <w:r w:rsidRPr="005A236E">
        <w:rPr>
          <w:sz w:val="28"/>
          <w:szCs w:val="28"/>
          <w:lang w:val="en-US"/>
        </w:rPr>
        <w:t>technologies. The</w:t>
      </w:r>
      <w:r w:rsidRPr="005A236E">
        <w:rPr>
          <w:rStyle w:val="apple-converted-space"/>
          <w:sz w:val="28"/>
          <w:szCs w:val="28"/>
          <w:lang w:val="en-US"/>
        </w:rPr>
        <w:t> </w:t>
      </w:r>
      <w:hyperlink r:id="rId232" w:tooltip="American Chemical Society" w:history="1">
        <w:r w:rsidRPr="005A236E">
          <w:rPr>
            <w:rStyle w:val="afc"/>
            <w:color w:val="auto"/>
            <w:sz w:val="28"/>
            <w:szCs w:val="28"/>
            <w:u w:val="none"/>
            <w:lang w:val="en-US"/>
          </w:rPr>
          <w:t>American Chemical Society</w:t>
        </w:r>
      </w:hyperlink>
      <w:r w:rsidRPr="005A236E">
        <w:rPr>
          <w:rStyle w:val="apple-converted-space"/>
          <w:sz w:val="28"/>
          <w:szCs w:val="28"/>
          <w:lang w:val="en-US"/>
        </w:rPr>
        <w:t> </w:t>
      </w:r>
      <w:r w:rsidRPr="005A236E">
        <w:rPr>
          <w:sz w:val="28"/>
          <w:szCs w:val="28"/>
          <w:lang w:val="en-US"/>
        </w:rPr>
        <w:t>defines biotechnology as the application of biological organisms, systems, or processes by various industries to learning about the science of life and the improvement of the value of materials and organisms such as pharmaceuticals, crops, and livestock.</w:t>
      </w:r>
      <w:r w:rsidRPr="005A236E">
        <w:rPr>
          <w:rStyle w:val="apple-converted-space"/>
          <w:sz w:val="28"/>
          <w:szCs w:val="28"/>
          <w:lang w:val="en-US"/>
        </w:rPr>
        <w:t> </w:t>
      </w:r>
      <w:r w:rsidRPr="005A236E">
        <w:rPr>
          <w:sz w:val="28"/>
          <w:szCs w:val="28"/>
          <w:lang w:val="en-US"/>
        </w:rPr>
        <w:t>As per</w:t>
      </w:r>
      <w:r w:rsidRPr="005A236E">
        <w:rPr>
          <w:rStyle w:val="apple-converted-space"/>
          <w:sz w:val="28"/>
          <w:szCs w:val="28"/>
          <w:lang w:val="en-US"/>
        </w:rPr>
        <w:t> </w:t>
      </w:r>
      <w:hyperlink r:id="rId233" w:tooltip="European Federation of Biotechnology" w:history="1">
        <w:r w:rsidRPr="005A236E">
          <w:rPr>
            <w:rStyle w:val="afc"/>
            <w:color w:val="auto"/>
            <w:sz w:val="28"/>
            <w:szCs w:val="28"/>
            <w:u w:val="none"/>
            <w:lang w:val="en-US"/>
          </w:rPr>
          <w:t>European Federation of Biotechnology</w:t>
        </w:r>
      </w:hyperlink>
      <w:r w:rsidRPr="005A236E">
        <w:rPr>
          <w:sz w:val="28"/>
          <w:szCs w:val="28"/>
          <w:lang w:val="en-US"/>
        </w:rPr>
        <w:t>, Biotechnology is the integration of natural science and organisms, cells, parts thereof, and molecular analogues for products and services.</w:t>
      </w:r>
      <w:r w:rsidRPr="005A236E">
        <w:rPr>
          <w:rStyle w:val="apple-converted-space"/>
          <w:sz w:val="28"/>
          <w:szCs w:val="28"/>
          <w:lang w:val="en-US"/>
        </w:rPr>
        <w:t>  </w:t>
      </w:r>
      <w:r w:rsidRPr="005A236E">
        <w:rPr>
          <w:sz w:val="28"/>
          <w:szCs w:val="28"/>
          <w:lang w:val="en-US"/>
        </w:rPr>
        <w:t>Biotechnology also writes on the pure biological sciences (</w:t>
      </w:r>
      <w:hyperlink r:id="rId234" w:tooltip="Animal cell culture" w:history="1">
        <w:r w:rsidRPr="005A236E">
          <w:rPr>
            <w:rStyle w:val="afc"/>
            <w:color w:val="auto"/>
            <w:sz w:val="28"/>
            <w:szCs w:val="28"/>
            <w:u w:val="none"/>
            <w:lang w:val="en-US"/>
          </w:rPr>
          <w:t>animal cell culture</w:t>
        </w:r>
      </w:hyperlink>
      <w:r w:rsidRPr="005A236E">
        <w:rPr>
          <w:sz w:val="28"/>
          <w:szCs w:val="28"/>
          <w:lang w:val="en-US"/>
        </w:rPr>
        <w:t>,</w:t>
      </w:r>
      <w:r w:rsidRPr="005A236E">
        <w:rPr>
          <w:rStyle w:val="apple-converted-space"/>
          <w:sz w:val="28"/>
          <w:szCs w:val="28"/>
          <w:lang w:val="en-US"/>
        </w:rPr>
        <w:t> </w:t>
      </w:r>
      <w:hyperlink r:id="rId235" w:tooltip="Biochemistry" w:history="1">
        <w:r w:rsidRPr="005A236E">
          <w:rPr>
            <w:rStyle w:val="afc"/>
            <w:color w:val="auto"/>
            <w:sz w:val="28"/>
            <w:szCs w:val="28"/>
            <w:u w:val="none"/>
            <w:lang w:val="en-US"/>
          </w:rPr>
          <w:t>biochemistry</w:t>
        </w:r>
      </w:hyperlink>
      <w:r w:rsidRPr="005A236E">
        <w:rPr>
          <w:sz w:val="28"/>
          <w:szCs w:val="28"/>
          <w:lang w:val="en-US"/>
        </w:rPr>
        <w:t>,</w:t>
      </w:r>
      <w:r w:rsidRPr="005A236E">
        <w:rPr>
          <w:rStyle w:val="apple-converted-space"/>
          <w:sz w:val="28"/>
          <w:szCs w:val="28"/>
          <w:lang w:val="en-US"/>
        </w:rPr>
        <w:t> </w:t>
      </w:r>
      <w:hyperlink r:id="rId236" w:tooltip="Cell biology" w:history="1">
        <w:r w:rsidRPr="005A236E">
          <w:rPr>
            <w:rStyle w:val="afc"/>
            <w:color w:val="auto"/>
            <w:sz w:val="28"/>
            <w:szCs w:val="28"/>
            <w:u w:val="none"/>
            <w:lang w:val="en-US"/>
          </w:rPr>
          <w:t>cell biology</w:t>
        </w:r>
      </w:hyperlink>
      <w:r w:rsidRPr="005A236E">
        <w:rPr>
          <w:sz w:val="28"/>
          <w:szCs w:val="28"/>
          <w:lang w:val="en-US"/>
        </w:rPr>
        <w:t>,</w:t>
      </w:r>
      <w:r w:rsidRPr="005A236E">
        <w:rPr>
          <w:rStyle w:val="apple-converted-space"/>
          <w:sz w:val="28"/>
          <w:szCs w:val="28"/>
          <w:lang w:val="en-US"/>
        </w:rPr>
        <w:t> </w:t>
      </w:r>
      <w:hyperlink r:id="rId237" w:tooltip="Embryology" w:history="1">
        <w:r w:rsidRPr="005A236E">
          <w:rPr>
            <w:rStyle w:val="afc"/>
            <w:color w:val="auto"/>
            <w:sz w:val="28"/>
            <w:szCs w:val="28"/>
            <w:u w:val="none"/>
            <w:lang w:val="en-US"/>
          </w:rPr>
          <w:t>embryology</w:t>
        </w:r>
      </w:hyperlink>
      <w:r w:rsidRPr="005A236E">
        <w:rPr>
          <w:sz w:val="28"/>
          <w:szCs w:val="28"/>
          <w:lang w:val="en-US"/>
        </w:rPr>
        <w:t>,</w:t>
      </w:r>
      <w:r w:rsidRPr="005A236E">
        <w:rPr>
          <w:rStyle w:val="apple-converted-space"/>
          <w:sz w:val="28"/>
          <w:szCs w:val="28"/>
          <w:lang w:val="en-US"/>
        </w:rPr>
        <w:t> </w:t>
      </w:r>
      <w:hyperlink r:id="rId238" w:tooltip="Genetics" w:history="1">
        <w:r w:rsidRPr="005A236E">
          <w:rPr>
            <w:rStyle w:val="afc"/>
            <w:color w:val="auto"/>
            <w:sz w:val="28"/>
            <w:szCs w:val="28"/>
            <w:u w:val="none"/>
            <w:lang w:val="en-US"/>
          </w:rPr>
          <w:t>genetics</w:t>
        </w:r>
      </w:hyperlink>
      <w:r w:rsidRPr="005A236E">
        <w:rPr>
          <w:sz w:val="28"/>
          <w:szCs w:val="28"/>
          <w:lang w:val="en-US"/>
        </w:rPr>
        <w:t>,</w:t>
      </w:r>
      <w:r w:rsidRPr="005A236E">
        <w:rPr>
          <w:rStyle w:val="apple-converted-space"/>
          <w:sz w:val="28"/>
          <w:szCs w:val="28"/>
          <w:lang w:val="en-US"/>
        </w:rPr>
        <w:t> </w:t>
      </w:r>
      <w:hyperlink r:id="rId239" w:tooltip="Microbiology" w:history="1">
        <w:r w:rsidRPr="005A236E">
          <w:rPr>
            <w:rStyle w:val="afc"/>
            <w:color w:val="auto"/>
            <w:sz w:val="28"/>
            <w:szCs w:val="28"/>
            <w:u w:val="none"/>
            <w:lang w:val="en-US"/>
          </w:rPr>
          <w:t>microbiology</w:t>
        </w:r>
      </w:hyperlink>
      <w:r w:rsidRPr="005A236E">
        <w:rPr>
          <w:sz w:val="28"/>
          <w:szCs w:val="28"/>
          <w:lang w:val="en-US"/>
        </w:rPr>
        <w:t>, and</w:t>
      </w:r>
      <w:hyperlink r:id="rId240" w:tooltip="Molecular biology" w:history="1">
        <w:r w:rsidRPr="005A236E">
          <w:rPr>
            <w:rStyle w:val="afc"/>
            <w:color w:val="auto"/>
            <w:sz w:val="28"/>
            <w:szCs w:val="28"/>
            <w:u w:val="none"/>
            <w:lang w:val="en-US"/>
          </w:rPr>
          <w:t>molecular biology</w:t>
        </w:r>
      </w:hyperlink>
      <w:r w:rsidRPr="005A236E">
        <w:rPr>
          <w:sz w:val="28"/>
          <w:szCs w:val="28"/>
          <w:lang w:val="en-US"/>
        </w:rPr>
        <w:t>). In many instances, it is also dependent on knowledge and methods from outside the sphere of biology including:</w:t>
      </w:r>
    </w:p>
    <w:p w:rsidR="00B025CE" w:rsidRPr="005A236E" w:rsidRDefault="00AA6D44" w:rsidP="005A236E">
      <w:pPr>
        <w:widowControl/>
        <w:numPr>
          <w:ilvl w:val="0"/>
          <w:numId w:val="19"/>
        </w:numPr>
        <w:shd w:val="clear" w:color="auto" w:fill="FFFFFF"/>
        <w:autoSpaceDE/>
        <w:autoSpaceDN/>
        <w:adjustRightInd/>
        <w:ind w:left="384"/>
        <w:jc w:val="both"/>
        <w:rPr>
          <w:rFonts w:ascii="Times New Roman" w:hAnsi="Times New Roman" w:cs="Times New Roman"/>
          <w:sz w:val="28"/>
          <w:szCs w:val="28"/>
          <w:lang w:val="en-US"/>
        </w:rPr>
      </w:pPr>
      <w:hyperlink r:id="rId241" w:tooltip="Bioinformatics" w:history="1">
        <w:r w:rsidR="00B025CE" w:rsidRPr="005A236E">
          <w:rPr>
            <w:rStyle w:val="afc"/>
            <w:rFonts w:ascii="Times New Roman" w:hAnsi="Times New Roman" w:cs="Times New Roman"/>
            <w:color w:val="auto"/>
            <w:sz w:val="28"/>
            <w:szCs w:val="28"/>
            <w:u w:val="none"/>
            <w:lang w:val="en-US"/>
          </w:rPr>
          <w:t>bioinformatics</w:t>
        </w:r>
      </w:hyperlink>
      <w:r w:rsidR="00B025CE" w:rsidRPr="005A236E">
        <w:rPr>
          <w:rFonts w:ascii="Times New Roman" w:hAnsi="Times New Roman" w:cs="Times New Roman"/>
          <w:sz w:val="28"/>
          <w:szCs w:val="28"/>
          <w:lang w:val="en-US"/>
        </w:rPr>
        <w:t>, a new brand of</w:t>
      </w:r>
      <w:r w:rsidR="00B025CE" w:rsidRPr="005A236E">
        <w:rPr>
          <w:rStyle w:val="apple-converted-space"/>
          <w:rFonts w:ascii="Times New Roman" w:hAnsi="Times New Roman" w:cs="Times New Roman"/>
          <w:sz w:val="28"/>
          <w:szCs w:val="28"/>
          <w:lang w:val="en-US"/>
        </w:rPr>
        <w:t> </w:t>
      </w:r>
      <w:hyperlink r:id="rId242" w:tooltip="Computer science" w:history="1">
        <w:r w:rsidR="00B025CE" w:rsidRPr="005A236E">
          <w:rPr>
            <w:rStyle w:val="afc"/>
            <w:rFonts w:ascii="Times New Roman" w:hAnsi="Times New Roman" w:cs="Times New Roman"/>
            <w:color w:val="auto"/>
            <w:sz w:val="28"/>
            <w:szCs w:val="28"/>
            <w:u w:val="none"/>
            <w:lang w:val="en-US"/>
          </w:rPr>
          <w:t>computer science</w:t>
        </w:r>
      </w:hyperlink>
    </w:p>
    <w:p w:rsidR="00B025CE" w:rsidRPr="005A236E" w:rsidRDefault="00AA6D44" w:rsidP="005A236E">
      <w:pPr>
        <w:widowControl/>
        <w:numPr>
          <w:ilvl w:val="0"/>
          <w:numId w:val="19"/>
        </w:numPr>
        <w:shd w:val="clear" w:color="auto" w:fill="FFFFFF"/>
        <w:autoSpaceDE/>
        <w:autoSpaceDN/>
        <w:adjustRightInd/>
        <w:ind w:left="384"/>
        <w:jc w:val="both"/>
        <w:rPr>
          <w:rFonts w:ascii="Times New Roman" w:hAnsi="Times New Roman" w:cs="Times New Roman"/>
          <w:sz w:val="28"/>
          <w:szCs w:val="28"/>
        </w:rPr>
      </w:pPr>
      <w:hyperlink r:id="rId243" w:tooltip="Bioprocess engineering" w:history="1">
        <w:r w:rsidR="00B025CE" w:rsidRPr="005A236E">
          <w:rPr>
            <w:rStyle w:val="afc"/>
            <w:rFonts w:ascii="Times New Roman" w:hAnsi="Times New Roman" w:cs="Times New Roman"/>
            <w:color w:val="auto"/>
            <w:sz w:val="28"/>
            <w:szCs w:val="28"/>
            <w:u w:val="none"/>
          </w:rPr>
          <w:t>bioprocessengineering</w:t>
        </w:r>
      </w:hyperlink>
    </w:p>
    <w:p w:rsidR="00B025CE" w:rsidRPr="005A236E" w:rsidRDefault="00AA6D44" w:rsidP="005A236E">
      <w:pPr>
        <w:widowControl/>
        <w:numPr>
          <w:ilvl w:val="0"/>
          <w:numId w:val="19"/>
        </w:numPr>
        <w:shd w:val="clear" w:color="auto" w:fill="FFFFFF"/>
        <w:autoSpaceDE/>
        <w:autoSpaceDN/>
        <w:adjustRightInd/>
        <w:ind w:left="384"/>
        <w:jc w:val="both"/>
        <w:rPr>
          <w:rFonts w:ascii="Times New Roman" w:hAnsi="Times New Roman" w:cs="Times New Roman"/>
          <w:sz w:val="28"/>
          <w:szCs w:val="28"/>
        </w:rPr>
      </w:pPr>
      <w:hyperlink r:id="rId244" w:tooltip="Biorobotics" w:history="1">
        <w:r w:rsidR="00B025CE" w:rsidRPr="005A236E">
          <w:rPr>
            <w:rStyle w:val="afc"/>
            <w:rFonts w:ascii="Times New Roman" w:hAnsi="Times New Roman" w:cs="Times New Roman"/>
            <w:color w:val="auto"/>
            <w:sz w:val="28"/>
            <w:szCs w:val="28"/>
            <w:u w:val="none"/>
          </w:rPr>
          <w:t>biorobotics</w:t>
        </w:r>
      </w:hyperlink>
    </w:p>
    <w:p w:rsidR="00B025CE" w:rsidRPr="005A236E" w:rsidRDefault="00AA6D44" w:rsidP="005A236E">
      <w:pPr>
        <w:widowControl/>
        <w:numPr>
          <w:ilvl w:val="0"/>
          <w:numId w:val="19"/>
        </w:numPr>
        <w:shd w:val="clear" w:color="auto" w:fill="FFFFFF"/>
        <w:autoSpaceDE/>
        <w:autoSpaceDN/>
        <w:adjustRightInd/>
        <w:ind w:left="384"/>
        <w:jc w:val="both"/>
        <w:rPr>
          <w:rFonts w:ascii="Times New Roman" w:hAnsi="Times New Roman" w:cs="Times New Roman"/>
          <w:sz w:val="28"/>
          <w:szCs w:val="28"/>
        </w:rPr>
      </w:pPr>
      <w:hyperlink r:id="rId245" w:tooltip="Chemical engineering" w:history="1">
        <w:r w:rsidR="00B025CE" w:rsidRPr="005A236E">
          <w:rPr>
            <w:rStyle w:val="afc"/>
            <w:rFonts w:ascii="Times New Roman" w:hAnsi="Times New Roman" w:cs="Times New Roman"/>
            <w:color w:val="auto"/>
            <w:sz w:val="28"/>
            <w:szCs w:val="28"/>
            <w:u w:val="none"/>
          </w:rPr>
          <w:t>chemicalengineering</w:t>
        </w:r>
      </w:hyperlink>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Conversely, modern biological sciences (including even concepts such as</w:t>
      </w:r>
      <w:r w:rsidRPr="005A236E">
        <w:rPr>
          <w:rStyle w:val="apple-converted-space"/>
          <w:sz w:val="28"/>
          <w:szCs w:val="28"/>
          <w:lang w:val="en-US"/>
        </w:rPr>
        <w:t> </w:t>
      </w:r>
      <w:hyperlink r:id="rId246" w:tooltip="Molecular ecology" w:history="1">
        <w:r w:rsidRPr="005A236E">
          <w:rPr>
            <w:rStyle w:val="afc"/>
            <w:color w:val="auto"/>
            <w:sz w:val="28"/>
            <w:szCs w:val="28"/>
            <w:u w:val="none"/>
            <w:lang w:val="en-US"/>
          </w:rPr>
          <w:t>molecular ecology</w:t>
        </w:r>
      </w:hyperlink>
      <w:r w:rsidRPr="005A236E">
        <w:rPr>
          <w:sz w:val="28"/>
          <w:szCs w:val="28"/>
          <w:lang w:val="en-US"/>
        </w:rPr>
        <w:t>) are intimately entwined and heavily dependent on the methods developed through biotechnology and what is commonly thought of as the</w:t>
      </w:r>
      <w:r w:rsidRPr="005A236E">
        <w:rPr>
          <w:rStyle w:val="apple-converted-space"/>
          <w:sz w:val="28"/>
          <w:szCs w:val="28"/>
          <w:lang w:val="en-US"/>
        </w:rPr>
        <w:t> </w:t>
      </w:r>
      <w:hyperlink r:id="rId247" w:tooltip="Life sciences" w:history="1">
        <w:r w:rsidRPr="005A236E">
          <w:rPr>
            <w:rStyle w:val="afc"/>
            <w:color w:val="auto"/>
            <w:sz w:val="28"/>
            <w:szCs w:val="28"/>
            <w:u w:val="none"/>
            <w:lang w:val="en-US"/>
          </w:rPr>
          <w:t>life sciences</w:t>
        </w:r>
      </w:hyperlink>
      <w:r w:rsidRPr="005A236E">
        <w:rPr>
          <w:rStyle w:val="apple-converted-space"/>
          <w:sz w:val="28"/>
          <w:szCs w:val="28"/>
          <w:lang w:val="en-US"/>
        </w:rPr>
        <w:t> </w:t>
      </w:r>
      <w:r w:rsidRPr="005A236E">
        <w:rPr>
          <w:sz w:val="28"/>
          <w:szCs w:val="28"/>
          <w:lang w:val="en-US"/>
        </w:rPr>
        <w:t>industry. Biotechnology is the</w:t>
      </w:r>
      <w:r w:rsidRPr="005A236E">
        <w:rPr>
          <w:rStyle w:val="apple-converted-space"/>
          <w:sz w:val="28"/>
          <w:szCs w:val="28"/>
          <w:lang w:val="en-US"/>
        </w:rPr>
        <w:t> </w:t>
      </w:r>
      <w:hyperlink r:id="rId248" w:tooltip="Research and development" w:history="1">
        <w:r w:rsidRPr="005A236E">
          <w:rPr>
            <w:rStyle w:val="afc"/>
            <w:color w:val="auto"/>
            <w:sz w:val="28"/>
            <w:szCs w:val="28"/>
            <w:u w:val="none"/>
            <w:lang w:val="en-US"/>
          </w:rPr>
          <w:t>research and development</w:t>
        </w:r>
      </w:hyperlink>
      <w:r w:rsidRPr="005A236E">
        <w:rPr>
          <w:rStyle w:val="apple-converted-space"/>
          <w:sz w:val="28"/>
          <w:szCs w:val="28"/>
          <w:lang w:val="en-US"/>
        </w:rPr>
        <w:t> </w:t>
      </w:r>
      <w:r w:rsidRPr="005A236E">
        <w:rPr>
          <w:sz w:val="28"/>
          <w:szCs w:val="28"/>
          <w:lang w:val="en-US"/>
        </w:rPr>
        <w:t>in the</w:t>
      </w:r>
      <w:r w:rsidRPr="005A236E">
        <w:rPr>
          <w:rStyle w:val="apple-converted-space"/>
          <w:sz w:val="28"/>
          <w:szCs w:val="28"/>
          <w:lang w:val="en-US"/>
        </w:rPr>
        <w:t> </w:t>
      </w:r>
      <w:hyperlink r:id="rId249" w:tooltip="Laboratory" w:history="1">
        <w:r w:rsidRPr="005A236E">
          <w:rPr>
            <w:rStyle w:val="afc"/>
            <w:color w:val="auto"/>
            <w:sz w:val="28"/>
            <w:szCs w:val="28"/>
            <w:u w:val="none"/>
            <w:lang w:val="en-US"/>
          </w:rPr>
          <w:t>laboratory</w:t>
        </w:r>
      </w:hyperlink>
      <w:r w:rsidRPr="005A236E">
        <w:rPr>
          <w:rStyle w:val="apple-converted-space"/>
          <w:sz w:val="28"/>
          <w:szCs w:val="28"/>
          <w:lang w:val="en-US"/>
        </w:rPr>
        <w:t> </w:t>
      </w:r>
      <w:r w:rsidRPr="005A236E">
        <w:rPr>
          <w:sz w:val="28"/>
          <w:szCs w:val="28"/>
          <w:lang w:val="en-US"/>
        </w:rPr>
        <w:t>using</w:t>
      </w:r>
      <w:r w:rsidRPr="005A236E">
        <w:rPr>
          <w:rStyle w:val="apple-converted-space"/>
          <w:sz w:val="28"/>
          <w:szCs w:val="28"/>
          <w:lang w:val="en-US"/>
        </w:rPr>
        <w:t> </w:t>
      </w:r>
      <w:hyperlink r:id="rId250" w:tooltip="Bioinformatics" w:history="1">
        <w:r w:rsidRPr="005A236E">
          <w:rPr>
            <w:rStyle w:val="afc"/>
            <w:color w:val="auto"/>
            <w:sz w:val="28"/>
            <w:szCs w:val="28"/>
            <w:u w:val="none"/>
            <w:lang w:val="en-US"/>
          </w:rPr>
          <w:t>bioinformatics</w:t>
        </w:r>
      </w:hyperlink>
      <w:r w:rsidRPr="005A236E">
        <w:rPr>
          <w:rStyle w:val="apple-converted-space"/>
          <w:sz w:val="28"/>
          <w:szCs w:val="28"/>
          <w:lang w:val="en-US"/>
        </w:rPr>
        <w:t> </w:t>
      </w:r>
      <w:r w:rsidRPr="005A236E">
        <w:rPr>
          <w:sz w:val="28"/>
          <w:szCs w:val="28"/>
          <w:lang w:val="en-US"/>
        </w:rPr>
        <w:t>for exploration, extraction, exploitation and production from any</w:t>
      </w:r>
      <w:r w:rsidRPr="005A236E">
        <w:rPr>
          <w:rStyle w:val="apple-converted-space"/>
          <w:sz w:val="28"/>
          <w:szCs w:val="28"/>
          <w:lang w:val="en-US"/>
        </w:rPr>
        <w:t> </w:t>
      </w:r>
      <w:hyperlink r:id="rId251" w:tooltip="Living organisms" w:history="1">
        <w:r w:rsidRPr="005A236E">
          <w:rPr>
            <w:rStyle w:val="afc"/>
            <w:color w:val="auto"/>
            <w:sz w:val="28"/>
            <w:szCs w:val="28"/>
            <w:u w:val="none"/>
            <w:lang w:val="en-US"/>
          </w:rPr>
          <w:t>living organisms</w:t>
        </w:r>
      </w:hyperlink>
      <w:r w:rsidRPr="005A236E">
        <w:rPr>
          <w:rStyle w:val="apple-converted-space"/>
          <w:sz w:val="28"/>
          <w:szCs w:val="28"/>
          <w:lang w:val="en-US"/>
        </w:rPr>
        <w:t> </w:t>
      </w:r>
      <w:r w:rsidRPr="005A236E">
        <w:rPr>
          <w:sz w:val="28"/>
          <w:szCs w:val="28"/>
          <w:lang w:val="en-US"/>
        </w:rPr>
        <w:t>and any source of</w:t>
      </w:r>
      <w:r w:rsidRPr="005A236E">
        <w:rPr>
          <w:rStyle w:val="apple-converted-space"/>
          <w:sz w:val="28"/>
          <w:szCs w:val="28"/>
          <w:lang w:val="en-US"/>
        </w:rPr>
        <w:t> </w:t>
      </w:r>
      <w:hyperlink r:id="rId252" w:tooltip="Biomass" w:history="1">
        <w:r w:rsidRPr="005A236E">
          <w:rPr>
            <w:rStyle w:val="afc"/>
            <w:color w:val="auto"/>
            <w:sz w:val="28"/>
            <w:szCs w:val="28"/>
            <w:u w:val="none"/>
            <w:lang w:val="en-US"/>
          </w:rPr>
          <w:t>biomass</w:t>
        </w:r>
      </w:hyperlink>
      <w:r w:rsidRPr="005A236E">
        <w:rPr>
          <w:rStyle w:val="apple-converted-space"/>
          <w:sz w:val="28"/>
          <w:szCs w:val="28"/>
          <w:lang w:val="en-US"/>
        </w:rPr>
        <w:t> </w:t>
      </w:r>
      <w:r w:rsidRPr="005A236E">
        <w:rPr>
          <w:sz w:val="28"/>
          <w:szCs w:val="28"/>
          <w:lang w:val="en-US"/>
        </w:rPr>
        <w:t>by means of</w:t>
      </w:r>
      <w:r w:rsidRPr="005A236E">
        <w:rPr>
          <w:rStyle w:val="apple-converted-space"/>
          <w:sz w:val="28"/>
          <w:szCs w:val="28"/>
          <w:lang w:val="en-US"/>
        </w:rPr>
        <w:t> </w:t>
      </w:r>
      <w:hyperlink r:id="rId253" w:tooltip="Biochemical engineering" w:history="1">
        <w:r w:rsidRPr="005A236E">
          <w:rPr>
            <w:rStyle w:val="afc"/>
            <w:color w:val="auto"/>
            <w:sz w:val="28"/>
            <w:szCs w:val="28"/>
            <w:u w:val="none"/>
            <w:lang w:val="en-US"/>
          </w:rPr>
          <w:t>biochemical engineering</w:t>
        </w:r>
      </w:hyperlink>
      <w:r w:rsidRPr="005A236E">
        <w:rPr>
          <w:rStyle w:val="apple-converted-space"/>
          <w:sz w:val="28"/>
          <w:szCs w:val="28"/>
          <w:lang w:val="en-US"/>
        </w:rPr>
        <w:t> </w:t>
      </w:r>
      <w:r w:rsidRPr="005A236E">
        <w:rPr>
          <w:sz w:val="28"/>
          <w:szCs w:val="28"/>
          <w:lang w:val="en-US"/>
        </w:rPr>
        <w:t>where high value-added products could be planned (reproduced by</w:t>
      </w:r>
      <w:r w:rsidRPr="005A236E">
        <w:rPr>
          <w:rStyle w:val="apple-converted-space"/>
          <w:sz w:val="28"/>
          <w:szCs w:val="28"/>
          <w:lang w:val="en-US"/>
        </w:rPr>
        <w:t> </w:t>
      </w:r>
      <w:hyperlink r:id="rId254" w:tooltip="Biosynthesis" w:history="1">
        <w:r w:rsidRPr="005A236E">
          <w:rPr>
            <w:rStyle w:val="afc"/>
            <w:color w:val="auto"/>
            <w:sz w:val="28"/>
            <w:szCs w:val="28"/>
            <w:u w:val="none"/>
            <w:lang w:val="en-US"/>
          </w:rPr>
          <w:t>biosynthesis</w:t>
        </w:r>
      </w:hyperlink>
      <w:r w:rsidRPr="005A236E">
        <w:rPr>
          <w:sz w:val="28"/>
          <w:szCs w:val="28"/>
          <w:lang w:val="en-US"/>
        </w:rPr>
        <w:t>, for example), forecasted, formulated, developed, manufactured and marketed for the purpose of sustainable operations (for the return from bottomless initial investment on R &amp; D) and gaining durable patents rights (for exclusives rights for sales, and prior to this to receive national and international approval from the results on animal experiment and human experiment, especially on the</w:t>
      </w:r>
      <w:r w:rsidRPr="005A236E">
        <w:rPr>
          <w:rStyle w:val="apple-converted-space"/>
          <w:sz w:val="28"/>
          <w:szCs w:val="28"/>
          <w:lang w:val="en-US"/>
        </w:rPr>
        <w:t> </w:t>
      </w:r>
      <w:hyperlink r:id="rId255" w:tooltip="Pharmaceutical" w:history="1">
        <w:r w:rsidRPr="005A236E">
          <w:rPr>
            <w:rStyle w:val="afc"/>
            <w:color w:val="auto"/>
            <w:sz w:val="28"/>
            <w:szCs w:val="28"/>
            <w:u w:val="none"/>
            <w:lang w:val="en-US"/>
          </w:rPr>
          <w:t>pharmaceutical</w:t>
        </w:r>
      </w:hyperlink>
      <w:r w:rsidRPr="005A236E">
        <w:rPr>
          <w:rStyle w:val="apple-converted-space"/>
          <w:sz w:val="28"/>
          <w:szCs w:val="28"/>
          <w:lang w:val="en-US"/>
        </w:rPr>
        <w:t> </w:t>
      </w:r>
      <w:r w:rsidRPr="005A236E">
        <w:rPr>
          <w:sz w:val="28"/>
          <w:szCs w:val="28"/>
          <w:lang w:val="en-US"/>
        </w:rPr>
        <w:t xml:space="preserve">branch of biotechnology to prevent any undetected side-effects or safety concerns by using the products).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lastRenderedPageBreak/>
        <w:t>By contrast,</w:t>
      </w:r>
      <w:r w:rsidRPr="005A236E">
        <w:rPr>
          <w:rStyle w:val="apple-converted-space"/>
          <w:sz w:val="28"/>
          <w:szCs w:val="28"/>
          <w:lang w:val="en-US"/>
        </w:rPr>
        <w:t> </w:t>
      </w:r>
      <w:hyperlink r:id="rId256" w:tooltip="Bioengineering" w:history="1">
        <w:r w:rsidRPr="005A236E">
          <w:rPr>
            <w:rStyle w:val="afc"/>
            <w:color w:val="auto"/>
            <w:sz w:val="28"/>
            <w:szCs w:val="28"/>
            <w:u w:val="none"/>
            <w:lang w:val="en-US"/>
          </w:rPr>
          <w:t>bioengineering</w:t>
        </w:r>
      </w:hyperlink>
      <w:r w:rsidRPr="005A236E">
        <w:rPr>
          <w:rStyle w:val="apple-converted-space"/>
          <w:sz w:val="28"/>
          <w:szCs w:val="28"/>
          <w:lang w:val="en-US"/>
        </w:rPr>
        <w:t> </w:t>
      </w:r>
      <w:r w:rsidRPr="005A236E">
        <w:rPr>
          <w:sz w:val="28"/>
          <w:szCs w:val="28"/>
          <w:lang w:val="en-US"/>
        </w:rPr>
        <w:t>is generally thought of as a related field that more heavily emphasizes higher systems approaches (not necessarily the altering or using of biological materials</w:t>
      </w:r>
      <w:r w:rsidRPr="005A236E">
        <w:rPr>
          <w:rStyle w:val="apple-converted-space"/>
          <w:sz w:val="28"/>
          <w:szCs w:val="28"/>
          <w:lang w:val="en-US"/>
        </w:rPr>
        <w:t> </w:t>
      </w:r>
      <w:r w:rsidRPr="005A236E">
        <w:rPr>
          <w:i/>
          <w:iCs/>
          <w:sz w:val="28"/>
          <w:szCs w:val="28"/>
          <w:lang w:val="en-US"/>
        </w:rPr>
        <w:t>directly</w:t>
      </w:r>
      <w:r w:rsidRPr="005A236E">
        <w:rPr>
          <w:sz w:val="28"/>
          <w:szCs w:val="28"/>
          <w:lang w:val="en-US"/>
        </w:rPr>
        <w:t>) for interfacing with and utilizing living things. Bioengineering is the application of the principles of engineering and natural sciences to tissues, cells and molecules. This can be considered as the use of knowledge from working with and manipulating biology to achieve a result that can improve functions in plants and animals.  Relatedly,</w:t>
      </w:r>
      <w:r w:rsidRPr="005A236E">
        <w:rPr>
          <w:rStyle w:val="apple-converted-space"/>
          <w:sz w:val="28"/>
          <w:szCs w:val="28"/>
          <w:lang w:val="en-US"/>
        </w:rPr>
        <w:t> </w:t>
      </w:r>
      <w:hyperlink r:id="rId257" w:tooltip="Biomedical engineering" w:history="1">
        <w:r w:rsidRPr="005A236E">
          <w:rPr>
            <w:rStyle w:val="afc"/>
            <w:color w:val="auto"/>
            <w:sz w:val="28"/>
            <w:szCs w:val="28"/>
            <w:u w:val="none"/>
            <w:lang w:val="en-US"/>
          </w:rPr>
          <w:t>biomedical engineering</w:t>
        </w:r>
      </w:hyperlink>
      <w:r w:rsidRPr="005A236E">
        <w:rPr>
          <w:rStyle w:val="apple-converted-space"/>
          <w:sz w:val="28"/>
          <w:szCs w:val="28"/>
          <w:lang w:val="en-US"/>
        </w:rPr>
        <w:t> </w:t>
      </w:r>
      <w:r w:rsidRPr="005A236E">
        <w:rPr>
          <w:sz w:val="28"/>
          <w:szCs w:val="28"/>
          <w:lang w:val="en-US"/>
        </w:rPr>
        <w:t>is an overlapping field that often draws upon and applies</w:t>
      </w:r>
      <w:r w:rsidRPr="005A236E">
        <w:rPr>
          <w:rStyle w:val="apple-converted-space"/>
          <w:sz w:val="28"/>
          <w:szCs w:val="28"/>
          <w:lang w:val="en-US"/>
        </w:rPr>
        <w:t> </w:t>
      </w:r>
      <w:r w:rsidRPr="005A236E">
        <w:rPr>
          <w:i/>
          <w:iCs/>
          <w:sz w:val="28"/>
          <w:szCs w:val="28"/>
          <w:lang w:val="en-US"/>
        </w:rPr>
        <w:t>biotechnology</w:t>
      </w:r>
      <w:r w:rsidRPr="005A236E">
        <w:rPr>
          <w:rStyle w:val="apple-converted-space"/>
          <w:sz w:val="28"/>
          <w:szCs w:val="28"/>
          <w:lang w:val="en-US"/>
        </w:rPr>
        <w:t> </w:t>
      </w:r>
      <w:r w:rsidRPr="005A236E">
        <w:rPr>
          <w:sz w:val="28"/>
          <w:szCs w:val="28"/>
          <w:lang w:val="en-US"/>
        </w:rPr>
        <w:t>(by various definitions), especially in certain sub-fields of biomedical and/or chemical engineering such as</w:t>
      </w:r>
      <w:r w:rsidRPr="005A236E">
        <w:rPr>
          <w:rStyle w:val="apple-converted-space"/>
          <w:sz w:val="28"/>
          <w:szCs w:val="28"/>
          <w:lang w:val="en-US"/>
        </w:rPr>
        <w:t> </w:t>
      </w:r>
      <w:hyperlink r:id="rId258" w:tooltip="Tissue engineering" w:history="1">
        <w:r w:rsidRPr="005A236E">
          <w:rPr>
            <w:rStyle w:val="afc"/>
            <w:color w:val="auto"/>
            <w:sz w:val="28"/>
            <w:szCs w:val="28"/>
            <w:u w:val="none"/>
            <w:lang w:val="en-US"/>
          </w:rPr>
          <w:t>tissue engineering</w:t>
        </w:r>
      </w:hyperlink>
      <w:r w:rsidRPr="005A236E">
        <w:rPr>
          <w:sz w:val="28"/>
          <w:szCs w:val="28"/>
          <w:lang w:val="en-US"/>
        </w:rPr>
        <w:t>, bio</w:t>
      </w:r>
      <w:hyperlink r:id="rId259" w:tooltip="Pharmaceutical engineering" w:history="1">
        <w:r w:rsidRPr="005A236E">
          <w:rPr>
            <w:rStyle w:val="afc"/>
            <w:color w:val="auto"/>
            <w:sz w:val="28"/>
            <w:szCs w:val="28"/>
            <w:u w:val="none"/>
            <w:lang w:val="en-US"/>
          </w:rPr>
          <w:t>pharmaceutical engineering</w:t>
        </w:r>
      </w:hyperlink>
      <w:r w:rsidRPr="005A236E">
        <w:rPr>
          <w:sz w:val="28"/>
          <w:szCs w:val="28"/>
          <w:lang w:val="en-US"/>
        </w:rPr>
        <w:t>, and</w:t>
      </w:r>
      <w:r w:rsidRPr="005A236E">
        <w:rPr>
          <w:rStyle w:val="apple-converted-space"/>
          <w:sz w:val="28"/>
          <w:szCs w:val="28"/>
          <w:lang w:val="en-US"/>
        </w:rPr>
        <w:t> </w:t>
      </w:r>
      <w:hyperlink r:id="rId260" w:tooltip="Genetic engineering" w:history="1">
        <w:r w:rsidRPr="005A236E">
          <w:rPr>
            <w:rStyle w:val="afc"/>
            <w:color w:val="auto"/>
            <w:sz w:val="28"/>
            <w:szCs w:val="28"/>
            <w:u w:val="none"/>
            <w:lang w:val="en-US"/>
          </w:rPr>
          <w:t>genetic engineering</w:t>
        </w:r>
      </w:hyperlink>
      <w:r w:rsidRPr="005A236E">
        <w:rPr>
          <w:sz w:val="28"/>
          <w:szCs w:val="28"/>
          <w:lang w:val="en-US"/>
        </w:rPr>
        <w:t>.</w:t>
      </w:r>
    </w:p>
    <w:p w:rsidR="00B025CE" w:rsidRPr="005A236E" w:rsidRDefault="00B025CE" w:rsidP="005A236E">
      <w:pPr>
        <w:pStyle w:val="2"/>
        <w:numPr>
          <w:ilvl w:val="0"/>
          <w:numId w:val="0"/>
        </w:numPr>
        <w:pBdr>
          <w:bottom w:val="single" w:sz="6" w:space="0" w:color="AAAAAA"/>
        </w:pBdr>
        <w:shd w:val="clear" w:color="auto" w:fill="FFFFFF"/>
        <w:spacing w:before="0" w:after="0"/>
        <w:jc w:val="both"/>
        <w:rPr>
          <w:rStyle w:val="mw-headline"/>
          <w:rFonts w:ascii="Times New Roman" w:hAnsi="Times New Roman"/>
          <w:b w:val="0"/>
          <w:bCs w:val="0"/>
          <w:lang w:val="en-US"/>
        </w:rPr>
      </w:pPr>
    </w:p>
    <w:p w:rsidR="00B025CE" w:rsidRPr="005A236E" w:rsidRDefault="00B025CE" w:rsidP="005A236E">
      <w:pPr>
        <w:pStyle w:val="2"/>
        <w:numPr>
          <w:ilvl w:val="0"/>
          <w:numId w:val="0"/>
        </w:numPr>
        <w:pBdr>
          <w:bottom w:val="single" w:sz="6" w:space="0" w:color="AAAAAA"/>
        </w:pBdr>
        <w:shd w:val="clear" w:color="auto" w:fill="FFFFFF"/>
        <w:spacing w:before="0" w:after="0"/>
        <w:jc w:val="both"/>
        <w:rPr>
          <w:rFonts w:ascii="Times New Roman" w:hAnsi="Times New Roman"/>
        </w:rPr>
      </w:pPr>
      <w:r w:rsidRPr="005A236E">
        <w:rPr>
          <w:rStyle w:val="mw-headline"/>
          <w:rFonts w:ascii="Times New Roman" w:hAnsi="Times New Roman"/>
          <w:b w:val="0"/>
          <w:bCs w:val="0"/>
        </w:rPr>
        <w:t>History</w:t>
      </w:r>
    </w:p>
    <w:p w:rsidR="00B025CE" w:rsidRPr="005A236E" w:rsidRDefault="00AA6D44" w:rsidP="005A236E">
      <w:pPr>
        <w:shd w:val="clear" w:color="auto" w:fill="F9F9F9"/>
        <w:jc w:val="both"/>
        <w:rPr>
          <w:rFonts w:ascii="Times New Roman" w:hAnsi="Times New Roman" w:cs="Times New Roman"/>
          <w:sz w:val="28"/>
          <w:szCs w:val="28"/>
          <w:lang w:val="en-US"/>
        </w:rPr>
      </w:pPr>
      <w:hyperlink r:id="rId261" w:tooltip="Brewing" w:history="1">
        <w:r w:rsidR="00B025CE" w:rsidRPr="005A236E">
          <w:rPr>
            <w:rStyle w:val="afc"/>
            <w:rFonts w:ascii="Times New Roman" w:hAnsi="Times New Roman" w:cs="Times New Roman"/>
            <w:color w:val="auto"/>
            <w:sz w:val="28"/>
            <w:szCs w:val="28"/>
            <w:u w:val="none"/>
            <w:lang w:val="en-US"/>
          </w:rPr>
          <w:t>Brewing</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was an early application of biotechnology</w:t>
      </w:r>
    </w:p>
    <w:p w:rsidR="00B025CE" w:rsidRPr="005A236E" w:rsidRDefault="00AA6D44" w:rsidP="005A236E">
      <w:pPr>
        <w:shd w:val="clear" w:color="auto" w:fill="FFFFFF"/>
        <w:jc w:val="both"/>
        <w:rPr>
          <w:rFonts w:ascii="Times New Roman" w:hAnsi="Times New Roman" w:cs="Times New Roman"/>
          <w:i/>
          <w:iCs/>
          <w:sz w:val="28"/>
          <w:szCs w:val="28"/>
          <w:lang w:val="en-US"/>
        </w:rPr>
      </w:pPr>
      <w:hyperlink r:id="rId262" w:tooltip="History of biotechnology" w:history="1">
        <w:r w:rsidR="00B025CE" w:rsidRPr="005A236E">
          <w:rPr>
            <w:rStyle w:val="afc"/>
            <w:rFonts w:ascii="Times New Roman" w:hAnsi="Times New Roman" w:cs="Times New Roman"/>
            <w:i/>
            <w:iCs/>
            <w:color w:val="auto"/>
            <w:sz w:val="28"/>
            <w:szCs w:val="28"/>
            <w:u w:val="none"/>
            <w:lang w:val="en-US"/>
          </w:rPr>
          <w:t>History of biotechnology</w:t>
        </w:r>
      </w:hyperlink>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Although not normally what first comes to mind, many forms of human-derived</w:t>
      </w:r>
      <w:r w:rsidRPr="005A236E">
        <w:rPr>
          <w:rStyle w:val="apple-converted-space"/>
          <w:sz w:val="28"/>
          <w:szCs w:val="28"/>
          <w:lang w:val="en-US"/>
        </w:rPr>
        <w:t> </w:t>
      </w:r>
      <w:hyperlink r:id="rId263" w:tooltip="Agriculture" w:history="1">
        <w:r w:rsidRPr="005A236E">
          <w:rPr>
            <w:rStyle w:val="afc"/>
            <w:color w:val="auto"/>
            <w:sz w:val="28"/>
            <w:szCs w:val="28"/>
            <w:u w:val="none"/>
            <w:lang w:val="en-US"/>
          </w:rPr>
          <w:t>agriculture</w:t>
        </w:r>
      </w:hyperlink>
      <w:r w:rsidRPr="005A236E">
        <w:rPr>
          <w:rStyle w:val="apple-converted-space"/>
          <w:sz w:val="28"/>
          <w:szCs w:val="28"/>
          <w:lang w:val="en-US"/>
        </w:rPr>
        <w:t> </w:t>
      </w:r>
      <w:r w:rsidRPr="005A236E">
        <w:rPr>
          <w:sz w:val="28"/>
          <w:szCs w:val="28"/>
          <w:lang w:val="en-US"/>
        </w:rPr>
        <w:t>clearly fit the broad definition of "'using a biotechnological system to make products". Indeed, the cultivation of plants may be viewed as the earliest biotechnological enterprise.</w:t>
      </w:r>
    </w:p>
    <w:p w:rsidR="00B025CE" w:rsidRPr="005A236E" w:rsidRDefault="00AA6D44" w:rsidP="005A236E">
      <w:pPr>
        <w:pStyle w:val="a5"/>
        <w:shd w:val="clear" w:color="auto" w:fill="FFFFFF"/>
        <w:spacing w:before="0" w:beforeAutospacing="0" w:after="0" w:afterAutospacing="0"/>
        <w:jc w:val="both"/>
        <w:rPr>
          <w:sz w:val="28"/>
          <w:szCs w:val="28"/>
          <w:lang w:val="en-US"/>
        </w:rPr>
      </w:pPr>
      <w:hyperlink r:id="rId264" w:tooltip="Agriculture" w:history="1">
        <w:r w:rsidR="00B025CE" w:rsidRPr="005A236E">
          <w:rPr>
            <w:rStyle w:val="afc"/>
            <w:color w:val="auto"/>
            <w:sz w:val="28"/>
            <w:szCs w:val="28"/>
            <w:u w:val="none"/>
            <w:lang w:val="en-US"/>
          </w:rPr>
          <w:t>Agriculture</w:t>
        </w:r>
      </w:hyperlink>
      <w:r w:rsidR="00B025CE" w:rsidRPr="005A236E">
        <w:rPr>
          <w:rStyle w:val="apple-converted-space"/>
          <w:sz w:val="28"/>
          <w:szCs w:val="28"/>
          <w:lang w:val="en-US"/>
        </w:rPr>
        <w:t> </w:t>
      </w:r>
      <w:r w:rsidR="00B025CE" w:rsidRPr="005A236E">
        <w:rPr>
          <w:sz w:val="28"/>
          <w:szCs w:val="28"/>
          <w:lang w:val="en-US"/>
        </w:rPr>
        <w:t>has been theorized to have become the dominant way of producing food since the</w:t>
      </w:r>
      <w:r w:rsidR="00B025CE" w:rsidRPr="005A236E">
        <w:rPr>
          <w:rStyle w:val="apple-converted-space"/>
          <w:sz w:val="28"/>
          <w:szCs w:val="28"/>
          <w:lang w:val="en-US"/>
        </w:rPr>
        <w:t> </w:t>
      </w:r>
      <w:hyperlink r:id="rId265" w:tooltip="Neolithic Revolution" w:history="1">
        <w:r w:rsidR="00B025CE" w:rsidRPr="005A236E">
          <w:rPr>
            <w:rStyle w:val="afc"/>
            <w:color w:val="auto"/>
            <w:sz w:val="28"/>
            <w:szCs w:val="28"/>
            <w:u w:val="none"/>
            <w:lang w:val="en-US"/>
          </w:rPr>
          <w:t>Neolithic Revolution</w:t>
        </w:r>
      </w:hyperlink>
      <w:r w:rsidR="00B025CE" w:rsidRPr="005A236E">
        <w:rPr>
          <w:sz w:val="28"/>
          <w:szCs w:val="28"/>
          <w:lang w:val="en-US"/>
        </w:rPr>
        <w:t>. Through early biotechnology, the earliest farmers selected and bred the best suited crops, having the highest yields, to produce enough food to support a growing population. As crops and fields became increasingly large and difficult to maintain, it was discovered that specific organisms and their by-products could effectively</w:t>
      </w:r>
      <w:r w:rsidR="00B025CE" w:rsidRPr="005A236E">
        <w:rPr>
          <w:rStyle w:val="apple-converted-space"/>
          <w:sz w:val="28"/>
          <w:szCs w:val="28"/>
          <w:lang w:val="en-US"/>
        </w:rPr>
        <w:t> </w:t>
      </w:r>
      <w:hyperlink r:id="rId266" w:tooltip="Fertilize" w:history="1">
        <w:r w:rsidR="00B025CE" w:rsidRPr="005A236E">
          <w:rPr>
            <w:rStyle w:val="afc"/>
            <w:color w:val="auto"/>
            <w:sz w:val="28"/>
            <w:szCs w:val="28"/>
            <w:u w:val="none"/>
            <w:lang w:val="en-US"/>
          </w:rPr>
          <w:t>fertilize</w:t>
        </w:r>
      </w:hyperlink>
      <w:r w:rsidR="00B025CE" w:rsidRPr="005A236E">
        <w:rPr>
          <w:sz w:val="28"/>
          <w:szCs w:val="28"/>
          <w:lang w:val="en-US"/>
        </w:rPr>
        <w:t>,</w:t>
      </w:r>
      <w:r w:rsidR="00B025CE" w:rsidRPr="005A236E">
        <w:rPr>
          <w:rStyle w:val="apple-converted-space"/>
          <w:sz w:val="28"/>
          <w:szCs w:val="28"/>
          <w:lang w:val="en-US"/>
        </w:rPr>
        <w:t> </w:t>
      </w:r>
      <w:hyperlink r:id="rId267" w:tooltip="Nitrogen fixation" w:history="1">
        <w:r w:rsidR="00B025CE" w:rsidRPr="005A236E">
          <w:rPr>
            <w:rStyle w:val="afc"/>
            <w:color w:val="auto"/>
            <w:sz w:val="28"/>
            <w:szCs w:val="28"/>
            <w:u w:val="none"/>
            <w:lang w:val="en-US"/>
          </w:rPr>
          <w:t>restore nitrogen</w:t>
        </w:r>
      </w:hyperlink>
      <w:r w:rsidR="00B025CE" w:rsidRPr="005A236E">
        <w:rPr>
          <w:sz w:val="28"/>
          <w:szCs w:val="28"/>
          <w:lang w:val="en-US"/>
        </w:rPr>
        <w:t>, and</w:t>
      </w:r>
      <w:r w:rsidR="00B025CE" w:rsidRPr="005A236E">
        <w:rPr>
          <w:rStyle w:val="apple-converted-space"/>
          <w:sz w:val="28"/>
          <w:szCs w:val="28"/>
          <w:lang w:val="en-US"/>
        </w:rPr>
        <w:t> </w:t>
      </w:r>
      <w:hyperlink r:id="rId268" w:tooltip="Pesticide" w:history="1">
        <w:r w:rsidR="00B025CE" w:rsidRPr="005A236E">
          <w:rPr>
            <w:rStyle w:val="afc"/>
            <w:color w:val="auto"/>
            <w:sz w:val="28"/>
            <w:szCs w:val="28"/>
            <w:u w:val="none"/>
            <w:lang w:val="en-US"/>
          </w:rPr>
          <w:t>control pests</w:t>
        </w:r>
      </w:hyperlink>
      <w:r w:rsidR="00B025CE" w:rsidRPr="005A236E">
        <w:rPr>
          <w:sz w:val="28"/>
          <w:szCs w:val="28"/>
          <w:lang w:val="en-US"/>
        </w:rPr>
        <w:t>. Throughout the history of agriculture, farmers have inadvertently altered the genetics of their crops through introducing them to new environments and</w:t>
      </w:r>
      <w:r w:rsidR="00B025CE" w:rsidRPr="005A236E">
        <w:rPr>
          <w:rStyle w:val="apple-converted-space"/>
          <w:sz w:val="28"/>
          <w:szCs w:val="28"/>
          <w:lang w:val="en-US"/>
        </w:rPr>
        <w:t> </w:t>
      </w:r>
      <w:hyperlink r:id="rId269" w:tooltip="Plant breeding" w:history="1">
        <w:r w:rsidR="00B025CE" w:rsidRPr="005A236E">
          <w:rPr>
            <w:rStyle w:val="afc"/>
            <w:color w:val="auto"/>
            <w:sz w:val="28"/>
            <w:szCs w:val="28"/>
            <w:u w:val="none"/>
            <w:lang w:val="en-US"/>
          </w:rPr>
          <w:t>breeding</w:t>
        </w:r>
      </w:hyperlink>
      <w:r w:rsidR="00B025CE" w:rsidRPr="005A236E">
        <w:rPr>
          <w:rStyle w:val="apple-converted-space"/>
          <w:sz w:val="28"/>
          <w:szCs w:val="28"/>
          <w:lang w:val="en-US"/>
        </w:rPr>
        <w:t> </w:t>
      </w:r>
      <w:r w:rsidR="00B025CE" w:rsidRPr="005A236E">
        <w:rPr>
          <w:sz w:val="28"/>
          <w:szCs w:val="28"/>
          <w:lang w:val="en-US"/>
        </w:rPr>
        <w:t>them with other plants — one of the first forms of biotechnology.</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These processes also were included in early</w:t>
      </w:r>
      <w:r w:rsidRPr="005A236E">
        <w:rPr>
          <w:rStyle w:val="apple-converted-space"/>
          <w:sz w:val="28"/>
          <w:szCs w:val="28"/>
          <w:lang w:val="en-US"/>
        </w:rPr>
        <w:t> </w:t>
      </w:r>
      <w:hyperlink r:id="rId270" w:tooltip="Fermentation (biochemistry)" w:history="1">
        <w:r w:rsidRPr="005A236E">
          <w:rPr>
            <w:rStyle w:val="afc"/>
            <w:color w:val="auto"/>
            <w:sz w:val="28"/>
            <w:szCs w:val="28"/>
            <w:u w:val="none"/>
            <w:lang w:val="en-US"/>
          </w:rPr>
          <w:t>fermentation</w:t>
        </w:r>
      </w:hyperlink>
      <w:r w:rsidRPr="005A236E">
        <w:rPr>
          <w:rStyle w:val="apple-converted-space"/>
          <w:sz w:val="28"/>
          <w:szCs w:val="28"/>
          <w:lang w:val="en-US"/>
        </w:rPr>
        <w:t> </w:t>
      </w:r>
      <w:r w:rsidRPr="005A236E">
        <w:rPr>
          <w:sz w:val="28"/>
          <w:szCs w:val="28"/>
          <w:lang w:val="en-US"/>
        </w:rPr>
        <w:t>of</w:t>
      </w:r>
      <w:r w:rsidRPr="005A236E">
        <w:rPr>
          <w:rStyle w:val="apple-converted-space"/>
          <w:sz w:val="28"/>
          <w:szCs w:val="28"/>
          <w:lang w:val="en-US"/>
        </w:rPr>
        <w:t> </w:t>
      </w:r>
      <w:hyperlink r:id="rId271" w:tooltip="Beer" w:history="1">
        <w:r w:rsidRPr="005A236E">
          <w:rPr>
            <w:rStyle w:val="afc"/>
            <w:color w:val="auto"/>
            <w:sz w:val="28"/>
            <w:szCs w:val="28"/>
            <w:u w:val="none"/>
            <w:lang w:val="en-US"/>
          </w:rPr>
          <w:t>beer</w:t>
        </w:r>
      </w:hyperlink>
      <w:r w:rsidRPr="005A236E">
        <w:rPr>
          <w:sz w:val="28"/>
          <w:szCs w:val="28"/>
          <w:lang w:val="en-US"/>
        </w:rPr>
        <w:t>.</w:t>
      </w:r>
      <w:r w:rsidRPr="005A236E">
        <w:rPr>
          <w:rStyle w:val="apple-converted-space"/>
          <w:sz w:val="28"/>
          <w:szCs w:val="28"/>
          <w:lang w:val="en-US"/>
        </w:rPr>
        <w:t> </w:t>
      </w:r>
      <w:r w:rsidRPr="005A236E">
        <w:rPr>
          <w:sz w:val="28"/>
          <w:szCs w:val="28"/>
          <w:lang w:val="en-US"/>
        </w:rPr>
        <w:t>These processes were introduced in early</w:t>
      </w:r>
      <w:r w:rsidRPr="005A236E">
        <w:rPr>
          <w:rStyle w:val="apple-converted-space"/>
          <w:sz w:val="28"/>
          <w:szCs w:val="28"/>
          <w:lang w:val="en-US"/>
        </w:rPr>
        <w:t> </w:t>
      </w:r>
      <w:hyperlink r:id="rId272" w:tooltip="Mesopotamia" w:history="1">
        <w:r w:rsidRPr="005A236E">
          <w:rPr>
            <w:rStyle w:val="afc"/>
            <w:color w:val="auto"/>
            <w:sz w:val="28"/>
            <w:szCs w:val="28"/>
            <w:u w:val="none"/>
            <w:lang w:val="en-US"/>
          </w:rPr>
          <w:t>Mesopotamia</w:t>
        </w:r>
      </w:hyperlink>
      <w:r w:rsidRPr="005A236E">
        <w:rPr>
          <w:sz w:val="28"/>
          <w:szCs w:val="28"/>
          <w:lang w:val="en-US"/>
        </w:rPr>
        <w:t>,</w:t>
      </w:r>
      <w:r w:rsidRPr="005A236E">
        <w:rPr>
          <w:rStyle w:val="apple-converted-space"/>
          <w:sz w:val="28"/>
          <w:szCs w:val="28"/>
          <w:lang w:val="en-US"/>
        </w:rPr>
        <w:t> </w:t>
      </w:r>
      <w:hyperlink r:id="rId273" w:tooltip="Egypt" w:history="1">
        <w:r w:rsidRPr="005A236E">
          <w:rPr>
            <w:rStyle w:val="afc"/>
            <w:color w:val="auto"/>
            <w:sz w:val="28"/>
            <w:szCs w:val="28"/>
            <w:u w:val="none"/>
            <w:lang w:val="en-US"/>
          </w:rPr>
          <w:t>Egypt</w:t>
        </w:r>
      </w:hyperlink>
      <w:r w:rsidRPr="005A236E">
        <w:rPr>
          <w:sz w:val="28"/>
          <w:szCs w:val="28"/>
          <w:lang w:val="en-US"/>
        </w:rPr>
        <w:t xml:space="preserve">, </w:t>
      </w:r>
      <w:hyperlink r:id="rId274" w:tooltip="China" w:history="1">
        <w:r w:rsidRPr="005A236E">
          <w:rPr>
            <w:rStyle w:val="afc"/>
            <w:color w:val="auto"/>
            <w:sz w:val="28"/>
            <w:szCs w:val="28"/>
            <w:u w:val="none"/>
            <w:lang w:val="en-US"/>
          </w:rPr>
          <w:t>China</w:t>
        </w:r>
      </w:hyperlink>
      <w:r w:rsidRPr="005A236E">
        <w:rPr>
          <w:rStyle w:val="apple-converted-space"/>
          <w:sz w:val="28"/>
          <w:szCs w:val="28"/>
          <w:lang w:val="en-US"/>
        </w:rPr>
        <w:t> </w:t>
      </w:r>
      <w:r w:rsidRPr="005A236E">
        <w:rPr>
          <w:sz w:val="28"/>
          <w:szCs w:val="28"/>
          <w:lang w:val="en-US"/>
        </w:rPr>
        <w:t>and</w:t>
      </w:r>
      <w:r w:rsidRPr="005A236E">
        <w:rPr>
          <w:rStyle w:val="apple-converted-space"/>
          <w:sz w:val="28"/>
          <w:szCs w:val="28"/>
          <w:lang w:val="en-US"/>
        </w:rPr>
        <w:t> </w:t>
      </w:r>
      <w:hyperlink r:id="rId275" w:tooltip="India" w:history="1">
        <w:r w:rsidRPr="005A236E">
          <w:rPr>
            <w:rStyle w:val="afc"/>
            <w:color w:val="auto"/>
            <w:sz w:val="28"/>
            <w:szCs w:val="28"/>
            <w:u w:val="none"/>
            <w:lang w:val="en-US"/>
          </w:rPr>
          <w:t>India</w:t>
        </w:r>
      </w:hyperlink>
      <w:r w:rsidRPr="005A236E">
        <w:rPr>
          <w:sz w:val="28"/>
          <w:szCs w:val="28"/>
          <w:lang w:val="en-US"/>
        </w:rPr>
        <w:t>, and still use the same basic biological methods. In</w:t>
      </w:r>
      <w:r w:rsidRPr="005A236E">
        <w:rPr>
          <w:rStyle w:val="apple-converted-space"/>
          <w:sz w:val="28"/>
          <w:szCs w:val="28"/>
          <w:lang w:val="en-US"/>
        </w:rPr>
        <w:t> </w:t>
      </w:r>
      <w:hyperlink r:id="rId276" w:tooltip="Brewing" w:history="1">
        <w:r w:rsidRPr="005A236E">
          <w:rPr>
            <w:rStyle w:val="afc"/>
            <w:color w:val="auto"/>
            <w:sz w:val="28"/>
            <w:szCs w:val="28"/>
            <w:u w:val="none"/>
            <w:lang w:val="en-US"/>
          </w:rPr>
          <w:t>brewing</w:t>
        </w:r>
      </w:hyperlink>
      <w:r w:rsidRPr="005A236E">
        <w:rPr>
          <w:sz w:val="28"/>
          <w:szCs w:val="28"/>
          <w:lang w:val="en-US"/>
        </w:rPr>
        <w:t>, malted grains (containing</w:t>
      </w:r>
      <w:r w:rsidRPr="005A236E">
        <w:rPr>
          <w:rStyle w:val="apple-converted-space"/>
          <w:sz w:val="28"/>
          <w:szCs w:val="28"/>
          <w:lang w:val="en-US"/>
        </w:rPr>
        <w:t> </w:t>
      </w:r>
      <w:hyperlink r:id="rId277" w:tooltip="Enzymes" w:history="1">
        <w:r w:rsidRPr="005A236E">
          <w:rPr>
            <w:rStyle w:val="afc"/>
            <w:color w:val="auto"/>
            <w:sz w:val="28"/>
            <w:szCs w:val="28"/>
            <w:u w:val="none"/>
            <w:lang w:val="en-US"/>
          </w:rPr>
          <w:t>enzymes</w:t>
        </w:r>
      </w:hyperlink>
      <w:r w:rsidRPr="005A236E">
        <w:rPr>
          <w:sz w:val="28"/>
          <w:szCs w:val="28"/>
          <w:lang w:val="en-US"/>
        </w:rPr>
        <w:t>) convert starch from grains into sugar and then adding specific</w:t>
      </w:r>
      <w:r w:rsidRPr="005A236E">
        <w:rPr>
          <w:rStyle w:val="apple-converted-space"/>
          <w:sz w:val="28"/>
          <w:szCs w:val="28"/>
          <w:lang w:val="en-US"/>
        </w:rPr>
        <w:t> </w:t>
      </w:r>
      <w:hyperlink r:id="rId278" w:tooltip="Yeasts" w:history="1">
        <w:r w:rsidRPr="005A236E">
          <w:rPr>
            <w:rStyle w:val="afc"/>
            <w:color w:val="auto"/>
            <w:sz w:val="28"/>
            <w:szCs w:val="28"/>
            <w:u w:val="none"/>
            <w:lang w:val="en-US"/>
          </w:rPr>
          <w:t>yeasts</w:t>
        </w:r>
      </w:hyperlink>
      <w:r w:rsidRPr="005A236E">
        <w:rPr>
          <w:rStyle w:val="apple-converted-space"/>
          <w:sz w:val="28"/>
          <w:szCs w:val="28"/>
          <w:lang w:val="en-US"/>
        </w:rPr>
        <w:t> </w:t>
      </w:r>
      <w:r w:rsidRPr="005A236E">
        <w:rPr>
          <w:sz w:val="28"/>
          <w:szCs w:val="28"/>
          <w:lang w:val="en-US"/>
        </w:rPr>
        <w:t>to produce beer. In this process,</w:t>
      </w:r>
      <w:r w:rsidRPr="005A236E">
        <w:rPr>
          <w:rStyle w:val="apple-converted-space"/>
          <w:sz w:val="28"/>
          <w:szCs w:val="28"/>
          <w:lang w:val="en-US"/>
        </w:rPr>
        <w:t> </w:t>
      </w:r>
      <w:hyperlink r:id="rId279" w:tooltip="Carbohydrates" w:history="1">
        <w:r w:rsidRPr="005A236E">
          <w:rPr>
            <w:rStyle w:val="afc"/>
            <w:color w:val="auto"/>
            <w:sz w:val="28"/>
            <w:szCs w:val="28"/>
            <w:u w:val="none"/>
            <w:lang w:val="en-US"/>
          </w:rPr>
          <w:t>carbohydrates</w:t>
        </w:r>
      </w:hyperlink>
      <w:r w:rsidRPr="005A236E">
        <w:rPr>
          <w:rStyle w:val="apple-converted-space"/>
          <w:sz w:val="28"/>
          <w:szCs w:val="28"/>
          <w:lang w:val="en-US"/>
        </w:rPr>
        <w:t> </w:t>
      </w:r>
      <w:r w:rsidRPr="005A236E">
        <w:rPr>
          <w:sz w:val="28"/>
          <w:szCs w:val="28"/>
          <w:lang w:val="en-US"/>
        </w:rPr>
        <w:t>in the grains were broken down into alcohols such as ethanol. Later other cultures produced the process of</w:t>
      </w:r>
      <w:r w:rsidRPr="005A236E">
        <w:rPr>
          <w:rStyle w:val="apple-converted-space"/>
          <w:sz w:val="28"/>
          <w:szCs w:val="28"/>
          <w:lang w:val="en-US"/>
        </w:rPr>
        <w:t> </w:t>
      </w:r>
      <w:hyperlink r:id="rId280" w:tooltip="Lactic acid fermentation" w:history="1">
        <w:r w:rsidRPr="005A236E">
          <w:rPr>
            <w:rStyle w:val="afc"/>
            <w:color w:val="auto"/>
            <w:sz w:val="28"/>
            <w:szCs w:val="28"/>
            <w:u w:val="none"/>
            <w:lang w:val="en-US"/>
          </w:rPr>
          <w:t>lactic acid fermentation</w:t>
        </w:r>
      </w:hyperlink>
      <w:r w:rsidRPr="005A236E">
        <w:rPr>
          <w:rStyle w:val="apple-converted-space"/>
          <w:sz w:val="28"/>
          <w:szCs w:val="28"/>
          <w:lang w:val="en-US"/>
        </w:rPr>
        <w:t> </w:t>
      </w:r>
      <w:r w:rsidRPr="005A236E">
        <w:rPr>
          <w:sz w:val="28"/>
          <w:szCs w:val="28"/>
          <w:lang w:val="en-US"/>
        </w:rPr>
        <w:t>which allowed the fermentation and preservation of other forms of food, such as</w:t>
      </w:r>
      <w:r w:rsidRPr="005A236E">
        <w:rPr>
          <w:rStyle w:val="apple-converted-space"/>
          <w:sz w:val="28"/>
          <w:szCs w:val="28"/>
          <w:lang w:val="en-US"/>
        </w:rPr>
        <w:t> </w:t>
      </w:r>
      <w:hyperlink r:id="rId281" w:tooltip="Soy sauce" w:history="1">
        <w:r w:rsidRPr="005A236E">
          <w:rPr>
            <w:rStyle w:val="afc"/>
            <w:color w:val="auto"/>
            <w:sz w:val="28"/>
            <w:szCs w:val="28"/>
            <w:u w:val="none"/>
            <w:lang w:val="en-US"/>
          </w:rPr>
          <w:t>soy sauce</w:t>
        </w:r>
      </w:hyperlink>
      <w:r w:rsidRPr="005A236E">
        <w:rPr>
          <w:sz w:val="28"/>
          <w:szCs w:val="28"/>
          <w:lang w:val="en-US"/>
        </w:rPr>
        <w:t>. Fermentation was also used in this time period to produce</w:t>
      </w:r>
      <w:r w:rsidRPr="005A236E">
        <w:rPr>
          <w:rStyle w:val="apple-converted-space"/>
          <w:sz w:val="28"/>
          <w:szCs w:val="28"/>
          <w:lang w:val="en-US"/>
        </w:rPr>
        <w:t> </w:t>
      </w:r>
      <w:hyperlink r:id="rId282" w:tooltip="Leavened bread" w:history="1">
        <w:r w:rsidRPr="005A236E">
          <w:rPr>
            <w:rStyle w:val="afc"/>
            <w:color w:val="auto"/>
            <w:sz w:val="28"/>
            <w:szCs w:val="28"/>
            <w:u w:val="none"/>
            <w:lang w:val="en-US"/>
          </w:rPr>
          <w:t>leavened bread</w:t>
        </w:r>
      </w:hyperlink>
      <w:r w:rsidRPr="005A236E">
        <w:rPr>
          <w:sz w:val="28"/>
          <w:szCs w:val="28"/>
          <w:lang w:val="en-US"/>
        </w:rPr>
        <w:t>. Although the process of fermentation was not fully understood until</w:t>
      </w:r>
      <w:r w:rsidRPr="005A236E">
        <w:rPr>
          <w:rStyle w:val="apple-converted-space"/>
          <w:sz w:val="28"/>
          <w:szCs w:val="28"/>
          <w:lang w:val="en-US"/>
        </w:rPr>
        <w:t> </w:t>
      </w:r>
      <w:hyperlink r:id="rId283" w:tooltip="Louis Pasteur" w:history="1">
        <w:r w:rsidRPr="005A236E">
          <w:rPr>
            <w:rStyle w:val="afc"/>
            <w:color w:val="auto"/>
            <w:sz w:val="28"/>
            <w:szCs w:val="28"/>
            <w:u w:val="none"/>
            <w:lang w:val="en-US"/>
          </w:rPr>
          <w:t>Louis Pasteur</w:t>
        </w:r>
      </w:hyperlink>
      <w:r w:rsidRPr="005A236E">
        <w:rPr>
          <w:sz w:val="28"/>
          <w:szCs w:val="28"/>
          <w:lang w:val="en-US"/>
        </w:rPr>
        <w:t>'s work in 1857, it is still the first use of biotechnology to convert a food source into another form.</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Before the time of</w:t>
      </w:r>
      <w:r w:rsidRPr="005A236E">
        <w:rPr>
          <w:rStyle w:val="apple-converted-space"/>
          <w:sz w:val="28"/>
          <w:szCs w:val="28"/>
          <w:lang w:val="en-US"/>
        </w:rPr>
        <w:t> </w:t>
      </w:r>
      <w:hyperlink r:id="rId284" w:tooltip="Charles Darwin" w:history="1">
        <w:r w:rsidRPr="005A236E">
          <w:rPr>
            <w:rStyle w:val="afc"/>
            <w:color w:val="auto"/>
            <w:sz w:val="28"/>
            <w:szCs w:val="28"/>
            <w:u w:val="none"/>
            <w:lang w:val="en-US"/>
          </w:rPr>
          <w:t>Charles Darwin</w:t>
        </w:r>
      </w:hyperlink>
      <w:r w:rsidRPr="005A236E">
        <w:rPr>
          <w:sz w:val="28"/>
          <w:szCs w:val="28"/>
          <w:lang w:val="en-US"/>
        </w:rPr>
        <w:t xml:space="preserve">'s work and life, animal and plant scientists had already used selective breeding. Darwin added to that body of work with his scientific observations about the ability of science to change species. These accounts contributed to Darwin's theory of natural selection.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 xml:space="preserve">For thousands of years, humans have used selective breeding to improve production of crops and livestock to use them for food. In selective breeding, organisms with </w:t>
      </w:r>
      <w:r w:rsidRPr="005A236E">
        <w:rPr>
          <w:sz w:val="28"/>
          <w:szCs w:val="28"/>
          <w:lang w:val="en-US"/>
        </w:rPr>
        <w:lastRenderedPageBreak/>
        <w:t xml:space="preserve">desirable characteristics are mated to produce offspring with the same characteristics. For example, this technique was used with corn to produce the largest and sweetest crops.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In the early twentieth century scientists gained a greater understanding of</w:t>
      </w:r>
      <w:r w:rsidRPr="005A236E">
        <w:rPr>
          <w:rStyle w:val="apple-converted-space"/>
          <w:sz w:val="28"/>
          <w:szCs w:val="28"/>
          <w:lang w:val="en-US"/>
        </w:rPr>
        <w:t> </w:t>
      </w:r>
      <w:hyperlink r:id="rId285" w:tooltip="Microbiology" w:history="1">
        <w:r w:rsidRPr="005A236E">
          <w:rPr>
            <w:rStyle w:val="afc"/>
            <w:color w:val="auto"/>
            <w:sz w:val="28"/>
            <w:szCs w:val="28"/>
            <w:u w:val="none"/>
            <w:lang w:val="en-US"/>
          </w:rPr>
          <w:t>microbiology</w:t>
        </w:r>
      </w:hyperlink>
      <w:r w:rsidRPr="005A236E">
        <w:rPr>
          <w:rStyle w:val="apple-converted-space"/>
          <w:sz w:val="28"/>
          <w:szCs w:val="28"/>
          <w:lang w:val="en-US"/>
        </w:rPr>
        <w:t> </w:t>
      </w:r>
      <w:r w:rsidRPr="005A236E">
        <w:rPr>
          <w:sz w:val="28"/>
          <w:szCs w:val="28"/>
          <w:lang w:val="en-US"/>
        </w:rPr>
        <w:t>and explored ways of manufacturing specific products. In 1917,</w:t>
      </w:r>
      <w:r w:rsidRPr="005A236E">
        <w:rPr>
          <w:rStyle w:val="apple-converted-space"/>
          <w:sz w:val="28"/>
          <w:szCs w:val="28"/>
          <w:lang w:val="en-US"/>
        </w:rPr>
        <w:t> </w:t>
      </w:r>
      <w:hyperlink r:id="rId286" w:tooltip="Chaim Weizmann" w:history="1">
        <w:r w:rsidRPr="005A236E">
          <w:rPr>
            <w:rStyle w:val="afc"/>
            <w:color w:val="auto"/>
            <w:sz w:val="28"/>
            <w:szCs w:val="28"/>
            <w:u w:val="none"/>
            <w:lang w:val="en-US"/>
          </w:rPr>
          <w:t>Chaim Weizmann</w:t>
        </w:r>
      </w:hyperlink>
      <w:r w:rsidRPr="005A236E">
        <w:rPr>
          <w:rStyle w:val="apple-converted-space"/>
          <w:sz w:val="28"/>
          <w:szCs w:val="28"/>
          <w:lang w:val="en-US"/>
        </w:rPr>
        <w:t> </w:t>
      </w:r>
      <w:r w:rsidRPr="005A236E">
        <w:rPr>
          <w:sz w:val="28"/>
          <w:szCs w:val="28"/>
          <w:lang w:val="en-US"/>
        </w:rPr>
        <w:t>first used a pure microbiological culture in an industrial process, that of manufacturing</w:t>
      </w:r>
      <w:r w:rsidRPr="005A236E">
        <w:rPr>
          <w:rStyle w:val="apple-converted-space"/>
          <w:sz w:val="28"/>
          <w:szCs w:val="28"/>
          <w:lang w:val="en-US"/>
        </w:rPr>
        <w:t> </w:t>
      </w:r>
      <w:hyperlink r:id="rId287" w:tooltip="Corn starch" w:history="1">
        <w:r w:rsidRPr="005A236E">
          <w:rPr>
            <w:rStyle w:val="afc"/>
            <w:color w:val="auto"/>
            <w:sz w:val="28"/>
            <w:szCs w:val="28"/>
            <w:u w:val="none"/>
            <w:lang w:val="en-US"/>
          </w:rPr>
          <w:t>corn starch</w:t>
        </w:r>
      </w:hyperlink>
      <w:r w:rsidRPr="005A236E">
        <w:rPr>
          <w:rStyle w:val="apple-converted-space"/>
          <w:sz w:val="28"/>
          <w:szCs w:val="28"/>
          <w:lang w:val="en-US"/>
        </w:rPr>
        <w:t> </w:t>
      </w:r>
      <w:r w:rsidRPr="005A236E">
        <w:rPr>
          <w:sz w:val="28"/>
          <w:szCs w:val="28"/>
          <w:lang w:val="en-US"/>
        </w:rPr>
        <w:t>using</w:t>
      </w:r>
      <w:r w:rsidRPr="005A236E">
        <w:rPr>
          <w:rStyle w:val="apple-converted-space"/>
          <w:sz w:val="28"/>
          <w:szCs w:val="28"/>
          <w:lang w:val="en-US"/>
        </w:rPr>
        <w:t> </w:t>
      </w:r>
      <w:hyperlink r:id="rId288" w:tooltip="Clostridium acetobutylicum" w:history="1">
        <w:r w:rsidRPr="005A236E">
          <w:rPr>
            <w:rStyle w:val="afc"/>
            <w:i/>
            <w:iCs/>
            <w:color w:val="auto"/>
            <w:sz w:val="28"/>
            <w:szCs w:val="28"/>
            <w:u w:val="none"/>
            <w:lang w:val="en-US"/>
          </w:rPr>
          <w:t>Clostridium acetobutylicum</w:t>
        </w:r>
      </w:hyperlink>
      <w:r w:rsidRPr="005A236E">
        <w:rPr>
          <w:i/>
          <w:iCs/>
          <w:sz w:val="28"/>
          <w:szCs w:val="28"/>
          <w:lang w:val="en-US"/>
        </w:rPr>
        <w:t>,</w:t>
      </w:r>
      <w:r w:rsidRPr="005A236E">
        <w:rPr>
          <w:rStyle w:val="apple-converted-space"/>
          <w:sz w:val="28"/>
          <w:szCs w:val="28"/>
          <w:lang w:val="en-US"/>
        </w:rPr>
        <w:t> </w:t>
      </w:r>
      <w:r w:rsidRPr="005A236E">
        <w:rPr>
          <w:sz w:val="28"/>
          <w:szCs w:val="28"/>
          <w:lang w:val="en-US"/>
        </w:rPr>
        <w:t>to produce</w:t>
      </w:r>
      <w:r w:rsidRPr="005A236E">
        <w:rPr>
          <w:rStyle w:val="apple-converted-space"/>
          <w:sz w:val="28"/>
          <w:szCs w:val="28"/>
          <w:lang w:val="en-US"/>
        </w:rPr>
        <w:t> </w:t>
      </w:r>
      <w:hyperlink r:id="rId289" w:tooltip="Acetone" w:history="1">
        <w:r w:rsidRPr="005A236E">
          <w:rPr>
            <w:rStyle w:val="afc"/>
            <w:color w:val="auto"/>
            <w:sz w:val="28"/>
            <w:szCs w:val="28"/>
            <w:u w:val="none"/>
            <w:lang w:val="en-US"/>
          </w:rPr>
          <w:t>acetone</w:t>
        </w:r>
      </w:hyperlink>
      <w:r w:rsidRPr="005A236E">
        <w:rPr>
          <w:sz w:val="28"/>
          <w:szCs w:val="28"/>
          <w:lang w:val="en-US"/>
        </w:rPr>
        <w:t>, which the</w:t>
      </w:r>
      <w:r w:rsidRPr="005A236E">
        <w:rPr>
          <w:rStyle w:val="apple-converted-space"/>
          <w:sz w:val="28"/>
          <w:szCs w:val="28"/>
          <w:lang w:val="en-US"/>
        </w:rPr>
        <w:t> </w:t>
      </w:r>
      <w:hyperlink r:id="rId290" w:tooltip="United Kingdom" w:history="1">
        <w:r w:rsidRPr="005A236E">
          <w:rPr>
            <w:rStyle w:val="afc"/>
            <w:color w:val="auto"/>
            <w:sz w:val="28"/>
            <w:szCs w:val="28"/>
            <w:u w:val="none"/>
            <w:lang w:val="en-US"/>
          </w:rPr>
          <w:t>United Kingdom</w:t>
        </w:r>
      </w:hyperlink>
      <w:r w:rsidRPr="005A236E">
        <w:rPr>
          <w:sz w:val="28"/>
          <w:szCs w:val="28"/>
          <w:lang w:val="en-US"/>
        </w:rPr>
        <w:t>desperately needed to manufacture</w:t>
      </w:r>
      <w:r w:rsidRPr="005A236E">
        <w:rPr>
          <w:rStyle w:val="apple-converted-space"/>
          <w:sz w:val="28"/>
          <w:szCs w:val="28"/>
          <w:lang w:val="en-US"/>
        </w:rPr>
        <w:t> </w:t>
      </w:r>
      <w:hyperlink r:id="rId291" w:tooltip="Explosive" w:history="1">
        <w:r w:rsidRPr="005A236E">
          <w:rPr>
            <w:rStyle w:val="afc"/>
            <w:color w:val="auto"/>
            <w:sz w:val="28"/>
            <w:szCs w:val="28"/>
            <w:u w:val="none"/>
            <w:lang w:val="en-US"/>
          </w:rPr>
          <w:t>explosives</w:t>
        </w:r>
      </w:hyperlink>
      <w:r w:rsidRPr="005A236E">
        <w:rPr>
          <w:rStyle w:val="apple-converted-space"/>
          <w:sz w:val="28"/>
          <w:szCs w:val="28"/>
          <w:lang w:val="en-US"/>
        </w:rPr>
        <w:t> </w:t>
      </w:r>
      <w:r w:rsidRPr="005A236E">
        <w:rPr>
          <w:sz w:val="28"/>
          <w:szCs w:val="28"/>
          <w:lang w:val="en-US"/>
        </w:rPr>
        <w:t>during</w:t>
      </w:r>
      <w:r w:rsidRPr="005A236E">
        <w:rPr>
          <w:rStyle w:val="apple-converted-space"/>
          <w:sz w:val="28"/>
          <w:szCs w:val="28"/>
          <w:lang w:val="en-US"/>
        </w:rPr>
        <w:t> </w:t>
      </w:r>
      <w:hyperlink r:id="rId292" w:tooltip="World War I" w:history="1">
        <w:r w:rsidRPr="005A236E">
          <w:rPr>
            <w:rStyle w:val="afc"/>
            <w:color w:val="auto"/>
            <w:sz w:val="28"/>
            <w:szCs w:val="28"/>
            <w:u w:val="none"/>
            <w:lang w:val="en-US"/>
          </w:rPr>
          <w:t>World War I</w:t>
        </w:r>
      </w:hyperlink>
      <w:r w:rsidRPr="005A236E">
        <w:rPr>
          <w:sz w:val="28"/>
          <w:szCs w:val="28"/>
          <w:lang w:val="en-US"/>
        </w:rPr>
        <w:t xml:space="preserve">.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Biotechnology has also led to the development of antibiotics. In 1928,</w:t>
      </w:r>
      <w:r w:rsidRPr="005A236E">
        <w:rPr>
          <w:rStyle w:val="apple-converted-space"/>
          <w:sz w:val="28"/>
          <w:szCs w:val="28"/>
          <w:lang w:val="en-US"/>
        </w:rPr>
        <w:t> </w:t>
      </w:r>
      <w:hyperlink r:id="rId293" w:tooltip="Alexander Fleming" w:history="1">
        <w:r w:rsidRPr="005A236E">
          <w:rPr>
            <w:rStyle w:val="afc"/>
            <w:color w:val="auto"/>
            <w:sz w:val="28"/>
            <w:szCs w:val="28"/>
            <w:u w:val="none"/>
            <w:lang w:val="en-US"/>
          </w:rPr>
          <w:t>Alexander Fleming</w:t>
        </w:r>
      </w:hyperlink>
      <w:r w:rsidRPr="005A236E">
        <w:rPr>
          <w:rStyle w:val="apple-converted-space"/>
          <w:sz w:val="28"/>
          <w:szCs w:val="28"/>
          <w:lang w:val="en-US"/>
        </w:rPr>
        <w:t> </w:t>
      </w:r>
      <w:r w:rsidRPr="005A236E">
        <w:rPr>
          <w:sz w:val="28"/>
          <w:szCs w:val="28"/>
          <w:lang w:val="en-US"/>
        </w:rPr>
        <w:t>discovered the mold</w:t>
      </w:r>
      <w:r w:rsidRPr="005A236E">
        <w:rPr>
          <w:rStyle w:val="apple-converted-space"/>
          <w:sz w:val="28"/>
          <w:szCs w:val="28"/>
          <w:lang w:val="en-US"/>
        </w:rPr>
        <w:t> </w:t>
      </w:r>
      <w:hyperlink r:id="rId294" w:tooltip="Penicillium" w:history="1">
        <w:r w:rsidRPr="005A236E">
          <w:rPr>
            <w:rStyle w:val="afc"/>
            <w:i/>
            <w:iCs/>
            <w:color w:val="auto"/>
            <w:sz w:val="28"/>
            <w:szCs w:val="28"/>
            <w:u w:val="none"/>
            <w:lang w:val="en-US"/>
          </w:rPr>
          <w:t>Penicillium</w:t>
        </w:r>
      </w:hyperlink>
      <w:r w:rsidRPr="005A236E">
        <w:rPr>
          <w:sz w:val="28"/>
          <w:szCs w:val="28"/>
          <w:lang w:val="en-US"/>
        </w:rPr>
        <w:t>. His work led to the purification of the antibiotic compound formed by the mold by Howard Florey, Ernst Boris Chain and Norman Heatley - to form what we today know as</w:t>
      </w:r>
      <w:r w:rsidRPr="005A236E">
        <w:rPr>
          <w:rStyle w:val="apple-converted-space"/>
          <w:sz w:val="28"/>
          <w:szCs w:val="28"/>
          <w:lang w:val="en-US"/>
        </w:rPr>
        <w:t> </w:t>
      </w:r>
      <w:hyperlink r:id="rId295" w:tooltip="Penicillin" w:history="1">
        <w:r w:rsidRPr="005A236E">
          <w:rPr>
            <w:rStyle w:val="afc"/>
            <w:color w:val="auto"/>
            <w:sz w:val="28"/>
            <w:szCs w:val="28"/>
            <w:u w:val="none"/>
            <w:lang w:val="en-US"/>
          </w:rPr>
          <w:t>penicillin</w:t>
        </w:r>
      </w:hyperlink>
      <w:r w:rsidRPr="005A236E">
        <w:rPr>
          <w:sz w:val="28"/>
          <w:szCs w:val="28"/>
          <w:lang w:val="en-US"/>
        </w:rPr>
        <w:t xml:space="preserve">. In 1940, penicillin became available for medicinal use to treat bacterial infections in humans.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The field of modern biotechnology is generally thought of as having been born in 1971 when Paul Berg's (Stanford) experiments in gene splicing had early success. Herbert W. Boyer (Univ. Calif. at San Francisco) and Stanley N. Cohen (Stanford) significantly advanced the new technology in 1972 by transferring genetic material into a bacterium, such that the imported material would be reproduced. The commercial viability of a biotechnology industry was significantly expanded on June 16, 1980, when the</w:t>
      </w:r>
      <w:r w:rsidRPr="005A236E">
        <w:rPr>
          <w:rStyle w:val="apple-converted-space"/>
          <w:sz w:val="28"/>
          <w:szCs w:val="28"/>
          <w:lang w:val="en-US"/>
        </w:rPr>
        <w:t> </w:t>
      </w:r>
      <w:hyperlink r:id="rId296" w:tooltip="United States Supreme Court" w:history="1">
        <w:r w:rsidRPr="005A236E">
          <w:rPr>
            <w:rStyle w:val="afc"/>
            <w:color w:val="auto"/>
            <w:sz w:val="28"/>
            <w:szCs w:val="28"/>
            <w:u w:val="none"/>
            <w:lang w:val="en-US"/>
          </w:rPr>
          <w:t>United States Supreme Court</w:t>
        </w:r>
      </w:hyperlink>
      <w:r w:rsidRPr="005A236E">
        <w:rPr>
          <w:rStyle w:val="apple-converted-space"/>
          <w:sz w:val="28"/>
          <w:szCs w:val="28"/>
          <w:lang w:val="en-US"/>
        </w:rPr>
        <w:t> </w:t>
      </w:r>
      <w:r w:rsidRPr="005A236E">
        <w:rPr>
          <w:sz w:val="28"/>
          <w:szCs w:val="28"/>
          <w:lang w:val="en-US"/>
        </w:rPr>
        <w:t>ruled that a</w:t>
      </w:r>
      <w:r w:rsidRPr="005A236E">
        <w:rPr>
          <w:rStyle w:val="apple-converted-space"/>
          <w:sz w:val="28"/>
          <w:szCs w:val="28"/>
          <w:lang w:val="en-US"/>
        </w:rPr>
        <w:t> </w:t>
      </w:r>
      <w:hyperlink r:id="rId297" w:tooltip="Genetic engineering" w:history="1">
        <w:r w:rsidRPr="005A236E">
          <w:rPr>
            <w:rStyle w:val="afc"/>
            <w:color w:val="auto"/>
            <w:sz w:val="28"/>
            <w:szCs w:val="28"/>
            <w:u w:val="none"/>
            <w:lang w:val="en-US"/>
          </w:rPr>
          <w:t>genetically modified</w:t>
        </w:r>
      </w:hyperlink>
      <w:r w:rsidRPr="005A236E">
        <w:rPr>
          <w:rStyle w:val="apple-converted-space"/>
          <w:sz w:val="28"/>
          <w:szCs w:val="28"/>
          <w:lang w:val="en-US"/>
        </w:rPr>
        <w:t> </w:t>
      </w:r>
      <w:hyperlink r:id="rId298" w:tooltip="Microorganism" w:history="1">
        <w:r w:rsidRPr="005A236E">
          <w:rPr>
            <w:rStyle w:val="afc"/>
            <w:color w:val="auto"/>
            <w:sz w:val="28"/>
            <w:szCs w:val="28"/>
            <w:u w:val="none"/>
            <w:lang w:val="en-US"/>
          </w:rPr>
          <w:t>microorganism</w:t>
        </w:r>
      </w:hyperlink>
      <w:r w:rsidRPr="005A236E">
        <w:rPr>
          <w:rStyle w:val="apple-converted-space"/>
          <w:sz w:val="28"/>
          <w:szCs w:val="28"/>
          <w:lang w:val="en-US"/>
        </w:rPr>
        <w:t> </w:t>
      </w:r>
      <w:r w:rsidRPr="005A236E">
        <w:rPr>
          <w:sz w:val="28"/>
          <w:szCs w:val="28"/>
          <w:lang w:val="en-US"/>
        </w:rPr>
        <w:t>could be</w:t>
      </w:r>
      <w:r w:rsidRPr="005A236E">
        <w:rPr>
          <w:rStyle w:val="apple-converted-space"/>
          <w:sz w:val="28"/>
          <w:szCs w:val="28"/>
          <w:lang w:val="en-US"/>
        </w:rPr>
        <w:t> </w:t>
      </w:r>
      <w:hyperlink r:id="rId299" w:tooltip="Patent" w:history="1">
        <w:r w:rsidRPr="005A236E">
          <w:rPr>
            <w:rStyle w:val="afc"/>
            <w:color w:val="auto"/>
            <w:sz w:val="28"/>
            <w:szCs w:val="28"/>
            <w:u w:val="none"/>
            <w:lang w:val="en-US"/>
          </w:rPr>
          <w:t>patented</w:t>
        </w:r>
      </w:hyperlink>
      <w:r w:rsidRPr="005A236E">
        <w:rPr>
          <w:rStyle w:val="apple-converted-space"/>
          <w:sz w:val="28"/>
          <w:szCs w:val="28"/>
          <w:lang w:val="en-US"/>
        </w:rPr>
        <w:t> </w:t>
      </w:r>
      <w:r w:rsidRPr="005A236E">
        <w:rPr>
          <w:sz w:val="28"/>
          <w:szCs w:val="28"/>
          <w:lang w:val="en-US"/>
        </w:rPr>
        <w:t>in the case of</w:t>
      </w:r>
      <w:r w:rsidRPr="005A236E">
        <w:rPr>
          <w:rStyle w:val="apple-converted-space"/>
          <w:sz w:val="28"/>
          <w:szCs w:val="28"/>
          <w:lang w:val="en-US"/>
        </w:rPr>
        <w:t> </w:t>
      </w:r>
      <w:hyperlink r:id="rId300" w:tooltip="Diamond v. Chakrabarty" w:history="1">
        <w:r w:rsidRPr="005A236E">
          <w:rPr>
            <w:rStyle w:val="afc"/>
            <w:i/>
            <w:iCs/>
            <w:color w:val="auto"/>
            <w:sz w:val="28"/>
            <w:szCs w:val="28"/>
            <w:u w:val="none"/>
            <w:lang w:val="en-US"/>
          </w:rPr>
          <w:t>Diamond v. Chakrabarty</w:t>
        </w:r>
      </w:hyperlink>
      <w:r w:rsidRPr="005A236E">
        <w:rPr>
          <w:sz w:val="28"/>
          <w:szCs w:val="28"/>
          <w:lang w:val="en-US"/>
        </w:rPr>
        <w:t>.</w:t>
      </w:r>
      <w:r w:rsidRPr="005A236E">
        <w:rPr>
          <w:rStyle w:val="apple-converted-space"/>
          <w:sz w:val="28"/>
          <w:szCs w:val="28"/>
          <w:lang w:val="en-US"/>
        </w:rPr>
        <w:t> </w:t>
      </w:r>
      <w:r w:rsidRPr="005A236E">
        <w:rPr>
          <w:sz w:val="28"/>
          <w:szCs w:val="28"/>
          <w:lang w:val="en-US"/>
        </w:rPr>
        <w:t>Indian-born AnandaChakrabarty, working for</w:t>
      </w:r>
      <w:hyperlink r:id="rId301" w:tooltip="General Electric" w:history="1">
        <w:r w:rsidRPr="005A236E">
          <w:rPr>
            <w:rStyle w:val="afc"/>
            <w:color w:val="auto"/>
            <w:sz w:val="28"/>
            <w:szCs w:val="28"/>
            <w:u w:val="none"/>
            <w:lang w:val="en-US"/>
          </w:rPr>
          <w:t>General Electric</w:t>
        </w:r>
      </w:hyperlink>
      <w:r w:rsidRPr="005A236E">
        <w:rPr>
          <w:sz w:val="28"/>
          <w:szCs w:val="28"/>
          <w:lang w:val="en-US"/>
        </w:rPr>
        <w:t>, had modified a bacterium (of the</w:t>
      </w:r>
      <w:r w:rsidRPr="005A236E">
        <w:rPr>
          <w:rStyle w:val="apple-converted-space"/>
          <w:sz w:val="28"/>
          <w:szCs w:val="28"/>
          <w:lang w:val="en-US"/>
        </w:rPr>
        <w:t> </w:t>
      </w:r>
      <w:hyperlink r:id="rId302" w:tooltip="Pseudomonas" w:history="1">
        <w:r w:rsidRPr="005A236E">
          <w:rPr>
            <w:rStyle w:val="afc"/>
            <w:i/>
            <w:iCs/>
            <w:color w:val="auto"/>
            <w:sz w:val="28"/>
            <w:szCs w:val="28"/>
            <w:u w:val="none"/>
            <w:lang w:val="en-US"/>
          </w:rPr>
          <w:t>Pseudomonas</w:t>
        </w:r>
      </w:hyperlink>
      <w:r w:rsidRPr="005A236E">
        <w:rPr>
          <w:rStyle w:val="apple-converted-space"/>
          <w:sz w:val="28"/>
          <w:szCs w:val="28"/>
          <w:lang w:val="en-US"/>
        </w:rPr>
        <w:t> </w:t>
      </w:r>
      <w:r w:rsidRPr="005A236E">
        <w:rPr>
          <w:sz w:val="28"/>
          <w:szCs w:val="28"/>
          <w:lang w:val="en-US"/>
        </w:rPr>
        <w:t>genus) capable of breaking down crude oil, which he proposed to use in treating oil spills. (Chakrabarty's work did not involve gene manipulation but rather the transfer of entire organelles between strains of the</w:t>
      </w:r>
      <w:r w:rsidRPr="005A236E">
        <w:rPr>
          <w:rStyle w:val="apple-converted-space"/>
          <w:sz w:val="28"/>
          <w:szCs w:val="28"/>
          <w:lang w:val="en-US"/>
        </w:rPr>
        <w:t> </w:t>
      </w:r>
      <w:r w:rsidRPr="005A236E">
        <w:rPr>
          <w:i/>
          <w:iCs/>
          <w:sz w:val="28"/>
          <w:szCs w:val="28"/>
          <w:lang w:val="en-US"/>
        </w:rPr>
        <w:t>Pseudomonas</w:t>
      </w:r>
      <w:r w:rsidRPr="005A236E">
        <w:rPr>
          <w:rStyle w:val="apple-converted-space"/>
          <w:sz w:val="28"/>
          <w:szCs w:val="28"/>
          <w:lang w:val="en-US"/>
        </w:rPr>
        <w:t> </w:t>
      </w:r>
      <w:r w:rsidRPr="005A236E">
        <w:rPr>
          <w:sz w:val="28"/>
          <w:szCs w:val="28"/>
          <w:lang w:val="en-US"/>
        </w:rPr>
        <w:t>bacterium.</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 xml:space="preserve">Revenue in the industry is expected to grow by 12.9% in 2008. Another factor influencing the biotechnology sector's success is improved intellectual property rights legislation—and enforcement—worldwide, as well as strengthened demand for medical and pharmaceutical products to cope with an ageing, and ailing, U.S. population.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Rising demand for biofuels is expected to be good news for the biotechnology sector, with the</w:t>
      </w:r>
      <w:r w:rsidRPr="005A236E">
        <w:rPr>
          <w:rStyle w:val="apple-converted-space"/>
          <w:sz w:val="28"/>
          <w:szCs w:val="28"/>
          <w:lang w:val="en-US"/>
        </w:rPr>
        <w:t> </w:t>
      </w:r>
      <w:hyperlink r:id="rId303" w:tooltip="United States Department of Energy" w:history="1">
        <w:r w:rsidRPr="005A236E">
          <w:rPr>
            <w:rStyle w:val="afc"/>
            <w:color w:val="auto"/>
            <w:sz w:val="28"/>
            <w:szCs w:val="28"/>
            <w:u w:val="none"/>
            <w:lang w:val="en-US"/>
          </w:rPr>
          <w:t>Department of Energy</w:t>
        </w:r>
      </w:hyperlink>
      <w:r w:rsidRPr="005A236E">
        <w:rPr>
          <w:rStyle w:val="apple-converted-space"/>
          <w:sz w:val="28"/>
          <w:szCs w:val="28"/>
          <w:lang w:val="en-US"/>
        </w:rPr>
        <w:t> </w:t>
      </w:r>
      <w:r w:rsidRPr="005A236E">
        <w:rPr>
          <w:sz w:val="28"/>
          <w:szCs w:val="28"/>
          <w:lang w:val="en-US"/>
        </w:rPr>
        <w:t>estimating</w:t>
      </w:r>
      <w:r w:rsidRPr="005A236E">
        <w:rPr>
          <w:rStyle w:val="apple-converted-space"/>
          <w:sz w:val="28"/>
          <w:szCs w:val="28"/>
          <w:lang w:val="en-US"/>
        </w:rPr>
        <w:t> </w:t>
      </w:r>
      <w:hyperlink r:id="rId304" w:tooltip="Ethanol" w:history="1">
        <w:r w:rsidRPr="005A236E">
          <w:rPr>
            <w:rStyle w:val="afc"/>
            <w:color w:val="auto"/>
            <w:sz w:val="28"/>
            <w:szCs w:val="28"/>
            <w:u w:val="none"/>
            <w:lang w:val="en-US"/>
          </w:rPr>
          <w:t>ethanol</w:t>
        </w:r>
      </w:hyperlink>
      <w:r w:rsidRPr="005A236E">
        <w:rPr>
          <w:rStyle w:val="apple-converted-space"/>
          <w:sz w:val="28"/>
          <w:szCs w:val="28"/>
          <w:lang w:val="en-US"/>
        </w:rPr>
        <w:t> </w:t>
      </w:r>
      <w:r w:rsidRPr="005A236E">
        <w:rPr>
          <w:sz w:val="28"/>
          <w:szCs w:val="28"/>
          <w:lang w:val="en-US"/>
        </w:rPr>
        <w:t xml:space="preserve">usage could reduce U.S. petroleum-derived fuel consumption by up to 30% by 2030. The biotechnology sector has allowed the U.S. farming industry to rapidly increase its supply of corn and soybeans—the main inputs into biofuels—by developing genetically modified seeds which are resistant to pests and drought. By boosting farm productivity, biotechnology plays a crucial role in ensuring that biofuel production targets are met. </w:t>
      </w:r>
    </w:p>
    <w:p w:rsidR="00B025CE" w:rsidRPr="005A236E" w:rsidRDefault="00B025CE" w:rsidP="005A236E">
      <w:pPr>
        <w:pStyle w:val="2"/>
        <w:numPr>
          <w:ilvl w:val="0"/>
          <w:numId w:val="0"/>
        </w:numPr>
        <w:pBdr>
          <w:bottom w:val="single" w:sz="6" w:space="0" w:color="AAAAAA"/>
        </w:pBdr>
        <w:shd w:val="clear" w:color="auto" w:fill="FFFFFF"/>
        <w:spacing w:before="0" w:after="0"/>
        <w:jc w:val="both"/>
        <w:rPr>
          <w:rFonts w:ascii="Times New Roman" w:hAnsi="Times New Roman"/>
          <w:b w:val="0"/>
          <w:bCs w:val="0"/>
          <w:lang w:val="en-US"/>
        </w:rPr>
      </w:pPr>
      <w:r w:rsidRPr="005A236E">
        <w:rPr>
          <w:rStyle w:val="mw-headline"/>
          <w:rFonts w:ascii="Times New Roman" w:hAnsi="Times New Roman"/>
          <w:b w:val="0"/>
          <w:bCs w:val="0"/>
          <w:lang w:val="en-US"/>
        </w:rPr>
        <w:lastRenderedPageBreak/>
        <w:t>Examples</w:t>
      </w:r>
    </w:p>
    <w:p w:rsidR="00B025CE" w:rsidRPr="005A236E" w:rsidRDefault="00B025CE" w:rsidP="005A236E">
      <w:pPr>
        <w:shd w:val="clear" w:color="auto" w:fill="F9F9F9"/>
        <w:jc w:val="both"/>
        <w:rPr>
          <w:rFonts w:ascii="Times New Roman" w:hAnsi="Times New Roman" w:cs="Times New Roman"/>
          <w:sz w:val="28"/>
          <w:szCs w:val="28"/>
        </w:rPr>
      </w:pPr>
      <w:r w:rsidRPr="005A236E">
        <w:rPr>
          <w:rFonts w:ascii="Times New Roman" w:hAnsi="Times New Roman" w:cs="Times New Roman"/>
          <w:noProof/>
          <w:sz w:val="28"/>
          <w:szCs w:val="28"/>
        </w:rPr>
        <w:drawing>
          <wp:inline distT="0" distB="0" distL="0" distR="0">
            <wp:extent cx="2096135" cy="3182620"/>
            <wp:effectExtent l="0" t="0" r="0" b="0"/>
            <wp:docPr id="8" name="Рисунок 8" descr="http://upload.wikimedia.org/wikipedia/commons/thumb/e/ee/99341.jpg/220px-99341.jpg">
              <a:hlinkClick xmlns:a="http://schemas.openxmlformats.org/drawingml/2006/main" r:id="rId3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commons/thumb/e/ee/99341.jpg/220px-99341.jpg"/>
                    <pic:cNvPicPr>
                      <a:picLocks noChangeAspect="1" noChangeArrowheads="1"/>
                    </pic:cNvPicPr>
                  </pic:nvPicPr>
                  <pic:blipFill>
                    <a:blip r:embed="rId306" r:link="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135" cy="3182620"/>
                    </a:xfrm>
                    <a:prstGeom prst="rect">
                      <a:avLst/>
                    </a:prstGeom>
                    <a:noFill/>
                    <a:ln>
                      <a:noFill/>
                    </a:ln>
                  </pic:spPr>
                </pic:pic>
              </a:graphicData>
            </a:graphic>
          </wp:inline>
        </w:drawing>
      </w:r>
    </w:p>
    <w:p w:rsidR="00B025CE" w:rsidRPr="005A236E" w:rsidRDefault="00B025CE" w:rsidP="005A236E">
      <w:pPr>
        <w:shd w:val="clear" w:color="auto" w:fill="F9F9F9"/>
        <w:jc w:val="both"/>
        <w:rPr>
          <w:rFonts w:ascii="Times New Roman" w:hAnsi="Times New Roman" w:cs="Times New Roman"/>
          <w:sz w:val="28"/>
          <w:szCs w:val="28"/>
          <w:lang w:val="en-US"/>
        </w:rPr>
      </w:pPr>
      <w:r w:rsidRPr="005A236E">
        <w:rPr>
          <w:rFonts w:ascii="Times New Roman" w:hAnsi="Times New Roman" w:cs="Times New Roman"/>
          <w:sz w:val="28"/>
          <w:szCs w:val="28"/>
          <w:lang w:val="en-US"/>
        </w:rPr>
        <w:t>A</w:t>
      </w:r>
      <w:r w:rsidRPr="005A236E">
        <w:rPr>
          <w:rStyle w:val="apple-converted-space"/>
          <w:rFonts w:ascii="Times New Roman" w:hAnsi="Times New Roman" w:cs="Times New Roman"/>
          <w:sz w:val="28"/>
          <w:szCs w:val="28"/>
          <w:lang w:val="en-US"/>
        </w:rPr>
        <w:t> </w:t>
      </w:r>
      <w:hyperlink r:id="rId308" w:tooltip="Rose" w:history="1">
        <w:r w:rsidRPr="005A236E">
          <w:rPr>
            <w:rStyle w:val="afc"/>
            <w:rFonts w:ascii="Times New Roman" w:hAnsi="Times New Roman" w:cs="Times New Roman"/>
            <w:color w:val="auto"/>
            <w:sz w:val="28"/>
            <w:szCs w:val="28"/>
            <w:u w:val="none"/>
            <w:lang w:val="en-US"/>
          </w:rPr>
          <w:t>rose</w:t>
        </w:r>
      </w:hyperlink>
      <w:r w:rsidRPr="005A236E">
        <w:rPr>
          <w:rStyle w:val="apple-converted-space"/>
          <w:rFonts w:ascii="Times New Roman" w:hAnsi="Times New Roman" w:cs="Times New Roman"/>
          <w:sz w:val="28"/>
          <w:szCs w:val="28"/>
          <w:lang w:val="en-US"/>
        </w:rPr>
        <w:t> </w:t>
      </w:r>
      <w:r w:rsidRPr="005A236E">
        <w:rPr>
          <w:rFonts w:ascii="Times New Roman" w:hAnsi="Times New Roman" w:cs="Times New Roman"/>
          <w:sz w:val="28"/>
          <w:szCs w:val="28"/>
          <w:lang w:val="en-US"/>
        </w:rPr>
        <w:t>plant that began as cells grown in a tissue culture</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Biotechnology has applications in four major industrial areas, including health care (medical), crop production and agriculture, non food (industrial) uses of crops and other products (e.g.</w:t>
      </w:r>
      <w:r w:rsidRPr="005A236E">
        <w:rPr>
          <w:rStyle w:val="apple-converted-space"/>
          <w:sz w:val="28"/>
          <w:szCs w:val="28"/>
          <w:lang w:val="en-US"/>
        </w:rPr>
        <w:t> </w:t>
      </w:r>
      <w:hyperlink r:id="rId309" w:tooltip="Biodegradable plastic" w:history="1">
        <w:r w:rsidRPr="005A236E">
          <w:rPr>
            <w:rStyle w:val="afc"/>
            <w:color w:val="auto"/>
            <w:sz w:val="28"/>
            <w:szCs w:val="28"/>
            <w:u w:val="none"/>
            <w:lang w:val="en-US"/>
          </w:rPr>
          <w:t>biodegradable plastics</w:t>
        </w:r>
      </w:hyperlink>
      <w:r w:rsidRPr="005A236E">
        <w:rPr>
          <w:sz w:val="28"/>
          <w:szCs w:val="28"/>
          <w:lang w:val="en-US"/>
        </w:rPr>
        <w:t>,</w:t>
      </w:r>
      <w:r w:rsidRPr="005A236E">
        <w:rPr>
          <w:rStyle w:val="apple-converted-space"/>
          <w:sz w:val="28"/>
          <w:szCs w:val="28"/>
          <w:lang w:val="en-US"/>
        </w:rPr>
        <w:t> </w:t>
      </w:r>
      <w:hyperlink r:id="rId310" w:tooltip="Vegetable oil" w:history="1">
        <w:r w:rsidRPr="005A236E">
          <w:rPr>
            <w:rStyle w:val="afc"/>
            <w:color w:val="auto"/>
            <w:sz w:val="28"/>
            <w:szCs w:val="28"/>
            <w:u w:val="none"/>
            <w:lang w:val="en-US"/>
          </w:rPr>
          <w:t>vegetable oil</w:t>
        </w:r>
      </w:hyperlink>
      <w:r w:rsidRPr="005A236E">
        <w:rPr>
          <w:sz w:val="28"/>
          <w:szCs w:val="28"/>
          <w:lang w:val="en-US"/>
        </w:rPr>
        <w:t>,</w:t>
      </w:r>
      <w:r w:rsidRPr="005A236E">
        <w:rPr>
          <w:rStyle w:val="apple-converted-space"/>
          <w:sz w:val="28"/>
          <w:szCs w:val="28"/>
          <w:lang w:val="en-US"/>
        </w:rPr>
        <w:t> </w:t>
      </w:r>
      <w:hyperlink r:id="rId311" w:tooltip="Biofuel" w:history="1">
        <w:r w:rsidRPr="005A236E">
          <w:rPr>
            <w:rStyle w:val="afc"/>
            <w:color w:val="auto"/>
            <w:sz w:val="28"/>
            <w:szCs w:val="28"/>
            <w:u w:val="none"/>
            <w:lang w:val="en-US"/>
          </w:rPr>
          <w:t>biofuels</w:t>
        </w:r>
      </w:hyperlink>
      <w:r w:rsidRPr="005A236E">
        <w:rPr>
          <w:sz w:val="28"/>
          <w:szCs w:val="28"/>
          <w:lang w:val="en-US"/>
        </w:rPr>
        <w:t>), and environmental uses.</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For example, one application of biotechnology is the directed use of</w:t>
      </w:r>
      <w:r w:rsidRPr="005A236E">
        <w:rPr>
          <w:rStyle w:val="apple-converted-space"/>
          <w:sz w:val="28"/>
          <w:szCs w:val="28"/>
          <w:lang w:val="en-US"/>
        </w:rPr>
        <w:t> </w:t>
      </w:r>
      <w:hyperlink r:id="rId312" w:tooltip="Organism" w:history="1">
        <w:r w:rsidRPr="005A236E">
          <w:rPr>
            <w:rStyle w:val="afc"/>
            <w:color w:val="auto"/>
            <w:sz w:val="28"/>
            <w:szCs w:val="28"/>
            <w:u w:val="none"/>
            <w:lang w:val="en-US"/>
          </w:rPr>
          <w:t>organisms</w:t>
        </w:r>
      </w:hyperlink>
      <w:r w:rsidRPr="005A236E">
        <w:rPr>
          <w:rStyle w:val="apple-converted-space"/>
          <w:sz w:val="28"/>
          <w:szCs w:val="28"/>
          <w:lang w:val="en-US"/>
        </w:rPr>
        <w:t> </w:t>
      </w:r>
      <w:r w:rsidRPr="005A236E">
        <w:rPr>
          <w:sz w:val="28"/>
          <w:szCs w:val="28"/>
          <w:lang w:val="en-US"/>
        </w:rPr>
        <w:t xml:space="preserve">for the manufacture of organic products (examples include </w:t>
      </w:r>
      <w:hyperlink r:id="rId313" w:tooltip="Beer" w:history="1">
        <w:r w:rsidRPr="005A236E">
          <w:rPr>
            <w:rStyle w:val="afc"/>
            <w:color w:val="auto"/>
            <w:sz w:val="28"/>
            <w:szCs w:val="28"/>
            <w:u w:val="none"/>
            <w:lang w:val="en-US"/>
          </w:rPr>
          <w:t>beer</w:t>
        </w:r>
      </w:hyperlink>
      <w:r w:rsidRPr="005A236E">
        <w:rPr>
          <w:rStyle w:val="apple-converted-space"/>
          <w:sz w:val="28"/>
          <w:szCs w:val="28"/>
          <w:lang w:val="en-US"/>
        </w:rPr>
        <w:t> </w:t>
      </w:r>
      <w:r w:rsidRPr="005A236E">
        <w:rPr>
          <w:sz w:val="28"/>
          <w:szCs w:val="28"/>
          <w:lang w:val="en-US"/>
        </w:rPr>
        <w:t>and</w:t>
      </w:r>
      <w:r w:rsidRPr="005A236E">
        <w:rPr>
          <w:rStyle w:val="apple-converted-space"/>
          <w:sz w:val="28"/>
          <w:szCs w:val="28"/>
          <w:lang w:val="en-US"/>
        </w:rPr>
        <w:t> </w:t>
      </w:r>
      <w:hyperlink r:id="rId314" w:tooltip="Milk" w:history="1">
        <w:r w:rsidRPr="005A236E">
          <w:rPr>
            <w:rStyle w:val="afc"/>
            <w:color w:val="auto"/>
            <w:sz w:val="28"/>
            <w:szCs w:val="28"/>
            <w:u w:val="none"/>
            <w:lang w:val="en-US"/>
          </w:rPr>
          <w:t>milk</w:t>
        </w:r>
      </w:hyperlink>
      <w:r w:rsidRPr="005A236E">
        <w:rPr>
          <w:rStyle w:val="apple-converted-space"/>
          <w:sz w:val="28"/>
          <w:szCs w:val="28"/>
          <w:lang w:val="en-US"/>
        </w:rPr>
        <w:t> </w:t>
      </w:r>
      <w:r w:rsidRPr="005A236E">
        <w:rPr>
          <w:sz w:val="28"/>
          <w:szCs w:val="28"/>
          <w:lang w:val="en-US"/>
        </w:rPr>
        <w:t>products). Another example is using naturally present</w:t>
      </w:r>
      <w:r w:rsidRPr="005A236E">
        <w:rPr>
          <w:rStyle w:val="apple-converted-space"/>
          <w:sz w:val="28"/>
          <w:szCs w:val="28"/>
          <w:lang w:val="en-US"/>
        </w:rPr>
        <w:t> </w:t>
      </w:r>
      <w:hyperlink r:id="rId315" w:tooltip="Bacteria" w:history="1">
        <w:r w:rsidRPr="005A236E">
          <w:rPr>
            <w:rStyle w:val="afc"/>
            <w:color w:val="auto"/>
            <w:sz w:val="28"/>
            <w:szCs w:val="28"/>
            <w:u w:val="none"/>
            <w:lang w:val="en-US"/>
          </w:rPr>
          <w:t>bacteria</w:t>
        </w:r>
      </w:hyperlink>
      <w:r w:rsidRPr="005A236E">
        <w:rPr>
          <w:rStyle w:val="apple-converted-space"/>
          <w:sz w:val="28"/>
          <w:szCs w:val="28"/>
          <w:lang w:val="en-US"/>
        </w:rPr>
        <w:t> </w:t>
      </w:r>
      <w:r w:rsidRPr="005A236E">
        <w:rPr>
          <w:sz w:val="28"/>
          <w:szCs w:val="28"/>
          <w:lang w:val="en-US"/>
        </w:rPr>
        <w:t>by the mining industry in</w:t>
      </w:r>
      <w:r w:rsidRPr="005A236E">
        <w:rPr>
          <w:rStyle w:val="apple-converted-space"/>
          <w:sz w:val="28"/>
          <w:szCs w:val="28"/>
          <w:lang w:val="en-US"/>
        </w:rPr>
        <w:t> </w:t>
      </w:r>
      <w:hyperlink r:id="rId316" w:tooltip="Bioleaching" w:history="1">
        <w:r w:rsidRPr="005A236E">
          <w:rPr>
            <w:rStyle w:val="afc"/>
            <w:color w:val="auto"/>
            <w:sz w:val="28"/>
            <w:szCs w:val="28"/>
            <w:u w:val="none"/>
            <w:lang w:val="en-US"/>
          </w:rPr>
          <w:t>bioleaching</w:t>
        </w:r>
      </w:hyperlink>
      <w:r w:rsidRPr="005A236E">
        <w:rPr>
          <w:sz w:val="28"/>
          <w:szCs w:val="28"/>
          <w:lang w:val="en-US"/>
        </w:rPr>
        <w:t>. Biotechnology is also used to recycle, treat waste, cleanup sites contaminated by industrial activities (</w:t>
      </w:r>
      <w:hyperlink r:id="rId317" w:tooltip="Bioremediation" w:history="1">
        <w:r w:rsidRPr="005A236E">
          <w:rPr>
            <w:rStyle w:val="afc"/>
            <w:color w:val="auto"/>
            <w:sz w:val="28"/>
            <w:szCs w:val="28"/>
            <w:u w:val="none"/>
            <w:lang w:val="en-US"/>
          </w:rPr>
          <w:t>bioremediation</w:t>
        </w:r>
      </w:hyperlink>
      <w:r w:rsidRPr="005A236E">
        <w:rPr>
          <w:sz w:val="28"/>
          <w:szCs w:val="28"/>
          <w:lang w:val="en-US"/>
        </w:rPr>
        <w:t>), and also to produce</w:t>
      </w:r>
      <w:r w:rsidRPr="005A236E">
        <w:rPr>
          <w:rStyle w:val="apple-converted-space"/>
          <w:sz w:val="28"/>
          <w:szCs w:val="28"/>
          <w:lang w:val="en-US"/>
        </w:rPr>
        <w:t> </w:t>
      </w:r>
      <w:hyperlink r:id="rId318" w:tooltip="Biological warfare" w:history="1">
        <w:r w:rsidRPr="005A236E">
          <w:rPr>
            <w:rStyle w:val="afc"/>
            <w:color w:val="auto"/>
            <w:sz w:val="28"/>
            <w:szCs w:val="28"/>
            <w:u w:val="none"/>
            <w:lang w:val="en-US"/>
          </w:rPr>
          <w:t>biological weapons</w:t>
        </w:r>
      </w:hyperlink>
      <w:r w:rsidRPr="005A236E">
        <w:rPr>
          <w:sz w:val="28"/>
          <w:szCs w:val="28"/>
          <w:lang w:val="en-US"/>
        </w:rPr>
        <w:t>.</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A series of derived terms have been coined to identify several branches of biotechnology; for example:</w:t>
      </w:r>
    </w:p>
    <w:p w:rsidR="00B025CE" w:rsidRPr="005A236E" w:rsidRDefault="00AA6D44" w:rsidP="005A236E">
      <w:pPr>
        <w:widowControl/>
        <w:numPr>
          <w:ilvl w:val="0"/>
          <w:numId w:val="20"/>
        </w:numPr>
        <w:shd w:val="clear" w:color="auto" w:fill="FFFFFF"/>
        <w:autoSpaceDE/>
        <w:autoSpaceDN/>
        <w:adjustRightInd/>
        <w:ind w:left="384"/>
        <w:jc w:val="both"/>
        <w:rPr>
          <w:rFonts w:ascii="Times New Roman" w:hAnsi="Times New Roman" w:cs="Times New Roman"/>
          <w:sz w:val="28"/>
          <w:szCs w:val="28"/>
          <w:lang w:val="en-US"/>
        </w:rPr>
      </w:pPr>
      <w:hyperlink r:id="rId319" w:tooltip="Bioinformatics" w:history="1">
        <w:r w:rsidR="00B025CE" w:rsidRPr="005A236E">
          <w:rPr>
            <w:rStyle w:val="afc"/>
            <w:rFonts w:ascii="Times New Roman" w:hAnsi="Times New Roman" w:cs="Times New Roman"/>
            <w:b/>
            <w:bCs/>
            <w:color w:val="auto"/>
            <w:sz w:val="28"/>
            <w:szCs w:val="28"/>
            <w:u w:val="none"/>
            <w:lang w:val="en-US"/>
          </w:rPr>
          <w:t>Bioinformatics</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is an interdisciplinary field which addresses biological problems using computational techniques, and makes the rapid organization as well as analysis of biological data possible. The field may also be referred to as</w:t>
      </w:r>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i/>
          <w:iCs/>
          <w:sz w:val="28"/>
          <w:szCs w:val="28"/>
          <w:lang w:val="en-US"/>
        </w:rPr>
        <w:t>computational biology</w:t>
      </w:r>
      <w:r w:rsidR="00B025CE" w:rsidRPr="005A236E">
        <w:rPr>
          <w:rFonts w:ascii="Times New Roman" w:hAnsi="Times New Roman" w:cs="Times New Roman"/>
          <w:sz w:val="28"/>
          <w:szCs w:val="28"/>
          <w:lang w:val="en-US"/>
        </w:rPr>
        <w:t>, and can be defined as, "conceptualizing biology in terms of molecules and then applying informatics techniques to understand and organize the information associated with these molecules, on a large scale."</w:t>
      </w:r>
      <w:hyperlink r:id="rId320" w:anchor="cite_note-gerstein-16" w:history="1">
        <w:r w:rsidR="00B025CE" w:rsidRPr="005A236E">
          <w:rPr>
            <w:rStyle w:val="afc"/>
            <w:rFonts w:ascii="Times New Roman" w:hAnsi="Times New Roman" w:cs="Times New Roman"/>
            <w:color w:val="auto"/>
            <w:sz w:val="28"/>
            <w:szCs w:val="28"/>
            <w:u w:val="none"/>
            <w:vertAlign w:val="superscript"/>
            <w:lang w:val="en-US"/>
          </w:rPr>
          <w:t>[16]</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Bioinformatics plays a key role in various areas, such as</w:t>
      </w:r>
      <w:r w:rsidR="00B025CE" w:rsidRPr="005A236E">
        <w:rPr>
          <w:rStyle w:val="apple-converted-space"/>
          <w:rFonts w:ascii="Times New Roman" w:hAnsi="Times New Roman" w:cs="Times New Roman"/>
          <w:sz w:val="28"/>
          <w:szCs w:val="28"/>
          <w:lang w:val="en-US"/>
        </w:rPr>
        <w:t> </w:t>
      </w:r>
      <w:hyperlink r:id="rId321" w:tooltip="Functional genomics" w:history="1">
        <w:r w:rsidR="00B025CE" w:rsidRPr="005A236E">
          <w:rPr>
            <w:rStyle w:val="afc"/>
            <w:rFonts w:ascii="Times New Roman" w:hAnsi="Times New Roman" w:cs="Times New Roman"/>
            <w:color w:val="auto"/>
            <w:sz w:val="28"/>
            <w:szCs w:val="28"/>
            <w:u w:val="none"/>
            <w:lang w:val="en-US"/>
          </w:rPr>
          <w:t>functional genomics</w:t>
        </w:r>
      </w:hyperlink>
      <w:r w:rsidR="00B025CE" w:rsidRPr="005A236E">
        <w:rPr>
          <w:rFonts w:ascii="Times New Roman" w:hAnsi="Times New Roman" w:cs="Times New Roman"/>
          <w:sz w:val="28"/>
          <w:szCs w:val="28"/>
          <w:lang w:val="en-US"/>
        </w:rPr>
        <w:t>,</w:t>
      </w:r>
      <w:r w:rsidR="00B025CE" w:rsidRPr="005A236E">
        <w:rPr>
          <w:rStyle w:val="apple-converted-space"/>
          <w:rFonts w:ascii="Times New Roman" w:hAnsi="Times New Roman" w:cs="Times New Roman"/>
          <w:sz w:val="28"/>
          <w:szCs w:val="28"/>
          <w:lang w:val="en-US"/>
        </w:rPr>
        <w:t> </w:t>
      </w:r>
      <w:hyperlink r:id="rId322" w:tooltip="Structural genomics" w:history="1">
        <w:r w:rsidR="00B025CE" w:rsidRPr="005A236E">
          <w:rPr>
            <w:rStyle w:val="afc"/>
            <w:rFonts w:ascii="Times New Roman" w:hAnsi="Times New Roman" w:cs="Times New Roman"/>
            <w:color w:val="auto"/>
            <w:sz w:val="28"/>
            <w:szCs w:val="28"/>
            <w:u w:val="none"/>
            <w:lang w:val="en-US"/>
          </w:rPr>
          <w:t>structural genomics</w:t>
        </w:r>
      </w:hyperlink>
      <w:r w:rsidR="00B025CE" w:rsidRPr="005A236E">
        <w:rPr>
          <w:rFonts w:ascii="Times New Roman" w:hAnsi="Times New Roman" w:cs="Times New Roman"/>
          <w:sz w:val="28"/>
          <w:szCs w:val="28"/>
          <w:lang w:val="en-US"/>
        </w:rPr>
        <w:t>, and</w:t>
      </w:r>
      <w:r w:rsidR="00B025CE" w:rsidRPr="005A236E">
        <w:rPr>
          <w:rStyle w:val="apple-converted-space"/>
          <w:rFonts w:ascii="Times New Roman" w:hAnsi="Times New Roman" w:cs="Times New Roman"/>
          <w:sz w:val="28"/>
          <w:szCs w:val="28"/>
          <w:lang w:val="en-US"/>
        </w:rPr>
        <w:t> </w:t>
      </w:r>
      <w:hyperlink r:id="rId323" w:tooltip="Proteomics" w:history="1">
        <w:r w:rsidR="00B025CE" w:rsidRPr="005A236E">
          <w:rPr>
            <w:rStyle w:val="afc"/>
            <w:rFonts w:ascii="Times New Roman" w:hAnsi="Times New Roman" w:cs="Times New Roman"/>
            <w:color w:val="auto"/>
            <w:sz w:val="28"/>
            <w:szCs w:val="28"/>
            <w:u w:val="none"/>
            <w:lang w:val="en-US"/>
          </w:rPr>
          <w:t>proteomics</w:t>
        </w:r>
      </w:hyperlink>
      <w:r w:rsidR="00B025CE" w:rsidRPr="005A236E">
        <w:rPr>
          <w:rFonts w:ascii="Times New Roman" w:hAnsi="Times New Roman" w:cs="Times New Roman"/>
          <w:sz w:val="28"/>
          <w:szCs w:val="28"/>
          <w:lang w:val="en-US"/>
        </w:rPr>
        <w:t>, and forms a key component in the biotechnology and pharmaceutical sector.</w:t>
      </w:r>
    </w:p>
    <w:p w:rsidR="00B025CE" w:rsidRPr="005A236E" w:rsidRDefault="00AA6D44" w:rsidP="005A236E">
      <w:pPr>
        <w:widowControl/>
        <w:numPr>
          <w:ilvl w:val="0"/>
          <w:numId w:val="20"/>
        </w:numPr>
        <w:shd w:val="clear" w:color="auto" w:fill="FFFFFF"/>
        <w:autoSpaceDE/>
        <w:autoSpaceDN/>
        <w:adjustRightInd/>
        <w:ind w:left="384"/>
        <w:jc w:val="both"/>
        <w:rPr>
          <w:rFonts w:ascii="Times New Roman" w:hAnsi="Times New Roman" w:cs="Times New Roman"/>
          <w:sz w:val="28"/>
          <w:szCs w:val="28"/>
          <w:lang w:val="en-US"/>
        </w:rPr>
      </w:pPr>
      <w:hyperlink r:id="rId324" w:tooltip="Blue biotechnology" w:history="1">
        <w:r w:rsidR="00B025CE" w:rsidRPr="005A236E">
          <w:rPr>
            <w:rStyle w:val="afc"/>
            <w:rFonts w:ascii="Times New Roman" w:hAnsi="Times New Roman" w:cs="Times New Roman"/>
            <w:b/>
            <w:bCs/>
            <w:color w:val="auto"/>
            <w:sz w:val="28"/>
            <w:szCs w:val="28"/>
            <w:u w:val="none"/>
            <w:lang w:val="en-US"/>
          </w:rPr>
          <w:t>Blue biotechnology</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is a term that has been used to describe the marine and aquatic applications of biotechnology, but its use is relatively rare.</w:t>
      </w:r>
    </w:p>
    <w:p w:rsidR="00B025CE" w:rsidRPr="005A236E" w:rsidRDefault="00AA6D44" w:rsidP="005A236E">
      <w:pPr>
        <w:widowControl/>
        <w:numPr>
          <w:ilvl w:val="0"/>
          <w:numId w:val="20"/>
        </w:numPr>
        <w:shd w:val="clear" w:color="auto" w:fill="FFFFFF"/>
        <w:autoSpaceDE/>
        <w:autoSpaceDN/>
        <w:adjustRightInd/>
        <w:ind w:left="384"/>
        <w:jc w:val="both"/>
        <w:rPr>
          <w:rFonts w:ascii="Times New Roman" w:hAnsi="Times New Roman" w:cs="Times New Roman"/>
          <w:sz w:val="28"/>
          <w:szCs w:val="28"/>
          <w:lang w:val="en-US"/>
        </w:rPr>
      </w:pPr>
      <w:hyperlink r:id="rId325" w:tooltip="Green biotechnology" w:history="1">
        <w:r w:rsidR="00B025CE" w:rsidRPr="005A236E">
          <w:rPr>
            <w:rStyle w:val="afc"/>
            <w:rFonts w:ascii="Times New Roman" w:hAnsi="Times New Roman" w:cs="Times New Roman"/>
            <w:b/>
            <w:bCs/>
            <w:color w:val="auto"/>
            <w:sz w:val="28"/>
            <w:szCs w:val="28"/>
            <w:u w:val="none"/>
            <w:lang w:val="en-US"/>
          </w:rPr>
          <w:t>Green biotechnology</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is biotechnology applied to agricultural processes. An example would be the selection and domestication of plants via</w:t>
      </w:r>
      <w:r w:rsidR="00B025CE" w:rsidRPr="005A236E">
        <w:rPr>
          <w:rStyle w:val="apple-converted-space"/>
          <w:rFonts w:ascii="Times New Roman" w:hAnsi="Times New Roman" w:cs="Times New Roman"/>
          <w:sz w:val="28"/>
          <w:szCs w:val="28"/>
          <w:lang w:val="en-US"/>
        </w:rPr>
        <w:t> </w:t>
      </w:r>
      <w:hyperlink r:id="rId326" w:tooltip="Micropropagation" w:history="1">
        <w:r w:rsidR="00B025CE" w:rsidRPr="005A236E">
          <w:rPr>
            <w:rStyle w:val="afc"/>
            <w:rFonts w:ascii="Times New Roman" w:hAnsi="Times New Roman" w:cs="Times New Roman"/>
            <w:color w:val="auto"/>
            <w:sz w:val="28"/>
            <w:szCs w:val="28"/>
            <w:u w:val="none"/>
            <w:lang w:val="en-US"/>
          </w:rPr>
          <w:t>micropropagation</w:t>
        </w:r>
      </w:hyperlink>
      <w:r w:rsidR="00B025CE" w:rsidRPr="005A236E">
        <w:rPr>
          <w:rFonts w:ascii="Times New Roman" w:hAnsi="Times New Roman" w:cs="Times New Roman"/>
          <w:sz w:val="28"/>
          <w:szCs w:val="28"/>
          <w:lang w:val="en-US"/>
        </w:rPr>
        <w:t>. Another example is the designing of</w:t>
      </w:r>
      <w:r w:rsidR="00B025CE" w:rsidRPr="005A236E">
        <w:rPr>
          <w:rStyle w:val="apple-converted-space"/>
          <w:rFonts w:ascii="Times New Roman" w:hAnsi="Times New Roman" w:cs="Times New Roman"/>
          <w:sz w:val="28"/>
          <w:szCs w:val="28"/>
          <w:lang w:val="en-US"/>
        </w:rPr>
        <w:t> </w:t>
      </w:r>
      <w:hyperlink r:id="rId327" w:tooltip="Transgenic plant" w:history="1">
        <w:r w:rsidR="00B025CE" w:rsidRPr="005A236E">
          <w:rPr>
            <w:rStyle w:val="afc"/>
            <w:rFonts w:ascii="Times New Roman" w:hAnsi="Times New Roman" w:cs="Times New Roman"/>
            <w:color w:val="auto"/>
            <w:sz w:val="28"/>
            <w:szCs w:val="28"/>
            <w:u w:val="none"/>
            <w:lang w:val="en-US"/>
          </w:rPr>
          <w:t>transgenic plants</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 xml:space="preserve">to grow under specific environments in the presence (or absence) of chemicals. One hope is that green </w:t>
      </w:r>
      <w:r w:rsidR="00B025CE" w:rsidRPr="005A236E">
        <w:rPr>
          <w:rFonts w:ascii="Times New Roman" w:hAnsi="Times New Roman" w:cs="Times New Roman"/>
          <w:sz w:val="28"/>
          <w:szCs w:val="28"/>
          <w:lang w:val="en-US"/>
        </w:rPr>
        <w:lastRenderedPageBreak/>
        <w:t>biotechnology might produce more environmentally friendly solutions than traditional</w:t>
      </w:r>
      <w:r w:rsidR="00B025CE" w:rsidRPr="005A236E">
        <w:rPr>
          <w:rStyle w:val="apple-converted-space"/>
          <w:rFonts w:ascii="Times New Roman" w:hAnsi="Times New Roman" w:cs="Times New Roman"/>
          <w:sz w:val="28"/>
          <w:szCs w:val="28"/>
          <w:lang w:val="en-US"/>
        </w:rPr>
        <w:t> </w:t>
      </w:r>
      <w:hyperlink r:id="rId328" w:tooltip="Industrial agriculture" w:history="1">
        <w:r w:rsidR="00B025CE" w:rsidRPr="005A236E">
          <w:rPr>
            <w:rStyle w:val="afc"/>
            <w:rFonts w:ascii="Times New Roman" w:hAnsi="Times New Roman" w:cs="Times New Roman"/>
            <w:color w:val="auto"/>
            <w:sz w:val="28"/>
            <w:szCs w:val="28"/>
            <w:u w:val="none"/>
            <w:lang w:val="en-US"/>
          </w:rPr>
          <w:t>industrial agriculture</w:t>
        </w:r>
      </w:hyperlink>
      <w:r w:rsidR="00B025CE" w:rsidRPr="005A236E">
        <w:rPr>
          <w:rFonts w:ascii="Times New Roman" w:hAnsi="Times New Roman" w:cs="Times New Roman"/>
          <w:sz w:val="28"/>
          <w:szCs w:val="28"/>
          <w:lang w:val="en-US"/>
        </w:rPr>
        <w:t>. An example of this is the engineering of a plant to express a</w:t>
      </w:r>
      <w:r w:rsidR="00B025CE" w:rsidRPr="005A236E">
        <w:rPr>
          <w:rStyle w:val="apple-converted-space"/>
          <w:rFonts w:ascii="Times New Roman" w:hAnsi="Times New Roman" w:cs="Times New Roman"/>
          <w:sz w:val="28"/>
          <w:szCs w:val="28"/>
          <w:lang w:val="en-US"/>
        </w:rPr>
        <w:t> </w:t>
      </w:r>
      <w:hyperlink r:id="rId329" w:tooltip="Pesticide" w:history="1">
        <w:r w:rsidR="00B025CE" w:rsidRPr="005A236E">
          <w:rPr>
            <w:rStyle w:val="afc"/>
            <w:rFonts w:ascii="Times New Roman" w:hAnsi="Times New Roman" w:cs="Times New Roman"/>
            <w:color w:val="auto"/>
            <w:sz w:val="28"/>
            <w:szCs w:val="28"/>
            <w:u w:val="none"/>
            <w:lang w:val="en-US"/>
          </w:rPr>
          <w:t>pesticide</w:t>
        </w:r>
      </w:hyperlink>
      <w:r w:rsidR="00B025CE" w:rsidRPr="005A236E">
        <w:rPr>
          <w:rFonts w:ascii="Times New Roman" w:hAnsi="Times New Roman" w:cs="Times New Roman"/>
          <w:sz w:val="28"/>
          <w:szCs w:val="28"/>
          <w:lang w:val="en-US"/>
        </w:rPr>
        <w:t>, thereby ending the need of external application of pesticides. An example of this would be</w:t>
      </w:r>
      <w:r w:rsidR="00B025CE" w:rsidRPr="005A236E">
        <w:rPr>
          <w:rStyle w:val="apple-converted-space"/>
          <w:rFonts w:ascii="Times New Roman" w:hAnsi="Times New Roman" w:cs="Times New Roman"/>
          <w:sz w:val="28"/>
          <w:szCs w:val="28"/>
          <w:lang w:val="en-US"/>
        </w:rPr>
        <w:t> </w:t>
      </w:r>
      <w:hyperlink r:id="rId330" w:tooltip="Transgenic maize" w:history="1">
        <w:proofErr w:type="gramStart"/>
        <w:r w:rsidR="00B025CE" w:rsidRPr="005A236E">
          <w:rPr>
            <w:rStyle w:val="afc"/>
            <w:rFonts w:ascii="Times New Roman" w:hAnsi="Times New Roman" w:cs="Times New Roman"/>
            <w:color w:val="auto"/>
            <w:sz w:val="28"/>
            <w:szCs w:val="28"/>
            <w:u w:val="none"/>
            <w:lang w:val="en-US"/>
          </w:rPr>
          <w:t>Bt</w:t>
        </w:r>
        <w:proofErr w:type="gramEnd"/>
        <w:r w:rsidR="00B025CE" w:rsidRPr="005A236E">
          <w:rPr>
            <w:rStyle w:val="afc"/>
            <w:rFonts w:ascii="Times New Roman" w:hAnsi="Times New Roman" w:cs="Times New Roman"/>
            <w:color w:val="auto"/>
            <w:sz w:val="28"/>
            <w:szCs w:val="28"/>
            <w:u w:val="none"/>
            <w:lang w:val="en-US"/>
          </w:rPr>
          <w:t xml:space="preserve"> corn</w:t>
        </w:r>
      </w:hyperlink>
      <w:r w:rsidR="00B025CE" w:rsidRPr="005A236E">
        <w:rPr>
          <w:rFonts w:ascii="Times New Roman" w:hAnsi="Times New Roman" w:cs="Times New Roman"/>
          <w:sz w:val="28"/>
          <w:szCs w:val="28"/>
          <w:lang w:val="en-US"/>
        </w:rPr>
        <w:t>. Whether or not green biotechnology products such as this are ultimately more environmentally friendly is a topic of considerable debate.</w:t>
      </w:r>
    </w:p>
    <w:p w:rsidR="00B025CE" w:rsidRPr="005A236E" w:rsidRDefault="00AA6D44" w:rsidP="005A236E">
      <w:pPr>
        <w:widowControl/>
        <w:numPr>
          <w:ilvl w:val="0"/>
          <w:numId w:val="20"/>
        </w:numPr>
        <w:shd w:val="clear" w:color="auto" w:fill="FFFFFF"/>
        <w:autoSpaceDE/>
        <w:autoSpaceDN/>
        <w:adjustRightInd/>
        <w:ind w:left="384"/>
        <w:jc w:val="both"/>
        <w:rPr>
          <w:rFonts w:ascii="Times New Roman" w:hAnsi="Times New Roman" w:cs="Times New Roman"/>
          <w:sz w:val="28"/>
          <w:szCs w:val="28"/>
          <w:lang w:val="en-US"/>
        </w:rPr>
      </w:pPr>
      <w:hyperlink r:id="rId331" w:tooltip="Biopharmaceutical" w:history="1">
        <w:r w:rsidR="00B025CE" w:rsidRPr="005A236E">
          <w:rPr>
            <w:rStyle w:val="afc"/>
            <w:rFonts w:ascii="Times New Roman" w:hAnsi="Times New Roman" w:cs="Times New Roman"/>
            <w:b/>
            <w:bCs/>
            <w:color w:val="auto"/>
            <w:sz w:val="28"/>
            <w:szCs w:val="28"/>
            <w:u w:val="none"/>
            <w:lang w:val="en-US"/>
          </w:rPr>
          <w:t>Red biotechnology</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is applied to medical processes. Some examples are the designing of organisms to produce</w:t>
      </w:r>
      <w:r w:rsidR="00B025CE" w:rsidRPr="005A236E">
        <w:rPr>
          <w:rStyle w:val="apple-converted-space"/>
          <w:rFonts w:ascii="Times New Roman" w:hAnsi="Times New Roman" w:cs="Times New Roman"/>
          <w:sz w:val="28"/>
          <w:szCs w:val="28"/>
          <w:lang w:val="en-US"/>
        </w:rPr>
        <w:t> </w:t>
      </w:r>
      <w:hyperlink r:id="rId332" w:tooltip="Antibiotic" w:history="1">
        <w:r w:rsidR="00B025CE" w:rsidRPr="005A236E">
          <w:rPr>
            <w:rStyle w:val="afc"/>
            <w:rFonts w:ascii="Times New Roman" w:hAnsi="Times New Roman" w:cs="Times New Roman"/>
            <w:color w:val="auto"/>
            <w:sz w:val="28"/>
            <w:szCs w:val="28"/>
            <w:u w:val="none"/>
            <w:lang w:val="en-US"/>
          </w:rPr>
          <w:t>antibiotics</w:t>
        </w:r>
      </w:hyperlink>
      <w:r w:rsidR="00B025CE" w:rsidRPr="005A236E">
        <w:rPr>
          <w:rFonts w:ascii="Times New Roman" w:hAnsi="Times New Roman" w:cs="Times New Roman"/>
          <w:sz w:val="28"/>
          <w:szCs w:val="28"/>
          <w:lang w:val="en-US"/>
        </w:rPr>
        <w:t>, and the engineering of genetic cures through</w:t>
      </w:r>
      <w:hyperlink r:id="rId333" w:tooltip="Genetic manipulation" w:history="1">
        <w:r w:rsidR="00B025CE" w:rsidRPr="005A236E">
          <w:rPr>
            <w:rStyle w:val="afc"/>
            <w:rFonts w:ascii="Times New Roman" w:hAnsi="Times New Roman" w:cs="Times New Roman"/>
            <w:color w:val="auto"/>
            <w:sz w:val="28"/>
            <w:szCs w:val="28"/>
            <w:u w:val="none"/>
            <w:lang w:val="en-US"/>
          </w:rPr>
          <w:t>genetic manipulation</w:t>
        </w:r>
      </w:hyperlink>
      <w:r w:rsidR="00B025CE" w:rsidRPr="005A236E">
        <w:rPr>
          <w:rFonts w:ascii="Times New Roman" w:hAnsi="Times New Roman" w:cs="Times New Roman"/>
          <w:sz w:val="28"/>
          <w:szCs w:val="28"/>
          <w:lang w:val="en-US"/>
        </w:rPr>
        <w:t>.</w:t>
      </w:r>
    </w:p>
    <w:p w:rsidR="00B025CE" w:rsidRPr="005A236E" w:rsidRDefault="00B025CE" w:rsidP="005A236E">
      <w:pPr>
        <w:widowControl/>
        <w:numPr>
          <w:ilvl w:val="0"/>
          <w:numId w:val="20"/>
        </w:numPr>
        <w:shd w:val="clear" w:color="auto" w:fill="FFFFFF"/>
        <w:autoSpaceDE/>
        <w:autoSpaceDN/>
        <w:adjustRightInd/>
        <w:ind w:left="384"/>
        <w:jc w:val="both"/>
        <w:rPr>
          <w:rFonts w:ascii="Times New Roman" w:hAnsi="Times New Roman" w:cs="Times New Roman"/>
          <w:sz w:val="28"/>
          <w:szCs w:val="28"/>
          <w:lang w:val="en-US"/>
        </w:rPr>
      </w:pPr>
      <w:r w:rsidRPr="005A236E">
        <w:rPr>
          <w:rFonts w:ascii="Times New Roman" w:hAnsi="Times New Roman" w:cs="Times New Roman"/>
          <w:b/>
          <w:bCs/>
          <w:sz w:val="28"/>
          <w:szCs w:val="28"/>
          <w:lang w:val="en-US"/>
        </w:rPr>
        <w:t>White biotechnology</w:t>
      </w:r>
      <w:r w:rsidRPr="005A236E">
        <w:rPr>
          <w:rFonts w:ascii="Times New Roman" w:hAnsi="Times New Roman" w:cs="Times New Roman"/>
          <w:sz w:val="28"/>
          <w:szCs w:val="28"/>
          <w:lang w:val="en-US"/>
        </w:rPr>
        <w:t>, also known as industrial biotechnology, is biotechnology applied to</w:t>
      </w:r>
      <w:r w:rsidRPr="005A236E">
        <w:rPr>
          <w:rStyle w:val="apple-converted-space"/>
          <w:rFonts w:ascii="Times New Roman" w:hAnsi="Times New Roman" w:cs="Times New Roman"/>
          <w:sz w:val="28"/>
          <w:szCs w:val="28"/>
          <w:lang w:val="en-US"/>
        </w:rPr>
        <w:t> </w:t>
      </w:r>
      <w:hyperlink r:id="rId334" w:tooltip="Industry" w:history="1">
        <w:r w:rsidRPr="005A236E">
          <w:rPr>
            <w:rStyle w:val="afc"/>
            <w:rFonts w:ascii="Times New Roman" w:hAnsi="Times New Roman" w:cs="Times New Roman"/>
            <w:color w:val="auto"/>
            <w:sz w:val="28"/>
            <w:szCs w:val="28"/>
            <w:u w:val="none"/>
            <w:lang w:val="en-US"/>
          </w:rPr>
          <w:t>industrial</w:t>
        </w:r>
      </w:hyperlink>
      <w:r w:rsidRPr="005A236E">
        <w:rPr>
          <w:rStyle w:val="apple-converted-space"/>
          <w:rFonts w:ascii="Times New Roman" w:hAnsi="Times New Roman" w:cs="Times New Roman"/>
          <w:sz w:val="28"/>
          <w:szCs w:val="28"/>
          <w:lang w:val="en-US"/>
        </w:rPr>
        <w:t> </w:t>
      </w:r>
      <w:r w:rsidRPr="005A236E">
        <w:rPr>
          <w:rFonts w:ascii="Times New Roman" w:hAnsi="Times New Roman" w:cs="Times New Roman"/>
          <w:sz w:val="28"/>
          <w:szCs w:val="28"/>
          <w:lang w:val="en-US"/>
        </w:rPr>
        <w:t>processes. An example is the designing of an organism to produce a useful chemical. Another example is the using of</w:t>
      </w:r>
      <w:r w:rsidRPr="005A236E">
        <w:rPr>
          <w:rStyle w:val="apple-converted-space"/>
          <w:rFonts w:ascii="Times New Roman" w:hAnsi="Times New Roman" w:cs="Times New Roman"/>
          <w:sz w:val="28"/>
          <w:szCs w:val="28"/>
          <w:lang w:val="en-US"/>
        </w:rPr>
        <w:t> </w:t>
      </w:r>
      <w:hyperlink r:id="rId335" w:tooltip="Enzymes" w:history="1">
        <w:r w:rsidRPr="005A236E">
          <w:rPr>
            <w:rStyle w:val="afc"/>
            <w:rFonts w:ascii="Times New Roman" w:hAnsi="Times New Roman" w:cs="Times New Roman"/>
            <w:color w:val="auto"/>
            <w:sz w:val="28"/>
            <w:szCs w:val="28"/>
            <w:u w:val="none"/>
            <w:lang w:val="en-US"/>
          </w:rPr>
          <w:t>enzymes</w:t>
        </w:r>
      </w:hyperlink>
      <w:r w:rsidRPr="005A236E">
        <w:rPr>
          <w:rStyle w:val="apple-converted-space"/>
          <w:rFonts w:ascii="Times New Roman" w:hAnsi="Times New Roman" w:cs="Times New Roman"/>
          <w:sz w:val="28"/>
          <w:szCs w:val="28"/>
          <w:lang w:val="en-US"/>
        </w:rPr>
        <w:t> </w:t>
      </w:r>
      <w:r w:rsidRPr="005A236E">
        <w:rPr>
          <w:rFonts w:ascii="Times New Roman" w:hAnsi="Times New Roman" w:cs="Times New Roman"/>
          <w:sz w:val="28"/>
          <w:szCs w:val="28"/>
          <w:lang w:val="en-US"/>
        </w:rPr>
        <w:t>as industrial</w:t>
      </w:r>
      <w:r w:rsidRPr="005A236E">
        <w:rPr>
          <w:rStyle w:val="apple-converted-space"/>
          <w:rFonts w:ascii="Times New Roman" w:hAnsi="Times New Roman" w:cs="Times New Roman"/>
          <w:sz w:val="28"/>
          <w:szCs w:val="28"/>
          <w:lang w:val="en-US"/>
        </w:rPr>
        <w:t> </w:t>
      </w:r>
      <w:hyperlink r:id="rId336" w:tooltip="Catalyst" w:history="1">
        <w:r w:rsidRPr="005A236E">
          <w:rPr>
            <w:rStyle w:val="afc"/>
            <w:rFonts w:ascii="Times New Roman" w:hAnsi="Times New Roman" w:cs="Times New Roman"/>
            <w:color w:val="auto"/>
            <w:sz w:val="28"/>
            <w:szCs w:val="28"/>
            <w:u w:val="none"/>
            <w:lang w:val="en-US"/>
          </w:rPr>
          <w:t>catalysts</w:t>
        </w:r>
      </w:hyperlink>
      <w:r w:rsidRPr="005A236E">
        <w:rPr>
          <w:rStyle w:val="apple-converted-space"/>
          <w:rFonts w:ascii="Times New Roman" w:hAnsi="Times New Roman" w:cs="Times New Roman"/>
          <w:sz w:val="28"/>
          <w:szCs w:val="28"/>
          <w:lang w:val="en-US"/>
        </w:rPr>
        <w:t> </w:t>
      </w:r>
      <w:r w:rsidRPr="005A236E">
        <w:rPr>
          <w:rFonts w:ascii="Times New Roman" w:hAnsi="Times New Roman" w:cs="Times New Roman"/>
          <w:sz w:val="28"/>
          <w:szCs w:val="28"/>
          <w:lang w:val="en-US"/>
        </w:rPr>
        <w:t>to either produce valuable chemicals or destroy hazardous/polluting chemicals. White biotechnology tends to consume less in resources than traditional processes used to produce industrial goods.</w:t>
      </w:r>
      <w:r w:rsidRPr="005A236E">
        <w:rPr>
          <w:rStyle w:val="apple-converted-space"/>
          <w:rFonts w:ascii="Times New Roman" w:hAnsi="Times New Roman" w:cs="Times New Roman"/>
          <w:sz w:val="28"/>
          <w:szCs w:val="28"/>
          <w:lang w:val="en-US"/>
        </w:rPr>
        <w:t> </w:t>
      </w:r>
      <w:hyperlink r:id="rId337" w:history="1">
        <w:r w:rsidRPr="005A236E">
          <w:rPr>
            <w:rStyle w:val="afc"/>
            <w:rFonts w:ascii="Times New Roman" w:hAnsi="Times New Roman" w:cs="Times New Roman"/>
            <w:color w:val="auto"/>
            <w:sz w:val="28"/>
            <w:szCs w:val="28"/>
            <w:u w:val="none"/>
            <w:lang w:val="en-US"/>
          </w:rPr>
          <w:t>http://www.bio-entrepreneur.net/Advance-definition-biotech.pdf}</w:t>
        </w:r>
      </w:hyperlink>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The investment and economic output of all of these types of applied biotechnologies is termed as "</w:t>
      </w:r>
      <w:hyperlink r:id="rId338" w:tooltip="Bioeconomy" w:history="1">
        <w:r w:rsidRPr="005A236E">
          <w:rPr>
            <w:rStyle w:val="afc"/>
            <w:color w:val="auto"/>
            <w:sz w:val="28"/>
            <w:szCs w:val="28"/>
            <w:u w:val="none"/>
            <w:lang w:val="en-US"/>
          </w:rPr>
          <w:t>bioeconomy</w:t>
        </w:r>
      </w:hyperlink>
      <w:r w:rsidRPr="005A236E">
        <w:rPr>
          <w:sz w:val="28"/>
          <w:szCs w:val="28"/>
          <w:lang w:val="en-US"/>
        </w:rPr>
        <w:t>".</w:t>
      </w:r>
    </w:p>
    <w:p w:rsidR="00B025CE" w:rsidRPr="005A236E" w:rsidRDefault="00B025CE" w:rsidP="005A236E">
      <w:pPr>
        <w:pStyle w:val="3"/>
        <w:shd w:val="clear" w:color="auto" w:fill="FFFFFF"/>
        <w:spacing w:before="0" w:after="0"/>
        <w:jc w:val="both"/>
        <w:rPr>
          <w:rStyle w:val="mw-headline"/>
          <w:rFonts w:ascii="Times New Roman" w:hAnsi="Times New Roman"/>
          <w:sz w:val="28"/>
          <w:szCs w:val="28"/>
          <w:lang w:val="en-US"/>
        </w:rPr>
      </w:pPr>
    </w:p>
    <w:p w:rsidR="00B025CE" w:rsidRPr="005A236E" w:rsidRDefault="00B025CE" w:rsidP="005A236E">
      <w:pPr>
        <w:pStyle w:val="3"/>
        <w:shd w:val="clear" w:color="auto" w:fill="FFFFFF"/>
        <w:spacing w:before="0" w:after="0"/>
        <w:jc w:val="both"/>
        <w:rPr>
          <w:rFonts w:ascii="Times New Roman" w:hAnsi="Times New Roman"/>
          <w:sz w:val="28"/>
          <w:szCs w:val="28"/>
          <w:lang w:val="en-US"/>
        </w:rPr>
      </w:pPr>
      <w:r w:rsidRPr="005A236E">
        <w:rPr>
          <w:rStyle w:val="mw-headline"/>
          <w:rFonts w:ascii="Times New Roman" w:hAnsi="Times New Roman"/>
          <w:sz w:val="28"/>
          <w:szCs w:val="28"/>
          <w:lang w:val="en-US"/>
        </w:rPr>
        <w:t>Medicine</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In medicine, modern biotechnology finds applications in areas such as</w:t>
      </w:r>
      <w:r w:rsidRPr="005A236E">
        <w:rPr>
          <w:rStyle w:val="apple-converted-space"/>
          <w:sz w:val="28"/>
          <w:szCs w:val="28"/>
          <w:lang w:val="en-US"/>
        </w:rPr>
        <w:t> </w:t>
      </w:r>
      <w:hyperlink r:id="rId339" w:tooltip="Pharmaceutical drug" w:history="1">
        <w:r w:rsidRPr="005A236E">
          <w:rPr>
            <w:rStyle w:val="afc"/>
            <w:color w:val="auto"/>
            <w:sz w:val="28"/>
            <w:szCs w:val="28"/>
            <w:u w:val="none"/>
            <w:lang w:val="en-US"/>
          </w:rPr>
          <w:t>pharmaceutical drug</w:t>
        </w:r>
      </w:hyperlink>
      <w:r w:rsidRPr="005A236E">
        <w:rPr>
          <w:rStyle w:val="apple-converted-space"/>
          <w:sz w:val="28"/>
          <w:szCs w:val="28"/>
          <w:lang w:val="en-US"/>
        </w:rPr>
        <w:t> </w:t>
      </w:r>
      <w:r w:rsidRPr="005A236E">
        <w:rPr>
          <w:sz w:val="28"/>
          <w:szCs w:val="28"/>
          <w:lang w:val="en-US"/>
        </w:rPr>
        <w:t>discovery and production,</w:t>
      </w:r>
      <w:r w:rsidRPr="005A236E">
        <w:rPr>
          <w:rStyle w:val="apple-converted-space"/>
          <w:sz w:val="28"/>
          <w:szCs w:val="28"/>
          <w:lang w:val="en-US"/>
        </w:rPr>
        <w:t> </w:t>
      </w:r>
      <w:hyperlink r:id="rId340" w:tooltip="Pharmacogenomics" w:history="1">
        <w:r w:rsidRPr="005A236E">
          <w:rPr>
            <w:rStyle w:val="afc"/>
            <w:color w:val="auto"/>
            <w:sz w:val="28"/>
            <w:szCs w:val="28"/>
            <w:u w:val="none"/>
            <w:lang w:val="en-US"/>
          </w:rPr>
          <w:t>pharmacogenomics</w:t>
        </w:r>
      </w:hyperlink>
      <w:r w:rsidRPr="005A236E">
        <w:rPr>
          <w:sz w:val="28"/>
          <w:szCs w:val="28"/>
          <w:lang w:val="en-US"/>
        </w:rPr>
        <w:t>, and genetic testing (or genetic screening).</w:t>
      </w:r>
    </w:p>
    <w:p w:rsidR="00B025CE" w:rsidRPr="005A236E" w:rsidRDefault="00B025CE" w:rsidP="005A236E">
      <w:pPr>
        <w:shd w:val="clear" w:color="auto" w:fill="F9F9F9"/>
        <w:jc w:val="both"/>
        <w:rPr>
          <w:rFonts w:ascii="Times New Roman" w:hAnsi="Times New Roman" w:cs="Times New Roman"/>
          <w:sz w:val="28"/>
          <w:szCs w:val="28"/>
        </w:rPr>
      </w:pPr>
      <w:r w:rsidRPr="005A236E">
        <w:rPr>
          <w:rFonts w:ascii="Times New Roman" w:hAnsi="Times New Roman" w:cs="Times New Roman"/>
          <w:noProof/>
          <w:sz w:val="28"/>
          <w:szCs w:val="28"/>
        </w:rPr>
        <w:drawing>
          <wp:inline distT="0" distB="0" distL="0" distR="0">
            <wp:extent cx="2096135" cy="1276350"/>
            <wp:effectExtent l="0" t="0" r="0" b="0"/>
            <wp:docPr id="7" name="Рисунок 7" descr="http://upload.wikimedia.org/wikipedia/commons/thumb/0/0e/Microarray2.gif/220px-Microarray2.gif">
              <a:hlinkClick xmlns:a="http://schemas.openxmlformats.org/drawingml/2006/main" r:id="rId3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upload.wikimedia.org/wikipedia/commons/thumb/0/0e/Microarray2.gif/220px-Microarray2.gif"/>
                    <pic:cNvPicPr>
                      <a:picLocks noChangeAspect="1" noChangeArrowheads="1"/>
                    </pic:cNvPicPr>
                  </pic:nvPicPr>
                  <pic:blipFill>
                    <a:blip r:embed="rId342" r:link="rId3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135" cy="1276350"/>
                    </a:xfrm>
                    <a:prstGeom prst="rect">
                      <a:avLst/>
                    </a:prstGeom>
                    <a:noFill/>
                    <a:ln>
                      <a:noFill/>
                    </a:ln>
                  </pic:spPr>
                </pic:pic>
              </a:graphicData>
            </a:graphic>
          </wp:inline>
        </w:drawing>
      </w:r>
    </w:p>
    <w:p w:rsidR="00B025CE" w:rsidRPr="005A236E" w:rsidRDefault="00AA6D44" w:rsidP="005A236E">
      <w:pPr>
        <w:shd w:val="clear" w:color="auto" w:fill="F9F9F9"/>
        <w:jc w:val="both"/>
        <w:rPr>
          <w:rFonts w:ascii="Times New Roman" w:hAnsi="Times New Roman" w:cs="Times New Roman"/>
          <w:sz w:val="28"/>
          <w:szCs w:val="28"/>
          <w:lang w:val="en-US"/>
        </w:rPr>
      </w:pPr>
      <w:hyperlink r:id="rId344" w:tooltip="DNA microarray" w:history="1">
        <w:r w:rsidR="00B025CE" w:rsidRPr="005A236E">
          <w:rPr>
            <w:rStyle w:val="afc"/>
            <w:rFonts w:ascii="Times New Roman" w:hAnsi="Times New Roman" w:cs="Times New Roman"/>
            <w:color w:val="auto"/>
            <w:sz w:val="28"/>
            <w:szCs w:val="28"/>
            <w:u w:val="none"/>
            <w:lang w:val="en-US"/>
          </w:rPr>
          <w:t>DNA microarray</w:t>
        </w:r>
      </w:hyperlink>
      <w:r w:rsidR="00B025CE" w:rsidRPr="005A236E">
        <w:rPr>
          <w:rStyle w:val="apple-converted-space"/>
          <w:rFonts w:ascii="Times New Roman" w:hAnsi="Times New Roman" w:cs="Times New Roman"/>
          <w:sz w:val="28"/>
          <w:szCs w:val="28"/>
          <w:lang w:val="en-US"/>
        </w:rPr>
        <w:t> </w:t>
      </w:r>
      <w:r w:rsidR="00B025CE" w:rsidRPr="005A236E">
        <w:rPr>
          <w:rFonts w:ascii="Times New Roman" w:hAnsi="Times New Roman" w:cs="Times New Roman"/>
          <w:sz w:val="28"/>
          <w:szCs w:val="28"/>
          <w:lang w:val="en-US"/>
        </w:rPr>
        <w:t>chip – some can do as many as a million blood tests at once</w:t>
      </w:r>
    </w:p>
    <w:p w:rsidR="00B025CE" w:rsidRPr="005A236E" w:rsidRDefault="00AA6D44" w:rsidP="005A236E">
      <w:pPr>
        <w:pStyle w:val="a5"/>
        <w:shd w:val="clear" w:color="auto" w:fill="FFFFFF"/>
        <w:spacing w:before="0" w:beforeAutospacing="0" w:after="0" w:afterAutospacing="0"/>
        <w:jc w:val="both"/>
        <w:rPr>
          <w:sz w:val="28"/>
          <w:szCs w:val="28"/>
          <w:lang w:val="en-US"/>
        </w:rPr>
      </w:pPr>
      <w:hyperlink r:id="rId345" w:tooltip="Pharmacogenomics" w:history="1">
        <w:r w:rsidR="00B025CE" w:rsidRPr="005A236E">
          <w:rPr>
            <w:rStyle w:val="afc"/>
            <w:color w:val="auto"/>
            <w:sz w:val="28"/>
            <w:szCs w:val="28"/>
            <w:u w:val="none"/>
            <w:lang w:val="en-US"/>
          </w:rPr>
          <w:t>Pharmacogenomics</w:t>
        </w:r>
      </w:hyperlink>
      <w:r w:rsidR="00B025CE" w:rsidRPr="005A236E">
        <w:rPr>
          <w:rStyle w:val="apple-converted-space"/>
          <w:sz w:val="28"/>
          <w:szCs w:val="28"/>
          <w:lang w:val="en-US"/>
        </w:rPr>
        <w:t> </w:t>
      </w:r>
      <w:r w:rsidR="00B025CE" w:rsidRPr="005A236E">
        <w:rPr>
          <w:sz w:val="28"/>
          <w:szCs w:val="28"/>
          <w:lang w:val="en-US"/>
        </w:rPr>
        <w:t>(a combination of</w:t>
      </w:r>
      <w:r w:rsidR="00B025CE" w:rsidRPr="005A236E">
        <w:rPr>
          <w:rStyle w:val="apple-converted-space"/>
          <w:sz w:val="28"/>
          <w:szCs w:val="28"/>
          <w:lang w:val="en-US"/>
        </w:rPr>
        <w:t> </w:t>
      </w:r>
      <w:hyperlink r:id="rId346" w:tooltip="Pharmacology" w:history="1">
        <w:r w:rsidR="00B025CE" w:rsidRPr="005A236E">
          <w:rPr>
            <w:rStyle w:val="afc"/>
            <w:color w:val="auto"/>
            <w:sz w:val="28"/>
            <w:szCs w:val="28"/>
            <w:u w:val="none"/>
            <w:lang w:val="en-US"/>
          </w:rPr>
          <w:t>pharmacology</w:t>
        </w:r>
      </w:hyperlink>
      <w:r w:rsidR="00B025CE" w:rsidRPr="005A236E">
        <w:rPr>
          <w:rStyle w:val="apple-converted-space"/>
          <w:sz w:val="28"/>
          <w:szCs w:val="28"/>
          <w:lang w:val="en-US"/>
        </w:rPr>
        <w:t> </w:t>
      </w:r>
      <w:r w:rsidR="00B025CE" w:rsidRPr="005A236E">
        <w:rPr>
          <w:sz w:val="28"/>
          <w:szCs w:val="28"/>
          <w:lang w:val="en-US"/>
        </w:rPr>
        <w:t>and</w:t>
      </w:r>
      <w:r w:rsidR="00B025CE" w:rsidRPr="005A236E">
        <w:rPr>
          <w:rStyle w:val="apple-converted-space"/>
          <w:sz w:val="28"/>
          <w:szCs w:val="28"/>
          <w:lang w:val="en-US"/>
        </w:rPr>
        <w:t> </w:t>
      </w:r>
      <w:hyperlink r:id="rId347" w:tooltip="Genomics" w:history="1">
        <w:r w:rsidR="00B025CE" w:rsidRPr="005A236E">
          <w:rPr>
            <w:rStyle w:val="afc"/>
            <w:color w:val="auto"/>
            <w:sz w:val="28"/>
            <w:szCs w:val="28"/>
            <w:u w:val="none"/>
            <w:lang w:val="en-US"/>
          </w:rPr>
          <w:t>genomics</w:t>
        </w:r>
      </w:hyperlink>
      <w:r w:rsidR="00B025CE" w:rsidRPr="005A236E">
        <w:rPr>
          <w:sz w:val="28"/>
          <w:szCs w:val="28"/>
          <w:lang w:val="en-US"/>
        </w:rPr>
        <w:t>) is the technology that analyses how genetic makeup affects an individual's response to drugs.</w:t>
      </w:r>
      <w:r w:rsidR="00B025CE" w:rsidRPr="005A236E">
        <w:rPr>
          <w:rStyle w:val="apple-converted-space"/>
          <w:sz w:val="28"/>
          <w:szCs w:val="28"/>
          <w:lang w:val="en-US"/>
        </w:rPr>
        <w:t> </w:t>
      </w:r>
      <w:r w:rsidR="00B025CE" w:rsidRPr="005A236E">
        <w:rPr>
          <w:sz w:val="28"/>
          <w:szCs w:val="28"/>
          <w:lang w:val="en-US"/>
        </w:rPr>
        <w:t>It deals with the influence of</w:t>
      </w:r>
      <w:r w:rsidR="00B025CE" w:rsidRPr="005A236E">
        <w:rPr>
          <w:rStyle w:val="apple-converted-space"/>
          <w:sz w:val="28"/>
          <w:szCs w:val="28"/>
          <w:lang w:val="en-US"/>
        </w:rPr>
        <w:t> </w:t>
      </w:r>
      <w:hyperlink r:id="rId348" w:tooltip="Genetics" w:history="1">
        <w:r w:rsidR="00B025CE" w:rsidRPr="005A236E">
          <w:rPr>
            <w:rStyle w:val="afc"/>
            <w:color w:val="auto"/>
            <w:sz w:val="28"/>
            <w:szCs w:val="28"/>
            <w:u w:val="none"/>
            <w:lang w:val="en-US"/>
          </w:rPr>
          <w:t>genetic</w:t>
        </w:r>
      </w:hyperlink>
      <w:r w:rsidR="00B025CE" w:rsidRPr="005A236E">
        <w:rPr>
          <w:rStyle w:val="apple-converted-space"/>
          <w:sz w:val="28"/>
          <w:szCs w:val="28"/>
          <w:lang w:val="en-US"/>
        </w:rPr>
        <w:t> </w:t>
      </w:r>
      <w:r w:rsidR="00B025CE" w:rsidRPr="005A236E">
        <w:rPr>
          <w:sz w:val="28"/>
          <w:szCs w:val="28"/>
          <w:lang w:val="en-US"/>
        </w:rPr>
        <w:t>variation on drug response in patients by correlating</w:t>
      </w:r>
      <w:r w:rsidR="00B025CE" w:rsidRPr="005A236E">
        <w:rPr>
          <w:rStyle w:val="apple-converted-space"/>
          <w:sz w:val="28"/>
          <w:szCs w:val="28"/>
          <w:lang w:val="en-US"/>
        </w:rPr>
        <w:t> </w:t>
      </w:r>
      <w:hyperlink r:id="rId349" w:tooltip="Gene expression" w:history="1">
        <w:r w:rsidR="00B025CE" w:rsidRPr="005A236E">
          <w:rPr>
            <w:rStyle w:val="afc"/>
            <w:color w:val="auto"/>
            <w:sz w:val="28"/>
            <w:szCs w:val="28"/>
            <w:u w:val="none"/>
            <w:lang w:val="en-US"/>
          </w:rPr>
          <w:t>gene expression</w:t>
        </w:r>
      </w:hyperlink>
      <w:r w:rsidR="00B025CE" w:rsidRPr="005A236E">
        <w:rPr>
          <w:rStyle w:val="apple-converted-space"/>
          <w:sz w:val="28"/>
          <w:szCs w:val="28"/>
          <w:lang w:val="en-US"/>
        </w:rPr>
        <w:t> </w:t>
      </w:r>
      <w:r w:rsidR="00B025CE" w:rsidRPr="005A236E">
        <w:rPr>
          <w:sz w:val="28"/>
          <w:szCs w:val="28"/>
          <w:lang w:val="en-US"/>
        </w:rPr>
        <w:t>or</w:t>
      </w:r>
      <w:r w:rsidR="00B025CE" w:rsidRPr="005A236E">
        <w:rPr>
          <w:rStyle w:val="apple-converted-space"/>
          <w:sz w:val="28"/>
          <w:szCs w:val="28"/>
          <w:lang w:val="en-US"/>
        </w:rPr>
        <w:t> </w:t>
      </w:r>
      <w:hyperlink r:id="rId350" w:tooltip="Single-nucleotide polymorphism" w:history="1">
        <w:r w:rsidR="00B025CE" w:rsidRPr="005A236E">
          <w:rPr>
            <w:rStyle w:val="afc"/>
            <w:color w:val="auto"/>
            <w:sz w:val="28"/>
            <w:szCs w:val="28"/>
            <w:u w:val="none"/>
            <w:lang w:val="en-US"/>
          </w:rPr>
          <w:t>single-nucleotide polymorphisms</w:t>
        </w:r>
      </w:hyperlink>
      <w:r w:rsidR="00B025CE" w:rsidRPr="005A236E">
        <w:rPr>
          <w:rStyle w:val="apple-converted-space"/>
          <w:sz w:val="28"/>
          <w:szCs w:val="28"/>
          <w:lang w:val="en-US"/>
        </w:rPr>
        <w:t> </w:t>
      </w:r>
      <w:r w:rsidR="00B025CE" w:rsidRPr="005A236E">
        <w:rPr>
          <w:sz w:val="28"/>
          <w:szCs w:val="28"/>
          <w:lang w:val="en-US"/>
        </w:rPr>
        <w:t>with a drug's</w:t>
      </w:r>
      <w:r w:rsidR="00B025CE" w:rsidRPr="005A236E">
        <w:rPr>
          <w:rStyle w:val="apple-converted-space"/>
          <w:sz w:val="28"/>
          <w:szCs w:val="28"/>
          <w:lang w:val="en-US"/>
        </w:rPr>
        <w:t> </w:t>
      </w:r>
      <w:hyperlink r:id="rId351" w:tooltip="Efficacy" w:history="1">
        <w:r w:rsidR="00B025CE" w:rsidRPr="005A236E">
          <w:rPr>
            <w:rStyle w:val="afc"/>
            <w:color w:val="auto"/>
            <w:sz w:val="28"/>
            <w:szCs w:val="28"/>
            <w:u w:val="none"/>
            <w:lang w:val="en-US"/>
          </w:rPr>
          <w:t>efficacy</w:t>
        </w:r>
      </w:hyperlink>
      <w:r w:rsidR="00B025CE" w:rsidRPr="005A236E">
        <w:rPr>
          <w:rStyle w:val="apple-converted-space"/>
          <w:sz w:val="28"/>
          <w:szCs w:val="28"/>
          <w:lang w:val="en-US"/>
        </w:rPr>
        <w:t> </w:t>
      </w:r>
      <w:r w:rsidR="00B025CE" w:rsidRPr="005A236E">
        <w:rPr>
          <w:sz w:val="28"/>
          <w:szCs w:val="28"/>
          <w:lang w:val="en-US"/>
        </w:rPr>
        <w:t>or</w:t>
      </w:r>
      <w:r w:rsidR="00B025CE" w:rsidRPr="005A236E">
        <w:rPr>
          <w:rStyle w:val="apple-converted-space"/>
          <w:sz w:val="28"/>
          <w:szCs w:val="28"/>
          <w:lang w:val="en-US"/>
        </w:rPr>
        <w:t> </w:t>
      </w:r>
      <w:hyperlink r:id="rId352" w:tooltip="Toxicity" w:history="1">
        <w:r w:rsidR="00B025CE" w:rsidRPr="005A236E">
          <w:rPr>
            <w:rStyle w:val="afc"/>
            <w:color w:val="auto"/>
            <w:sz w:val="28"/>
            <w:szCs w:val="28"/>
            <w:u w:val="none"/>
            <w:lang w:val="en-US"/>
          </w:rPr>
          <w:t>toxicity</w:t>
        </w:r>
      </w:hyperlink>
      <w:r w:rsidR="00B025CE" w:rsidRPr="005A236E">
        <w:rPr>
          <w:sz w:val="28"/>
          <w:szCs w:val="28"/>
          <w:lang w:val="en-US"/>
        </w:rPr>
        <w:t>.</w:t>
      </w:r>
      <w:r w:rsidR="00B025CE" w:rsidRPr="005A236E">
        <w:rPr>
          <w:rStyle w:val="apple-converted-space"/>
          <w:sz w:val="28"/>
          <w:szCs w:val="28"/>
          <w:lang w:val="en-US"/>
        </w:rPr>
        <w:t> </w:t>
      </w:r>
      <w:r w:rsidR="00B025CE" w:rsidRPr="005A236E">
        <w:rPr>
          <w:sz w:val="28"/>
          <w:szCs w:val="28"/>
          <w:lang w:val="en-US"/>
        </w:rPr>
        <w:t>By doing so, pharmacogenomics aims to develop rational means to optimize drug therapy, with respect to the patients'</w:t>
      </w:r>
      <w:r w:rsidR="00B025CE" w:rsidRPr="005A236E">
        <w:rPr>
          <w:rStyle w:val="apple-converted-space"/>
          <w:sz w:val="28"/>
          <w:szCs w:val="28"/>
          <w:lang w:val="en-US"/>
        </w:rPr>
        <w:t> </w:t>
      </w:r>
      <w:hyperlink r:id="rId353" w:tooltip="Genotype" w:history="1">
        <w:r w:rsidR="00B025CE" w:rsidRPr="005A236E">
          <w:rPr>
            <w:rStyle w:val="afc"/>
            <w:color w:val="auto"/>
            <w:sz w:val="28"/>
            <w:szCs w:val="28"/>
            <w:u w:val="none"/>
            <w:lang w:val="en-US"/>
          </w:rPr>
          <w:t>genotype</w:t>
        </w:r>
      </w:hyperlink>
      <w:r w:rsidR="00B025CE" w:rsidRPr="005A236E">
        <w:rPr>
          <w:sz w:val="28"/>
          <w:szCs w:val="28"/>
          <w:lang w:val="en-US"/>
        </w:rPr>
        <w:t>, to ensure maximum efficacy with minimal</w:t>
      </w:r>
      <w:r w:rsidR="00B025CE" w:rsidRPr="005A236E">
        <w:rPr>
          <w:rStyle w:val="apple-converted-space"/>
          <w:sz w:val="28"/>
          <w:szCs w:val="28"/>
          <w:lang w:val="en-US"/>
        </w:rPr>
        <w:t> </w:t>
      </w:r>
      <w:hyperlink r:id="rId354" w:tooltip="Adverse effect (medicine)" w:history="1">
        <w:r w:rsidR="00B025CE" w:rsidRPr="005A236E">
          <w:rPr>
            <w:rStyle w:val="afc"/>
            <w:color w:val="auto"/>
            <w:sz w:val="28"/>
            <w:szCs w:val="28"/>
            <w:u w:val="none"/>
            <w:lang w:val="en-US"/>
          </w:rPr>
          <w:t>adverse effects</w:t>
        </w:r>
      </w:hyperlink>
      <w:r w:rsidR="00B025CE" w:rsidRPr="005A236E">
        <w:rPr>
          <w:sz w:val="28"/>
          <w:szCs w:val="28"/>
          <w:lang w:val="en-US"/>
        </w:rPr>
        <w:t>.</w:t>
      </w:r>
      <w:hyperlink r:id="rId355" w:anchor="cite_note-pmid19530963-19" w:history="1">
        <w:r w:rsidR="00B025CE" w:rsidRPr="005A236E">
          <w:rPr>
            <w:rStyle w:val="afc"/>
            <w:color w:val="auto"/>
            <w:sz w:val="28"/>
            <w:szCs w:val="28"/>
            <w:u w:val="none"/>
            <w:vertAlign w:val="superscript"/>
            <w:lang w:val="en-US"/>
          </w:rPr>
          <w:t>[19]</w:t>
        </w:r>
      </w:hyperlink>
      <w:r w:rsidR="00B025CE" w:rsidRPr="005A236E">
        <w:rPr>
          <w:rStyle w:val="apple-converted-space"/>
          <w:sz w:val="28"/>
          <w:szCs w:val="28"/>
          <w:lang w:val="en-US"/>
        </w:rPr>
        <w:t> </w:t>
      </w:r>
      <w:r w:rsidR="00B025CE" w:rsidRPr="005A236E">
        <w:rPr>
          <w:sz w:val="28"/>
          <w:szCs w:val="28"/>
          <w:lang w:val="en-US"/>
        </w:rPr>
        <w:t>Such approaches promise the advent of "</w:t>
      </w:r>
      <w:hyperlink r:id="rId356" w:tooltip="Personalized medicine" w:history="1">
        <w:r w:rsidR="00B025CE" w:rsidRPr="005A236E">
          <w:rPr>
            <w:rStyle w:val="afc"/>
            <w:color w:val="auto"/>
            <w:sz w:val="28"/>
            <w:szCs w:val="28"/>
            <w:u w:val="none"/>
            <w:lang w:val="en-US"/>
          </w:rPr>
          <w:t>personalized medicine</w:t>
        </w:r>
      </w:hyperlink>
      <w:r w:rsidR="00B025CE" w:rsidRPr="005A236E">
        <w:rPr>
          <w:sz w:val="28"/>
          <w:szCs w:val="28"/>
          <w:lang w:val="en-US"/>
        </w:rPr>
        <w:t xml:space="preserve">"; in which drugs and drug combinations are optimized for each individual's unique genetic makeup. </w:t>
      </w:r>
    </w:p>
    <w:p w:rsidR="00B025CE" w:rsidRPr="005A236E" w:rsidRDefault="00B025CE" w:rsidP="005A236E">
      <w:pPr>
        <w:shd w:val="clear" w:color="auto" w:fill="F9F9F9"/>
        <w:jc w:val="both"/>
        <w:rPr>
          <w:rFonts w:ascii="Times New Roman" w:hAnsi="Times New Roman" w:cs="Times New Roman"/>
          <w:sz w:val="28"/>
          <w:szCs w:val="28"/>
        </w:rPr>
      </w:pPr>
      <w:r w:rsidRPr="005A236E">
        <w:rPr>
          <w:rFonts w:ascii="Times New Roman" w:hAnsi="Times New Roman" w:cs="Times New Roman"/>
          <w:noProof/>
          <w:sz w:val="28"/>
          <w:szCs w:val="28"/>
        </w:rPr>
        <w:lastRenderedPageBreak/>
        <w:drawing>
          <wp:inline distT="0" distB="0" distL="0" distR="0">
            <wp:extent cx="2096135" cy="2190750"/>
            <wp:effectExtent l="0" t="0" r="0" b="0"/>
            <wp:docPr id="6" name="Рисунок 6" descr="http://upload.wikimedia.org/wikipedia/commons/thumb/0/0d/InsulinHexamer.jpg/220px-InsulinHexamer.jpg">
              <a:hlinkClick xmlns:a="http://schemas.openxmlformats.org/drawingml/2006/main" r:id="rId3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thumb/0/0d/InsulinHexamer.jpg/220px-InsulinHexamer.jpg"/>
                    <pic:cNvPicPr>
                      <a:picLocks noChangeAspect="1" noChangeArrowheads="1"/>
                    </pic:cNvPicPr>
                  </pic:nvPicPr>
                  <pic:blipFill>
                    <a:blip r:embed="rId358" r:link="rId3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6135" cy="2190750"/>
                    </a:xfrm>
                    <a:prstGeom prst="rect">
                      <a:avLst/>
                    </a:prstGeom>
                    <a:noFill/>
                    <a:ln>
                      <a:noFill/>
                    </a:ln>
                  </pic:spPr>
                </pic:pic>
              </a:graphicData>
            </a:graphic>
          </wp:inline>
        </w:drawing>
      </w:r>
    </w:p>
    <w:p w:rsidR="00B025CE" w:rsidRPr="005A236E" w:rsidRDefault="00B025CE" w:rsidP="005A236E">
      <w:pPr>
        <w:shd w:val="clear" w:color="auto" w:fill="F9F9F9"/>
        <w:jc w:val="both"/>
        <w:rPr>
          <w:rFonts w:ascii="Times New Roman" w:hAnsi="Times New Roman" w:cs="Times New Roman"/>
          <w:sz w:val="28"/>
          <w:szCs w:val="28"/>
          <w:lang w:val="en-US"/>
        </w:rPr>
      </w:pPr>
      <w:r w:rsidRPr="005A236E">
        <w:rPr>
          <w:rFonts w:ascii="Times New Roman" w:hAnsi="Times New Roman" w:cs="Times New Roman"/>
          <w:sz w:val="28"/>
          <w:szCs w:val="28"/>
          <w:lang w:val="en-US"/>
        </w:rPr>
        <w:t>Computer-generated image of insulin hexamers highlighting the threefold</w:t>
      </w:r>
      <w:r w:rsidRPr="005A236E">
        <w:rPr>
          <w:rStyle w:val="apple-converted-space"/>
          <w:rFonts w:ascii="Times New Roman" w:hAnsi="Times New Roman" w:cs="Times New Roman"/>
          <w:sz w:val="28"/>
          <w:szCs w:val="28"/>
          <w:lang w:val="en-US"/>
        </w:rPr>
        <w:t> </w:t>
      </w:r>
      <w:hyperlink r:id="rId360" w:tooltip="Symmetry" w:history="1">
        <w:r w:rsidRPr="005A236E">
          <w:rPr>
            <w:rStyle w:val="afc"/>
            <w:rFonts w:ascii="Times New Roman" w:hAnsi="Times New Roman" w:cs="Times New Roman"/>
            <w:color w:val="auto"/>
            <w:sz w:val="28"/>
            <w:szCs w:val="28"/>
            <w:u w:val="none"/>
            <w:lang w:val="en-US"/>
          </w:rPr>
          <w:t>symmetry</w:t>
        </w:r>
      </w:hyperlink>
      <w:r w:rsidRPr="005A236E">
        <w:rPr>
          <w:rFonts w:ascii="Times New Roman" w:hAnsi="Times New Roman" w:cs="Times New Roman"/>
          <w:sz w:val="28"/>
          <w:szCs w:val="28"/>
          <w:lang w:val="en-US"/>
        </w:rPr>
        <w:t>, the</w:t>
      </w:r>
      <w:r w:rsidRPr="005A236E">
        <w:rPr>
          <w:rStyle w:val="apple-converted-space"/>
          <w:rFonts w:ascii="Times New Roman" w:hAnsi="Times New Roman" w:cs="Times New Roman"/>
          <w:sz w:val="28"/>
          <w:szCs w:val="28"/>
          <w:lang w:val="en-US"/>
        </w:rPr>
        <w:t> </w:t>
      </w:r>
      <w:hyperlink r:id="rId361" w:tooltip="Zinc" w:history="1">
        <w:r w:rsidRPr="005A236E">
          <w:rPr>
            <w:rStyle w:val="afc"/>
            <w:rFonts w:ascii="Times New Roman" w:hAnsi="Times New Roman" w:cs="Times New Roman"/>
            <w:color w:val="auto"/>
            <w:sz w:val="28"/>
            <w:szCs w:val="28"/>
            <w:u w:val="none"/>
            <w:lang w:val="en-US"/>
          </w:rPr>
          <w:t>zinc</w:t>
        </w:r>
      </w:hyperlink>
      <w:r w:rsidRPr="005A236E">
        <w:rPr>
          <w:rStyle w:val="apple-converted-space"/>
          <w:rFonts w:ascii="Times New Roman" w:hAnsi="Times New Roman" w:cs="Times New Roman"/>
          <w:sz w:val="28"/>
          <w:szCs w:val="28"/>
          <w:lang w:val="en-US"/>
        </w:rPr>
        <w:t> </w:t>
      </w:r>
      <w:r w:rsidRPr="005A236E">
        <w:rPr>
          <w:rFonts w:ascii="Times New Roman" w:hAnsi="Times New Roman" w:cs="Times New Roman"/>
          <w:sz w:val="28"/>
          <w:szCs w:val="28"/>
          <w:lang w:val="en-US"/>
        </w:rPr>
        <w:t>ions holding it together, and the</w:t>
      </w:r>
      <w:r w:rsidRPr="005A236E">
        <w:rPr>
          <w:rStyle w:val="apple-converted-space"/>
          <w:rFonts w:ascii="Times New Roman" w:hAnsi="Times New Roman" w:cs="Times New Roman"/>
          <w:sz w:val="28"/>
          <w:szCs w:val="28"/>
          <w:lang w:val="en-US"/>
        </w:rPr>
        <w:t> </w:t>
      </w:r>
      <w:hyperlink r:id="rId362" w:tooltip="Histidine" w:history="1">
        <w:r w:rsidRPr="005A236E">
          <w:rPr>
            <w:rStyle w:val="afc"/>
            <w:rFonts w:ascii="Times New Roman" w:hAnsi="Times New Roman" w:cs="Times New Roman"/>
            <w:color w:val="auto"/>
            <w:sz w:val="28"/>
            <w:szCs w:val="28"/>
            <w:u w:val="none"/>
            <w:lang w:val="en-US"/>
          </w:rPr>
          <w:t>histidine</w:t>
        </w:r>
      </w:hyperlink>
      <w:r w:rsidRPr="005A236E">
        <w:rPr>
          <w:rFonts w:ascii="Times New Roman" w:hAnsi="Times New Roman" w:cs="Times New Roman"/>
          <w:sz w:val="28"/>
          <w:szCs w:val="28"/>
          <w:lang w:val="en-US"/>
        </w:rPr>
        <w:t>residues involved in zinc binding.</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Biotechnology has contributed to the discovery and manufacturing of traditional</w:t>
      </w:r>
      <w:r w:rsidRPr="005A236E">
        <w:rPr>
          <w:rStyle w:val="apple-converted-space"/>
          <w:sz w:val="28"/>
          <w:szCs w:val="28"/>
          <w:lang w:val="en-US"/>
        </w:rPr>
        <w:t> </w:t>
      </w:r>
      <w:hyperlink r:id="rId363" w:tooltip="Small molecule" w:history="1">
        <w:r w:rsidRPr="005A236E">
          <w:rPr>
            <w:rStyle w:val="afc"/>
            <w:color w:val="auto"/>
            <w:sz w:val="28"/>
            <w:szCs w:val="28"/>
            <w:u w:val="none"/>
            <w:lang w:val="en-US"/>
          </w:rPr>
          <w:t>small molecule</w:t>
        </w:r>
      </w:hyperlink>
      <w:r w:rsidRPr="005A236E">
        <w:rPr>
          <w:rStyle w:val="apple-converted-space"/>
          <w:sz w:val="28"/>
          <w:szCs w:val="28"/>
          <w:lang w:val="en-US"/>
        </w:rPr>
        <w:t> </w:t>
      </w:r>
      <w:hyperlink r:id="rId364" w:tooltip="Pharmaceutical drugs" w:history="1">
        <w:r w:rsidRPr="005A236E">
          <w:rPr>
            <w:rStyle w:val="afc"/>
            <w:color w:val="auto"/>
            <w:sz w:val="28"/>
            <w:szCs w:val="28"/>
            <w:u w:val="none"/>
            <w:lang w:val="en-US"/>
          </w:rPr>
          <w:t>pharmaceutical drugs</w:t>
        </w:r>
      </w:hyperlink>
      <w:r w:rsidRPr="005A236E">
        <w:rPr>
          <w:rStyle w:val="apple-converted-space"/>
          <w:sz w:val="28"/>
          <w:szCs w:val="28"/>
          <w:lang w:val="en-US"/>
        </w:rPr>
        <w:t> </w:t>
      </w:r>
      <w:r w:rsidRPr="005A236E">
        <w:rPr>
          <w:sz w:val="28"/>
          <w:szCs w:val="28"/>
          <w:lang w:val="en-US"/>
        </w:rPr>
        <w:t>as well as drugs that are the product of biotechnology -</w:t>
      </w:r>
      <w:r w:rsidRPr="005A236E">
        <w:rPr>
          <w:rStyle w:val="apple-converted-space"/>
          <w:sz w:val="28"/>
          <w:szCs w:val="28"/>
          <w:lang w:val="en-US"/>
        </w:rPr>
        <w:t> </w:t>
      </w:r>
      <w:hyperlink r:id="rId365" w:tooltip="Biopharmaceutics" w:history="1">
        <w:r w:rsidRPr="005A236E">
          <w:rPr>
            <w:rStyle w:val="afc"/>
            <w:color w:val="auto"/>
            <w:sz w:val="28"/>
            <w:szCs w:val="28"/>
            <w:u w:val="none"/>
            <w:lang w:val="en-US"/>
          </w:rPr>
          <w:t>biopharmaceutics</w:t>
        </w:r>
      </w:hyperlink>
      <w:r w:rsidRPr="005A236E">
        <w:rPr>
          <w:sz w:val="28"/>
          <w:szCs w:val="28"/>
          <w:lang w:val="en-US"/>
        </w:rPr>
        <w:t>. Modern biotechnology can be used to manufacture existing medicines relatively easily and cheaply. The first genetically engineered products were medicines designed to treat human diseases. To cite one example, in 1978</w:t>
      </w:r>
      <w:r w:rsidRPr="005A236E">
        <w:rPr>
          <w:rStyle w:val="apple-converted-space"/>
          <w:sz w:val="28"/>
          <w:szCs w:val="28"/>
          <w:lang w:val="en-US"/>
        </w:rPr>
        <w:t> </w:t>
      </w:r>
      <w:hyperlink r:id="rId366" w:tooltip="Genentech" w:history="1">
        <w:r w:rsidRPr="005A236E">
          <w:rPr>
            <w:rStyle w:val="afc"/>
            <w:color w:val="auto"/>
            <w:sz w:val="28"/>
            <w:szCs w:val="28"/>
            <w:u w:val="none"/>
            <w:lang w:val="en-US"/>
          </w:rPr>
          <w:t>Genentech</w:t>
        </w:r>
      </w:hyperlink>
      <w:r w:rsidRPr="005A236E">
        <w:rPr>
          <w:rStyle w:val="apple-converted-space"/>
          <w:sz w:val="28"/>
          <w:szCs w:val="28"/>
          <w:lang w:val="en-US"/>
        </w:rPr>
        <w:t> </w:t>
      </w:r>
      <w:r w:rsidRPr="005A236E">
        <w:rPr>
          <w:sz w:val="28"/>
          <w:szCs w:val="28"/>
          <w:lang w:val="en-US"/>
        </w:rPr>
        <w:t>developed synthetic humanized</w:t>
      </w:r>
      <w:r w:rsidRPr="005A236E">
        <w:rPr>
          <w:rStyle w:val="apple-converted-space"/>
          <w:sz w:val="28"/>
          <w:szCs w:val="28"/>
          <w:lang w:val="en-US"/>
        </w:rPr>
        <w:t> </w:t>
      </w:r>
      <w:hyperlink r:id="rId367" w:tooltip="Insulin" w:history="1">
        <w:r w:rsidRPr="005A236E">
          <w:rPr>
            <w:rStyle w:val="afc"/>
            <w:color w:val="auto"/>
            <w:sz w:val="28"/>
            <w:szCs w:val="28"/>
            <w:u w:val="none"/>
            <w:lang w:val="en-US"/>
          </w:rPr>
          <w:t>insulin</w:t>
        </w:r>
      </w:hyperlink>
      <w:r w:rsidRPr="005A236E">
        <w:rPr>
          <w:rStyle w:val="apple-converted-space"/>
          <w:sz w:val="28"/>
          <w:szCs w:val="28"/>
          <w:lang w:val="en-US"/>
        </w:rPr>
        <w:t> </w:t>
      </w:r>
      <w:r w:rsidRPr="005A236E">
        <w:rPr>
          <w:sz w:val="28"/>
          <w:szCs w:val="28"/>
          <w:lang w:val="en-US"/>
        </w:rPr>
        <w:t>by joining its gene with a</w:t>
      </w:r>
      <w:r w:rsidRPr="005A236E">
        <w:rPr>
          <w:rStyle w:val="apple-converted-space"/>
          <w:sz w:val="28"/>
          <w:szCs w:val="28"/>
          <w:lang w:val="en-US"/>
        </w:rPr>
        <w:t> </w:t>
      </w:r>
      <w:hyperlink r:id="rId368" w:tooltip="Plasmid" w:history="1">
        <w:r w:rsidRPr="005A236E">
          <w:rPr>
            <w:rStyle w:val="afc"/>
            <w:color w:val="auto"/>
            <w:sz w:val="28"/>
            <w:szCs w:val="28"/>
            <w:u w:val="none"/>
            <w:lang w:val="en-US"/>
          </w:rPr>
          <w:t>plasmid</w:t>
        </w:r>
      </w:hyperlink>
      <w:r w:rsidRPr="005A236E">
        <w:rPr>
          <w:rStyle w:val="apple-converted-space"/>
          <w:sz w:val="28"/>
          <w:szCs w:val="28"/>
          <w:lang w:val="en-US"/>
        </w:rPr>
        <w:t> </w:t>
      </w:r>
      <w:r w:rsidRPr="005A236E">
        <w:rPr>
          <w:sz w:val="28"/>
          <w:szCs w:val="28"/>
          <w:lang w:val="en-US"/>
        </w:rPr>
        <w:t>vector inserted into the bacterium</w:t>
      </w:r>
      <w:r w:rsidRPr="005A236E">
        <w:rPr>
          <w:rStyle w:val="apple-converted-space"/>
          <w:sz w:val="28"/>
          <w:szCs w:val="28"/>
          <w:lang w:val="en-US"/>
        </w:rPr>
        <w:t> </w:t>
      </w:r>
      <w:hyperlink r:id="rId369" w:tooltip="Escherichia coli" w:history="1">
        <w:r w:rsidRPr="005A236E">
          <w:rPr>
            <w:rStyle w:val="afc"/>
            <w:i/>
            <w:iCs/>
            <w:color w:val="auto"/>
            <w:sz w:val="28"/>
            <w:szCs w:val="28"/>
            <w:u w:val="none"/>
            <w:lang w:val="en-US"/>
          </w:rPr>
          <w:t>Escherichia coli</w:t>
        </w:r>
      </w:hyperlink>
      <w:r w:rsidRPr="005A236E">
        <w:rPr>
          <w:sz w:val="28"/>
          <w:szCs w:val="28"/>
          <w:lang w:val="en-US"/>
        </w:rPr>
        <w:t>. Insulin, widely used for the treatment of diabetes, was previously extracted from the pancreas of</w:t>
      </w:r>
      <w:r w:rsidRPr="005A236E">
        <w:rPr>
          <w:rStyle w:val="apple-converted-space"/>
          <w:sz w:val="28"/>
          <w:szCs w:val="28"/>
          <w:lang w:val="en-US"/>
        </w:rPr>
        <w:t> </w:t>
      </w:r>
      <w:hyperlink r:id="rId370" w:tooltip="Abattoir" w:history="1">
        <w:r w:rsidRPr="005A236E">
          <w:rPr>
            <w:rStyle w:val="afc"/>
            <w:color w:val="auto"/>
            <w:sz w:val="28"/>
            <w:szCs w:val="28"/>
            <w:u w:val="none"/>
            <w:lang w:val="en-US"/>
          </w:rPr>
          <w:t>abattoir</w:t>
        </w:r>
      </w:hyperlink>
      <w:r w:rsidRPr="005A236E">
        <w:rPr>
          <w:rStyle w:val="apple-converted-space"/>
          <w:sz w:val="28"/>
          <w:szCs w:val="28"/>
          <w:lang w:val="en-US"/>
        </w:rPr>
        <w:t> </w:t>
      </w:r>
      <w:r w:rsidRPr="005A236E">
        <w:rPr>
          <w:sz w:val="28"/>
          <w:szCs w:val="28"/>
          <w:lang w:val="en-US"/>
        </w:rPr>
        <w:t>animals (cattle and/or pigs). The resulting genetically engineered bacterium enabled the production of vast quantities of synthetic human insulin at relatively low cost.</w:t>
      </w:r>
      <w:r w:rsidRPr="005A236E">
        <w:rPr>
          <w:rStyle w:val="apple-converted-space"/>
          <w:sz w:val="28"/>
          <w:szCs w:val="28"/>
          <w:lang w:val="en-US"/>
        </w:rPr>
        <w:t> </w:t>
      </w:r>
      <w:r w:rsidRPr="005A236E">
        <w:rPr>
          <w:sz w:val="28"/>
          <w:szCs w:val="28"/>
          <w:lang w:val="en-US"/>
        </w:rPr>
        <w:t>Biotechnology has also enabled emerging therapeutics like</w:t>
      </w:r>
      <w:r w:rsidRPr="005A236E">
        <w:rPr>
          <w:rStyle w:val="apple-converted-space"/>
          <w:sz w:val="28"/>
          <w:szCs w:val="28"/>
          <w:lang w:val="en-US"/>
        </w:rPr>
        <w:t> </w:t>
      </w:r>
      <w:hyperlink r:id="rId371" w:tooltip="Gene therapy" w:history="1">
        <w:r w:rsidRPr="005A236E">
          <w:rPr>
            <w:rStyle w:val="afc"/>
            <w:color w:val="auto"/>
            <w:sz w:val="28"/>
            <w:szCs w:val="28"/>
            <w:u w:val="none"/>
            <w:lang w:val="en-US"/>
          </w:rPr>
          <w:t>gene therapy</w:t>
        </w:r>
      </w:hyperlink>
      <w:r w:rsidRPr="005A236E">
        <w:rPr>
          <w:sz w:val="28"/>
          <w:szCs w:val="28"/>
          <w:lang w:val="en-US"/>
        </w:rPr>
        <w:t>. The application of biotechnology to basic science (for example through the</w:t>
      </w:r>
      <w:r w:rsidRPr="005A236E">
        <w:rPr>
          <w:rStyle w:val="apple-converted-space"/>
          <w:sz w:val="28"/>
          <w:szCs w:val="28"/>
          <w:lang w:val="en-US"/>
        </w:rPr>
        <w:t> </w:t>
      </w:r>
      <w:hyperlink r:id="rId372" w:tooltip="Human Genome Project" w:history="1">
        <w:r w:rsidRPr="005A236E">
          <w:rPr>
            <w:rStyle w:val="afc"/>
            <w:color w:val="auto"/>
            <w:sz w:val="28"/>
            <w:szCs w:val="28"/>
            <w:u w:val="none"/>
            <w:lang w:val="en-US"/>
          </w:rPr>
          <w:t>Human Genome Project</w:t>
        </w:r>
      </w:hyperlink>
      <w:r w:rsidRPr="005A236E">
        <w:rPr>
          <w:sz w:val="28"/>
          <w:szCs w:val="28"/>
          <w:lang w:val="en-US"/>
        </w:rPr>
        <w:t>) has also dramatically improved our understanding of</w:t>
      </w:r>
      <w:r w:rsidRPr="005A236E">
        <w:rPr>
          <w:rStyle w:val="apple-converted-space"/>
          <w:sz w:val="28"/>
          <w:szCs w:val="28"/>
          <w:lang w:val="en-US"/>
        </w:rPr>
        <w:t> </w:t>
      </w:r>
      <w:hyperlink r:id="rId373" w:tooltip="Biology" w:history="1">
        <w:r w:rsidRPr="005A236E">
          <w:rPr>
            <w:rStyle w:val="afc"/>
            <w:color w:val="auto"/>
            <w:sz w:val="28"/>
            <w:szCs w:val="28"/>
            <w:u w:val="none"/>
            <w:lang w:val="en-US"/>
          </w:rPr>
          <w:t>biology</w:t>
        </w:r>
      </w:hyperlink>
      <w:r w:rsidRPr="005A236E">
        <w:rPr>
          <w:rStyle w:val="apple-converted-space"/>
          <w:sz w:val="28"/>
          <w:szCs w:val="28"/>
          <w:lang w:val="en-US"/>
        </w:rPr>
        <w:t> </w:t>
      </w:r>
      <w:r w:rsidRPr="005A236E">
        <w:rPr>
          <w:sz w:val="28"/>
          <w:szCs w:val="28"/>
          <w:lang w:val="en-US"/>
        </w:rPr>
        <w:t xml:space="preserve">and as our scientific knowledge of normal and disease biology has increased, our ability to develop new medicines to treat previously untreatable diseases has increased as well. </w:t>
      </w:r>
    </w:p>
    <w:p w:rsidR="00B025CE" w:rsidRPr="005A236E" w:rsidRDefault="00AA6D44" w:rsidP="005A236E">
      <w:pPr>
        <w:pStyle w:val="a5"/>
        <w:shd w:val="clear" w:color="auto" w:fill="FFFFFF"/>
        <w:spacing w:before="0" w:beforeAutospacing="0" w:after="0" w:afterAutospacing="0"/>
        <w:jc w:val="both"/>
        <w:rPr>
          <w:sz w:val="28"/>
          <w:szCs w:val="28"/>
          <w:lang w:val="en-US"/>
        </w:rPr>
      </w:pPr>
      <w:hyperlink r:id="rId374" w:tooltip="Genetic testing" w:history="1">
        <w:r w:rsidR="00B025CE" w:rsidRPr="005A236E">
          <w:rPr>
            <w:rStyle w:val="afc"/>
            <w:color w:val="auto"/>
            <w:sz w:val="28"/>
            <w:szCs w:val="28"/>
            <w:u w:val="none"/>
            <w:lang w:val="en-US"/>
          </w:rPr>
          <w:t>Genetic testing</w:t>
        </w:r>
      </w:hyperlink>
      <w:r w:rsidR="00B025CE" w:rsidRPr="005A236E">
        <w:rPr>
          <w:rStyle w:val="apple-converted-space"/>
          <w:sz w:val="28"/>
          <w:szCs w:val="28"/>
          <w:lang w:val="en-US"/>
        </w:rPr>
        <w:t> </w:t>
      </w:r>
      <w:r w:rsidR="00B025CE" w:rsidRPr="005A236E">
        <w:rPr>
          <w:sz w:val="28"/>
          <w:szCs w:val="28"/>
          <w:lang w:val="en-US"/>
        </w:rPr>
        <w:t>allows the</w:t>
      </w:r>
      <w:r w:rsidR="00B025CE" w:rsidRPr="005A236E">
        <w:rPr>
          <w:rStyle w:val="apple-converted-space"/>
          <w:sz w:val="28"/>
          <w:szCs w:val="28"/>
          <w:lang w:val="en-US"/>
        </w:rPr>
        <w:t> </w:t>
      </w:r>
      <w:hyperlink r:id="rId375" w:tooltip="Genetics" w:history="1">
        <w:r w:rsidR="00B025CE" w:rsidRPr="005A236E">
          <w:rPr>
            <w:rStyle w:val="afc"/>
            <w:color w:val="auto"/>
            <w:sz w:val="28"/>
            <w:szCs w:val="28"/>
            <w:u w:val="none"/>
            <w:lang w:val="en-US"/>
          </w:rPr>
          <w:t>genetic</w:t>
        </w:r>
      </w:hyperlink>
      <w:r w:rsidR="00B025CE" w:rsidRPr="005A236E">
        <w:rPr>
          <w:rStyle w:val="apple-converted-space"/>
          <w:sz w:val="28"/>
          <w:szCs w:val="28"/>
          <w:lang w:val="en-US"/>
        </w:rPr>
        <w:t> </w:t>
      </w:r>
      <w:hyperlink r:id="rId376" w:tooltip="Medical diagnosis" w:history="1">
        <w:r w:rsidR="00B025CE" w:rsidRPr="005A236E">
          <w:rPr>
            <w:rStyle w:val="afc"/>
            <w:color w:val="auto"/>
            <w:sz w:val="28"/>
            <w:szCs w:val="28"/>
            <w:u w:val="none"/>
            <w:lang w:val="en-US"/>
          </w:rPr>
          <w:t>diagnosis</w:t>
        </w:r>
      </w:hyperlink>
      <w:r w:rsidR="00B025CE" w:rsidRPr="005A236E">
        <w:rPr>
          <w:rStyle w:val="apple-converted-space"/>
          <w:sz w:val="28"/>
          <w:szCs w:val="28"/>
          <w:lang w:val="en-US"/>
        </w:rPr>
        <w:t> </w:t>
      </w:r>
      <w:r w:rsidR="00B025CE" w:rsidRPr="005A236E">
        <w:rPr>
          <w:sz w:val="28"/>
          <w:szCs w:val="28"/>
          <w:lang w:val="en-US"/>
        </w:rPr>
        <w:t>of vulnerabilities to inherited</w:t>
      </w:r>
      <w:r w:rsidR="00B025CE" w:rsidRPr="005A236E">
        <w:rPr>
          <w:rStyle w:val="apple-converted-space"/>
          <w:sz w:val="28"/>
          <w:szCs w:val="28"/>
          <w:lang w:val="en-US"/>
        </w:rPr>
        <w:t> </w:t>
      </w:r>
      <w:hyperlink r:id="rId377" w:tooltip="Diseases" w:history="1">
        <w:r w:rsidR="00B025CE" w:rsidRPr="005A236E">
          <w:rPr>
            <w:rStyle w:val="afc"/>
            <w:color w:val="auto"/>
            <w:sz w:val="28"/>
            <w:szCs w:val="28"/>
            <w:u w:val="none"/>
            <w:lang w:val="en-US"/>
          </w:rPr>
          <w:t>diseases</w:t>
        </w:r>
      </w:hyperlink>
      <w:r w:rsidR="00B025CE" w:rsidRPr="005A236E">
        <w:rPr>
          <w:sz w:val="28"/>
          <w:szCs w:val="28"/>
          <w:lang w:val="en-US"/>
        </w:rPr>
        <w:t>, and can also be used to determine a child's parentage (genetic mother and father) or in general a person's</w:t>
      </w:r>
      <w:r w:rsidR="00B025CE" w:rsidRPr="005A236E">
        <w:rPr>
          <w:rStyle w:val="apple-converted-space"/>
          <w:sz w:val="28"/>
          <w:szCs w:val="28"/>
          <w:lang w:val="en-US"/>
        </w:rPr>
        <w:t> </w:t>
      </w:r>
      <w:hyperlink r:id="rId378" w:tooltip="Ancestry" w:history="1">
        <w:r w:rsidR="00B025CE" w:rsidRPr="005A236E">
          <w:rPr>
            <w:rStyle w:val="afc"/>
            <w:color w:val="auto"/>
            <w:sz w:val="28"/>
            <w:szCs w:val="28"/>
            <w:u w:val="none"/>
            <w:lang w:val="en-US"/>
          </w:rPr>
          <w:t>ancestry</w:t>
        </w:r>
      </w:hyperlink>
      <w:r w:rsidR="00B025CE" w:rsidRPr="005A236E">
        <w:rPr>
          <w:sz w:val="28"/>
          <w:szCs w:val="28"/>
          <w:lang w:val="en-US"/>
        </w:rPr>
        <w:t>. In addition to studying</w:t>
      </w:r>
      <w:r w:rsidR="00B025CE" w:rsidRPr="005A236E">
        <w:rPr>
          <w:rStyle w:val="apple-converted-space"/>
          <w:sz w:val="28"/>
          <w:szCs w:val="28"/>
          <w:lang w:val="en-US"/>
        </w:rPr>
        <w:t> </w:t>
      </w:r>
      <w:hyperlink r:id="rId379" w:tooltip="Chromosomes" w:history="1">
        <w:r w:rsidR="00B025CE" w:rsidRPr="005A236E">
          <w:rPr>
            <w:rStyle w:val="afc"/>
            <w:color w:val="auto"/>
            <w:sz w:val="28"/>
            <w:szCs w:val="28"/>
            <w:u w:val="none"/>
            <w:lang w:val="en-US"/>
          </w:rPr>
          <w:t>chromosomes</w:t>
        </w:r>
      </w:hyperlink>
      <w:r w:rsidR="00B025CE" w:rsidRPr="005A236E">
        <w:rPr>
          <w:rStyle w:val="apple-converted-space"/>
          <w:sz w:val="28"/>
          <w:szCs w:val="28"/>
          <w:lang w:val="en-US"/>
        </w:rPr>
        <w:t> </w:t>
      </w:r>
      <w:r w:rsidR="00B025CE" w:rsidRPr="005A236E">
        <w:rPr>
          <w:sz w:val="28"/>
          <w:szCs w:val="28"/>
          <w:lang w:val="en-US"/>
        </w:rPr>
        <w:t>to the level of individual genes, genetic testing in a broader sense includes</w:t>
      </w:r>
      <w:r w:rsidR="00B025CE" w:rsidRPr="005A236E">
        <w:rPr>
          <w:rStyle w:val="apple-converted-space"/>
          <w:sz w:val="28"/>
          <w:szCs w:val="28"/>
          <w:lang w:val="en-US"/>
        </w:rPr>
        <w:t> </w:t>
      </w:r>
      <w:hyperlink r:id="rId380" w:tooltip="Biochemical" w:history="1">
        <w:r w:rsidR="00B025CE" w:rsidRPr="005A236E">
          <w:rPr>
            <w:rStyle w:val="afc"/>
            <w:color w:val="auto"/>
            <w:sz w:val="28"/>
            <w:szCs w:val="28"/>
            <w:u w:val="none"/>
            <w:lang w:val="en-US"/>
          </w:rPr>
          <w:t>biochemical</w:t>
        </w:r>
      </w:hyperlink>
      <w:r w:rsidR="00B025CE" w:rsidRPr="005A236E">
        <w:rPr>
          <w:rStyle w:val="apple-converted-space"/>
          <w:sz w:val="28"/>
          <w:szCs w:val="28"/>
          <w:lang w:val="en-US"/>
        </w:rPr>
        <w:t> </w:t>
      </w:r>
      <w:r w:rsidR="00B025CE" w:rsidRPr="005A236E">
        <w:rPr>
          <w:sz w:val="28"/>
          <w:szCs w:val="28"/>
          <w:lang w:val="en-US"/>
        </w:rPr>
        <w:t>tests for the possible presence of genetic diseases, or mutant forms of genes associated with increased risk of developing genetic disorders. Genetic testing identifies changes in</w:t>
      </w:r>
      <w:r w:rsidR="00B025CE" w:rsidRPr="005A236E">
        <w:rPr>
          <w:rStyle w:val="apple-converted-space"/>
          <w:sz w:val="28"/>
          <w:szCs w:val="28"/>
          <w:lang w:val="en-US"/>
        </w:rPr>
        <w:t> </w:t>
      </w:r>
      <w:hyperlink r:id="rId381" w:tooltip="Chromosomes" w:history="1">
        <w:r w:rsidR="00B025CE" w:rsidRPr="005A236E">
          <w:rPr>
            <w:rStyle w:val="afc"/>
            <w:color w:val="auto"/>
            <w:sz w:val="28"/>
            <w:szCs w:val="28"/>
            <w:u w:val="none"/>
            <w:lang w:val="en-US"/>
          </w:rPr>
          <w:t>chromosomes</w:t>
        </w:r>
      </w:hyperlink>
      <w:r w:rsidR="00B025CE" w:rsidRPr="005A236E">
        <w:rPr>
          <w:sz w:val="28"/>
          <w:szCs w:val="28"/>
          <w:lang w:val="en-US"/>
        </w:rPr>
        <w:t>, genes, or proteins. Most of the time, testing is used to find changes that are associated with inherited disorders. The results of a genetic test can confirm or rule out a suspected genetic condition or help determine a person's chance of developing or passing on a</w:t>
      </w:r>
      <w:r w:rsidR="00B025CE" w:rsidRPr="005A236E">
        <w:rPr>
          <w:rStyle w:val="apple-converted-space"/>
          <w:sz w:val="28"/>
          <w:szCs w:val="28"/>
          <w:lang w:val="en-US"/>
        </w:rPr>
        <w:t> </w:t>
      </w:r>
      <w:hyperlink r:id="rId382" w:tooltip="Genetic disorder" w:history="1">
        <w:r w:rsidR="00B025CE" w:rsidRPr="005A236E">
          <w:rPr>
            <w:rStyle w:val="afc"/>
            <w:color w:val="auto"/>
            <w:sz w:val="28"/>
            <w:szCs w:val="28"/>
            <w:u w:val="none"/>
            <w:lang w:val="en-US"/>
          </w:rPr>
          <w:t>genetic disorder</w:t>
        </w:r>
      </w:hyperlink>
      <w:r w:rsidR="00B025CE" w:rsidRPr="005A236E">
        <w:rPr>
          <w:sz w:val="28"/>
          <w:szCs w:val="28"/>
          <w:lang w:val="en-US"/>
        </w:rPr>
        <w:t>. As of 2011 several hundred genetic tests were in use.</w:t>
      </w:r>
      <w:r w:rsidR="00B025CE" w:rsidRPr="005A236E">
        <w:rPr>
          <w:rStyle w:val="apple-converted-space"/>
          <w:sz w:val="28"/>
          <w:szCs w:val="28"/>
          <w:lang w:val="en-US"/>
        </w:rPr>
        <w:t> </w:t>
      </w:r>
      <w:r w:rsidR="00B025CE" w:rsidRPr="005A236E">
        <w:rPr>
          <w:sz w:val="28"/>
          <w:szCs w:val="28"/>
          <w:lang w:val="en-US"/>
        </w:rPr>
        <w:t>Since genetic testing may open up ethical or psychological problems, genetic testing is often accompanied by</w:t>
      </w:r>
      <w:r w:rsidR="00B025CE" w:rsidRPr="005A236E">
        <w:rPr>
          <w:rStyle w:val="apple-converted-space"/>
          <w:sz w:val="28"/>
          <w:szCs w:val="28"/>
          <w:lang w:val="en-US"/>
        </w:rPr>
        <w:t> </w:t>
      </w:r>
      <w:hyperlink r:id="rId383" w:tooltip="Genetic counseling" w:history="1">
        <w:r w:rsidR="00B025CE" w:rsidRPr="005A236E">
          <w:rPr>
            <w:rStyle w:val="afc"/>
            <w:color w:val="auto"/>
            <w:sz w:val="28"/>
            <w:szCs w:val="28"/>
            <w:u w:val="none"/>
            <w:lang w:val="en-US"/>
          </w:rPr>
          <w:t>genetic counseling</w:t>
        </w:r>
      </w:hyperlink>
      <w:r w:rsidR="00B025CE" w:rsidRPr="005A236E">
        <w:rPr>
          <w:sz w:val="28"/>
          <w:szCs w:val="28"/>
          <w:lang w:val="en-US"/>
        </w:rPr>
        <w:t>.</w:t>
      </w:r>
    </w:p>
    <w:p w:rsidR="00B025CE" w:rsidRPr="005A236E" w:rsidRDefault="00B025CE" w:rsidP="005A236E">
      <w:pPr>
        <w:pStyle w:val="3"/>
        <w:shd w:val="clear" w:color="auto" w:fill="FFFFFF"/>
        <w:spacing w:before="0" w:after="0"/>
        <w:jc w:val="both"/>
        <w:rPr>
          <w:rStyle w:val="mw-headline"/>
          <w:rFonts w:ascii="Times New Roman" w:hAnsi="Times New Roman"/>
          <w:sz w:val="28"/>
          <w:szCs w:val="28"/>
          <w:lang w:val="en-US"/>
        </w:rPr>
      </w:pPr>
    </w:p>
    <w:p w:rsidR="00B025CE" w:rsidRPr="005A236E" w:rsidRDefault="00B025CE" w:rsidP="005A236E">
      <w:pPr>
        <w:pStyle w:val="3"/>
        <w:shd w:val="clear" w:color="auto" w:fill="FFFFFF"/>
        <w:spacing w:before="0" w:after="0"/>
        <w:jc w:val="both"/>
        <w:rPr>
          <w:rFonts w:ascii="Times New Roman" w:hAnsi="Times New Roman"/>
          <w:sz w:val="28"/>
          <w:szCs w:val="28"/>
          <w:lang w:val="en-US"/>
        </w:rPr>
      </w:pPr>
      <w:r w:rsidRPr="005A236E">
        <w:rPr>
          <w:rStyle w:val="mw-headline"/>
          <w:rFonts w:ascii="Times New Roman" w:hAnsi="Times New Roman"/>
          <w:sz w:val="28"/>
          <w:szCs w:val="28"/>
          <w:lang w:val="en-US"/>
        </w:rPr>
        <w:t>Agriculture</w:t>
      </w:r>
    </w:p>
    <w:p w:rsidR="00B025CE" w:rsidRPr="005A236E" w:rsidRDefault="00AA6D44" w:rsidP="005A236E">
      <w:pPr>
        <w:pStyle w:val="a5"/>
        <w:shd w:val="clear" w:color="auto" w:fill="FFFFFF"/>
        <w:spacing w:before="0" w:beforeAutospacing="0" w:after="0" w:afterAutospacing="0"/>
        <w:jc w:val="both"/>
        <w:rPr>
          <w:sz w:val="28"/>
          <w:szCs w:val="28"/>
          <w:lang w:val="en-US"/>
        </w:rPr>
      </w:pPr>
      <w:hyperlink r:id="rId384" w:tooltip="Genetically modified crops" w:history="1">
        <w:r w:rsidR="00B025CE" w:rsidRPr="005A236E">
          <w:rPr>
            <w:rStyle w:val="afc"/>
            <w:color w:val="auto"/>
            <w:sz w:val="28"/>
            <w:szCs w:val="28"/>
            <w:u w:val="none"/>
            <w:lang w:val="en-US"/>
          </w:rPr>
          <w:t>Genetically modified crops</w:t>
        </w:r>
      </w:hyperlink>
      <w:r w:rsidR="00B025CE" w:rsidRPr="005A236E">
        <w:rPr>
          <w:rStyle w:val="apple-converted-space"/>
          <w:sz w:val="28"/>
          <w:szCs w:val="28"/>
          <w:lang w:val="en-US"/>
        </w:rPr>
        <w:t> </w:t>
      </w:r>
      <w:r w:rsidR="00B025CE" w:rsidRPr="005A236E">
        <w:rPr>
          <w:sz w:val="28"/>
          <w:szCs w:val="28"/>
          <w:lang w:val="en-US"/>
        </w:rPr>
        <w:t>("GM crops", or "biotech crops") are plants used in</w:t>
      </w:r>
      <w:r w:rsidR="00B025CE" w:rsidRPr="005A236E">
        <w:rPr>
          <w:rStyle w:val="apple-converted-space"/>
          <w:sz w:val="28"/>
          <w:szCs w:val="28"/>
          <w:lang w:val="en-US"/>
        </w:rPr>
        <w:t> </w:t>
      </w:r>
      <w:hyperlink r:id="rId385" w:tooltip="Agriculture" w:history="1">
        <w:r w:rsidR="00B025CE" w:rsidRPr="005A236E">
          <w:rPr>
            <w:rStyle w:val="afc"/>
            <w:color w:val="auto"/>
            <w:sz w:val="28"/>
            <w:szCs w:val="28"/>
            <w:u w:val="none"/>
            <w:lang w:val="en-US"/>
          </w:rPr>
          <w:t>agriculture</w:t>
        </w:r>
      </w:hyperlink>
      <w:r w:rsidR="00B025CE" w:rsidRPr="005A236E">
        <w:rPr>
          <w:sz w:val="28"/>
          <w:szCs w:val="28"/>
          <w:lang w:val="en-US"/>
        </w:rPr>
        <w:t>, the</w:t>
      </w:r>
      <w:r w:rsidR="00B025CE" w:rsidRPr="005A236E">
        <w:rPr>
          <w:rStyle w:val="apple-converted-space"/>
          <w:sz w:val="28"/>
          <w:szCs w:val="28"/>
          <w:lang w:val="en-US"/>
        </w:rPr>
        <w:t> </w:t>
      </w:r>
      <w:hyperlink r:id="rId386" w:tooltip="DNA" w:history="1">
        <w:r w:rsidR="00B025CE" w:rsidRPr="005A236E">
          <w:rPr>
            <w:rStyle w:val="afc"/>
            <w:color w:val="auto"/>
            <w:sz w:val="28"/>
            <w:szCs w:val="28"/>
            <w:u w:val="none"/>
            <w:lang w:val="en-US"/>
          </w:rPr>
          <w:t>DNA</w:t>
        </w:r>
      </w:hyperlink>
      <w:r w:rsidR="00B025CE" w:rsidRPr="005A236E">
        <w:rPr>
          <w:rStyle w:val="apple-converted-space"/>
          <w:sz w:val="28"/>
          <w:szCs w:val="28"/>
          <w:lang w:val="en-US"/>
        </w:rPr>
        <w:t> </w:t>
      </w:r>
      <w:r w:rsidR="00B025CE" w:rsidRPr="005A236E">
        <w:rPr>
          <w:sz w:val="28"/>
          <w:szCs w:val="28"/>
          <w:lang w:val="en-US"/>
        </w:rPr>
        <w:t>of which has been modified using</w:t>
      </w:r>
      <w:r w:rsidR="00B025CE" w:rsidRPr="005A236E">
        <w:rPr>
          <w:rStyle w:val="apple-converted-space"/>
          <w:sz w:val="28"/>
          <w:szCs w:val="28"/>
          <w:lang w:val="en-US"/>
        </w:rPr>
        <w:t> </w:t>
      </w:r>
      <w:hyperlink r:id="rId387" w:tooltip="Genetic engineering" w:history="1">
        <w:r w:rsidR="00B025CE" w:rsidRPr="005A236E">
          <w:rPr>
            <w:rStyle w:val="afc"/>
            <w:color w:val="auto"/>
            <w:sz w:val="28"/>
            <w:szCs w:val="28"/>
            <w:u w:val="none"/>
            <w:lang w:val="en-US"/>
          </w:rPr>
          <w:t xml:space="preserve">genetic </w:t>
        </w:r>
        <w:r w:rsidR="00B025CE" w:rsidRPr="005A236E">
          <w:rPr>
            <w:rStyle w:val="afc"/>
            <w:color w:val="auto"/>
            <w:sz w:val="28"/>
            <w:szCs w:val="28"/>
            <w:u w:val="none"/>
            <w:lang w:val="en-US"/>
          </w:rPr>
          <w:lastRenderedPageBreak/>
          <w:t>engineering</w:t>
        </w:r>
      </w:hyperlink>
      <w:r w:rsidR="00B025CE" w:rsidRPr="005A236E">
        <w:rPr>
          <w:rStyle w:val="apple-converted-space"/>
          <w:sz w:val="28"/>
          <w:szCs w:val="28"/>
          <w:lang w:val="en-US"/>
        </w:rPr>
        <w:t> </w:t>
      </w:r>
      <w:r w:rsidR="00B025CE" w:rsidRPr="005A236E">
        <w:rPr>
          <w:sz w:val="28"/>
          <w:szCs w:val="28"/>
          <w:lang w:val="en-US"/>
        </w:rPr>
        <w:t>techniques. In most cases the aim is to introduce a new</w:t>
      </w:r>
      <w:r w:rsidR="00B025CE" w:rsidRPr="005A236E">
        <w:rPr>
          <w:rStyle w:val="apple-converted-space"/>
          <w:sz w:val="28"/>
          <w:szCs w:val="28"/>
          <w:lang w:val="en-US"/>
        </w:rPr>
        <w:t> </w:t>
      </w:r>
      <w:hyperlink r:id="rId388" w:tooltip="Trait (biology)" w:history="1">
        <w:r w:rsidR="00B025CE" w:rsidRPr="005A236E">
          <w:rPr>
            <w:rStyle w:val="afc"/>
            <w:color w:val="auto"/>
            <w:sz w:val="28"/>
            <w:szCs w:val="28"/>
            <w:u w:val="none"/>
            <w:lang w:val="en-US"/>
          </w:rPr>
          <w:t>trait</w:t>
        </w:r>
      </w:hyperlink>
      <w:r w:rsidR="00B025CE" w:rsidRPr="005A236E">
        <w:rPr>
          <w:rStyle w:val="apple-converted-space"/>
          <w:sz w:val="28"/>
          <w:szCs w:val="28"/>
          <w:lang w:val="en-US"/>
        </w:rPr>
        <w:t> </w:t>
      </w:r>
      <w:r w:rsidR="00B025CE" w:rsidRPr="005A236E">
        <w:rPr>
          <w:sz w:val="28"/>
          <w:szCs w:val="28"/>
          <w:lang w:val="en-US"/>
        </w:rPr>
        <w:t>to the plant which does not occur naturally in the species.</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Examples in food crops include resistance to certain pests</w:t>
      </w:r>
      <w:proofErr w:type="gramStart"/>
      <w:r w:rsidRPr="005A236E">
        <w:rPr>
          <w:sz w:val="28"/>
          <w:szCs w:val="28"/>
          <w:lang w:val="en-US"/>
        </w:rPr>
        <w:t>,</w:t>
      </w:r>
      <w:proofErr w:type="gramEnd"/>
      <w:r w:rsidR="00AA6D44">
        <w:fldChar w:fldCharType="begin"/>
      </w:r>
      <w:r w:rsidR="00AA6D44" w:rsidRPr="00BD4FCE">
        <w:rPr>
          <w:lang w:val="en-US"/>
        </w:rPr>
        <w:instrText>HYPERLINK "http://en.wikipedia.org/wiki/Biotechnology" \l "cite_note-news.google.co.uk-27"</w:instrText>
      </w:r>
      <w:r w:rsidR="00AA6D44">
        <w:fldChar w:fldCharType="separate"/>
      </w:r>
      <w:r w:rsidRPr="005A236E">
        <w:rPr>
          <w:rStyle w:val="afc"/>
          <w:color w:val="auto"/>
          <w:sz w:val="28"/>
          <w:szCs w:val="28"/>
          <w:u w:val="none"/>
          <w:vertAlign w:val="superscript"/>
          <w:lang w:val="en-US"/>
        </w:rPr>
        <w:t>[27]</w:t>
      </w:r>
      <w:r w:rsidR="00AA6D44">
        <w:fldChar w:fldCharType="end"/>
      </w:r>
      <w:r w:rsidRPr="005A236E">
        <w:rPr>
          <w:rStyle w:val="apple-converted-space"/>
          <w:sz w:val="28"/>
          <w:szCs w:val="28"/>
          <w:lang w:val="en-US"/>
        </w:rPr>
        <w:t> </w:t>
      </w:r>
      <w:r w:rsidRPr="005A236E">
        <w:rPr>
          <w:sz w:val="28"/>
          <w:szCs w:val="28"/>
          <w:lang w:val="en-US"/>
        </w:rPr>
        <w:t>diseases,</w:t>
      </w:r>
      <w:r w:rsidRPr="005A236E">
        <w:rPr>
          <w:rStyle w:val="apple-converted-space"/>
          <w:sz w:val="28"/>
          <w:szCs w:val="28"/>
          <w:lang w:val="en-US"/>
        </w:rPr>
        <w:t> </w:t>
      </w:r>
      <w:r w:rsidRPr="005A236E">
        <w:rPr>
          <w:sz w:val="28"/>
          <w:szCs w:val="28"/>
          <w:lang w:val="en-US"/>
        </w:rPr>
        <w:t>stressful environmental conditions,</w:t>
      </w:r>
      <w:r w:rsidRPr="005A236E">
        <w:rPr>
          <w:rStyle w:val="apple-converted-space"/>
          <w:sz w:val="28"/>
          <w:szCs w:val="28"/>
          <w:lang w:val="en-US"/>
        </w:rPr>
        <w:t> </w:t>
      </w:r>
      <w:r w:rsidRPr="005A236E">
        <w:rPr>
          <w:sz w:val="28"/>
          <w:szCs w:val="28"/>
          <w:lang w:val="en-US"/>
        </w:rPr>
        <w:t xml:space="preserve">resistance to chemical treatments (e.g. resistance to a </w:t>
      </w:r>
      <w:hyperlink r:id="rId389" w:tooltip="Herbicide" w:history="1">
        <w:r w:rsidRPr="005A236E">
          <w:rPr>
            <w:rStyle w:val="afc"/>
            <w:color w:val="auto"/>
            <w:sz w:val="28"/>
            <w:szCs w:val="28"/>
            <w:u w:val="none"/>
            <w:lang w:val="en-US"/>
          </w:rPr>
          <w:t>herbicide</w:t>
        </w:r>
      </w:hyperlink>
      <w:r w:rsidRPr="005A236E">
        <w:rPr>
          <w:sz w:val="28"/>
          <w:szCs w:val="28"/>
          <w:lang w:val="en-US"/>
        </w:rPr>
        <w:t>), reduction of spoilage,</w:t>
      </w:r>
      <w:hyperlink r:id="rId390" w:anchor="cite_note-Haroldsen1-31" w:history="1">
        <w:r w:rsidRPr="005A236E">
          <w:rPr>
            <w:rStyle w:val="afc"/>
            <w:color w:val="auto"/>
            <w:sz w:val="28"/>
            <w:szCs w:val="28"/>
            <w:u w:val="none"/>
            <w:vertAlign w:val="superscript"/>
            <w:lang w:val="en-US"/>
          </w:rPr>
          <w:t>[31]</w:t>
        </w:r>
      </w:hyperlink>
      <w:r w:rsidRPr="005A236E">
        <w:rPr>
          <w:rStyle w:val="apple-converted-space"/>
          <w:sz w:val="28"/>
          <w:szCs w:val="28"/>
          <w:lang w:val="en-US"/>
        </w:rPr>
        <w:t> </w:t>
      </w:r>
      <w:r w:rsidRPr="005A236E">
        <w:rPr>
          <w:sz w:val="28"/>
          <w:szCs w:val="28"/>
          <w:lang w:val="en-US"/>
        </w:rPr>
        <w:t>or improving the nutrient profile of the crop.</w:t>
      </w:r>
      <w:r w:rsidRPr="005A236E">
        <w:rPr>
          <w:rStyle w:val="apple-converted-space"/>
          <w:sz w:val="28"/>
          <w:szCs w:val="28"/>
          <w:lang w:val="en-US"/>
        </w:rPr>
        <w:t> </w:t>
      </w:r>
      <w:r w:rsidRPr="005A236E">
        <w:rPr>
          <w:sz w:val="28"/>
          <w:szCs w:val="28"/>
          <w:lang w:val="en-US"/>
        </w:rPr>
        <w:t>Examples in non-food crops include production of</w:t>
      </w:r>
      <w:r w:rsidRPr="005A236E">
        <w:rPr>
          <w:rStyle w:val="apple-converted-space"/>
          <w:sz w:val="28"/>
          <w:szCs w:val="28"/>
          <w:lang w:val="en-US"/>
        </w:rPr>
        <w:t> </w:t>
      </w:r>
      <w:hyperlink r:id="rId391" w:tooltip="Plant manufactured pharmaceuticals" w:history="1">
        <w:r w:rsidRPr="005A236E">
          <w:rPr>
            <w:rStyle w:val="afc"/>
            <w:color w:val="auto"/>
            <w:sz w:val="28"/>
            <w:szCs w:val="28"/>
            <w:u w:val="none"/>
            <w:lang w:val="en-US"/>
          </w:rPr>
          <w:t>pharmaceutical agents</w:t>
        </w:r>
      </w:hyperlink>
      <w:r w:rsidRPr="005A236E">
        <w:rPr>
          <w:sz w:val="28"/>
          <w:szCs w:val="28"/>
          <w:lang w:val="en-US"/>
        </w:rPr>
        <w:t>,</w:t>
      </w:r>
      <w:r w:rsidRPr="005A236E">
        <w:rPr>
          <w:rStyle w:val="apple-converted-space"/>
          <w:sz w:val="28"/>
          <w:szCs w:val="28"/>
          <w:lang w:val="en-US"/>
        </w:rPr>
        <w:t> </w:t>
      </w:r>
      <w:hyperlink r:id="rId392" w:tooltip="Biofuels" w:history="1">
        <w:r w:rsidRPr="005A236E">
          <w:rPr>
            <w:rStyle w:val="afc"/>
            <w:color w:val="auto"/>
            <w:sz w:val="28"/>
            <w:szCs w:val="28"/>
            <w:u w:val="none"/>
            <w:lang w:val="en-US"/>
          </w:rPr>
          <w:t>biofuels</w:t>
        </w:r>
      </w:hyperlink>
      <w:r w:rsidRPr="005A236E">
        <w:rPr>
          <w:sz w:val="28"/>
          <w:szCs w:val="28"/>
          <w:lang w:val="en-US"/>
        </w:rPr>
        <w:t>, and other industrially useful goods,</w:t>
      </w:r>
      <w:r w:rsidRPr="005A236E">
        <w:rPr>
          <w:rStyle w:val="apple-converted-space"/>
          <w:sz w:val="28"/>
          <w:szCs w:val="28"/>
          <w:lang w:val="en-US"/>
        </w:rPr>
        <w:t> </w:t>
      </w:r>
      <w:r w:rsidRPr="005A236E">
        <w:rPr>
          <w:sz w:val="28"/>
          <w:szCs w:val="28"/>
          <w:lang w:val="en-US"/>
        </w:rPr>
        <w:t>as well as for</w:t>
      </w:r>
      <w:r w:rsidRPr="005A236E">
        <w:rPr>
          <w:rStyle w:val="apple-converted-space"/>
          <w:sz w:val="28"/>
          <w:szCs w:val="28"/>
          <w:lang w:val="en-US"/>
        </w:rPr>
        <w:t> </w:t>
      </w:r>
      <w:hyperlink r:id="rId393" w:tooltip="Bioremediation" w:history="1">
        <w:r w:rsidRPr="005A236E">
          <w:rPr>
            <w:rStyle w:val="afc"/>
            <w:color w:val="auto"/>
            <w:sz w:val="28"/>
            <w:szCs w:val="28"/>
            <w:u w:val="none"/>
            <w:lang w:val="en-US"/>
          </w:rPr>
          <w:t>bioremediation</w:t>
        </w:r>
      </w:hyperlink>
      <w:r w:rsidRPr="005A236E">
        <w:rPr>
          <w:sz w:val="28"/>
          <w:szCs w:val="28"/>
          <w:lang w:val="en-US"/>
        </w:rPr>
        <w:t xml:space="preserve">.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Farmers have widely adopted GM technology. Between 1996 and 2011, the total surface area of land cultivated with GM crops had increased by a factor of 94, from 17,000 square kilometers (4,200,000 acres) to 1,600,000 km</w:t>
      </w:r>
      <w:r w:rsidRPr="005A236E">
        <w:rPr>
          <w:sz w:val="28"/>
          <w:szCs w:val="28"/>
          <w:vertAlign w:val="superscript"/>
          <w:lang w:val="en-US"/>
        </w:rPr>
        <w:t>2</w:t>
      </w:r>
      <w:r w:rsidRPr="005A236E">
        <w:rPr>
          <w:rStyle w:val="apple-converted-space"/>
          <w:sz w:val="28"/>
          <w:szCs w:val="28"/>
          <w:lang w:val="en-US"/>
        </w:rPr>
        <w:t> </w:t>
      </w:r>
      <w:r w:rsidRPr="005A236E">
        <w:rPr>
          <w:sz w:val="28"/>
          <w:szCs w:val="28"/>
          <w:lang w:val="en-US"/>
        </w:rPr>
        <w:t>(395 million acres).</w:t>
      </w:r>
      <w:r w:rsidRPr="005A236E">
        <w:rPr>
          <w:rStyle w:val="apple-converted-space"/>
          <w:sz w:val="28"/>
          <w:szCs w:val="28"/>
          <w:lang w:val="en-US"/>
        </w:rPr>
        <w:t> </w:t>
      </w:r>
      <w:r w:rsidRPr="005A236E">
        <w:rPr>
          <w:sz w:val="28"/>
          <w:szCs w:val="28"/>
          <w:lang w:val="en-US"/>
        </w:rPr>
        <w:t>10% of the world's crop lands were planted with GM crops in 2010.</w:t>
      </w:r>
      <w:r w:rsidRPr="005A236E">
        <w:rPr>
          <w:rStyle w:val="apple-converted-space"/>
          <w:sz w:val="28"/>
          <w:szCs w:val="28"/>
          <w:lang w:val="en-US"/>
        </w:rPr>
        <w:t> </w:t>
      </w:r>
      <w:r w:rsidRPr="005A236E">
        <w:rPr>
          <w:sz w:val="28"/>
          <w:szCs w:val="28"/>
          <w:lang w:val="en-US"/>
        </w:rPr>
        <w:t xml:space="preserve">As of 2011, 11 different transgenic crops were grown commercially on 395 million acres (160 million hectares) in 29 countries such as the USA, Brazil, Argentina, India, Canada, China, Paraguay, Pakistan, South Africa, Uruguay, Bolivia, Australia, Philippines, Myanmar, Burkina Faso, Mexico and Spain. </w:t>
      </w:r>
    </w:p>
    <w:p w:rsidR="00B025CE" w:rsidRPr="005A236E" w:rsidRDefault="00AA6D44" w:rsidP="005A236E">
      <w:pPr>
        <w:pStyle w:val="a5"/>
        <w:shd w:val="clear" w:color="auto" w:fill="FFFFFF"/>
        <w:spacing w:before="0" w:beforeAutospacing="0" w:after="0" w:afterAutospacing="0"/>
        <w:jc w:val="both"/>
        <w:rPr>
          <w:sz w:val="28"/>
          <w:szCs w:val="28"/>
          <w:lang w:val="en-US"/>
        </w:rPr>
      </w:pPr>
      <w:hyperlink r:id="rId394" w:tooltip="Genetically modified foods" w:history="1">
        <w:r w:rsidR="00B025CE" w:rsidRPr="005A236E">
          <w:rPr>
            <w:rStyle w:val="afc"/>
            <w:color w:val="auto"/>
            <w:sz w:val="28"/>
            <w:szCs w:val="28"/>
            <w:u w:val="none"/>
            <w:lang w:val="en-US"/>
          </w:rPr>
          <w:t>Genetically modified foods</w:t>
        </w:r>
      </w:hyperlink>
      <w:r w:rsidR="00B025CE" w:rsidRPr="005A236E">
        <w:rPr>
          <w:rStyle w:val="apple-converted-space"/>
          <w:sz w:val="28"/>
          <w:szCs w:val="28"/>
          <w:lang w:val="en-US"/>
        </w:rPr>
        <w:t> </w:t>
      </w:r>
      <w:r w:rsidR="00B025CE" w:rsidRPr="005A236E">
        <w:rPr>
          <w:sz w:val="28"/>
          <w:szCs w:val="28"/>
          <w:lang w:val="en-US"/>
        </w:rPr>
        <w:t>are foods produced from</w:t>
      </w:r>
      <w:r w:rsidR="00B025CE" w:rsidRPr="005A236E">
        <w:rPr>
          <w:rStyle w:val="apple-converted-space"/>
          <w:sz w:val="28"/>
          <w:szCs w:val="28"/>
          <w:lang w:val="en-US"/>
        </w:rPr>
        <w:t> </w:t>
      </w:r>
      <w:hyperlink r:id="rId395" w:tooltip="Organism" w:history="1">
        <w:r w:rsidR="00B025CE" w:rsidRPr="005A236E">
          <w:rPr>
            <w:rStyle w:val="afc"/>
            <w:color w:val="auto"/>
            <w:sz w:val="28"/>
            <w:szCs w:val="28"/>
            <w:u w:val="none"/>
            <w:lang w:val="en-US"/>
          </w:rPr>
          <w:t>organisms</w:t>
        </w:r>
      </w:hyperlink>
      <w:r w:rsidR="00B025CE" w:rsidRPr="005A236E">
        <w:rPr>
          <w:rStyle w:val="apple-converted-space"/>
          <w:sz w:val="28"/>
          <w:szCs w:val="28"/>
          <w:lang w:val="en-US"/>
        </w:rPr>
        <w:t> </w:t>
      </w:r>
      <w:r w:rsidR="00B025CE" w:rsidRPr="005A236E">
        <w:rPr>
          <w:sz w:val="28"/>
          <w:szCs w:val="28"/>
          <w:lang w:val="en-US"/>
        </w:rPr>
        <w:t>that have had specific changes introduced into their</w:t>
      </w:r>
      <w:r w:rsidR="00B025CE" w:rsidRPr="005A236E">
        <w:rPr>
          <w:rStyle w:val="apple-converted-space"/>
          <w:sz w:val="28"/>
          <w:szCs w:val="28"/>
          <w:lang w:val="en-US"/>
        </w:rPr>
        <w:t> </w:t>
      </w:r>
      <w:hyperlink r:id="rId396" w:tooltip="DNA" w:history="1">
        <w:r w:rsidR="00B025CE" w:rsidRPr="005A236E">
          <w:rPr>
            <w:rStyle w:val="afc"/>
            <w:color w:val="auto"/>
            <w:sz w:val="28"/>
            <w:szCs w:val="28"/>
            <w:u w:val="none"/>
            <w:lang w:val="en-US"/>
          </w:rPr>
          <w:t>DNA</w:t>
        </w:r>
      </w:hyperlink>
      <w:r w:rsidR="00B025CE" w:rsidRPr="005A236E">
        <w:rPr>
          <w:rStyle w:val="apple-converted-space"/>
          <w:sz w:val="28"/>
          <w:szCs w:val="28"/>
          <w:lang w:val="en-US"/>
        </w:rPr>
        <w:t> </w:t>
      </w:r>
      <w:r w:rsidR="00B025CE" w:rsidRPr="005A236E">
        <w:rPr>
          <w:sz w:val="28"/>
          <w:szCs w:val="28"/>
          <w:lang w:val="en-US"/>
        </w:rPr>
        <w:t>using the methods of</w:t>
      </w:r>
      <w:r w:rsidR="00B025CE" w:rsidRPr="005A236E">
        <w:rPr>
          <w:rStyle w:val="apple-converted-space"/>
          <w:sz w:val="28"/>
          <w:szCs w:val="28"/>
          <w:lang w:val="en-US"/>
        </w:rPr>
        <w:t> </w:t>
      </w:r>
      <w:hyperlink r:id="rId397" w:tooltip="Genetic engineering" w:history="1">
        <w:r w:rsidR="00B025CE" w:rsidRPr="005A236E">
          <w:rPr>
            <w:rStyle w:val="afc"/>
            <w:color w:val="auto"/>
            <w:sz w:val="28"/>
            <w:szCs w:val="28"/>
            <w:u w:val="none"/>
            <w:lang w:val="en-US"/>
          </w:rPr>
          <w:t>genetic engineering</w:t>
        </w:r>
      </w:hyperlink>
      <w:r w:rsidR="00B025CE" w:rsidRPr="005A236E">
        <w:rPr>
          <w:sz w:val="28"/>
          <w:szCs w:val="28"/>
          <w:lang w:val="en-US"/>
        </w:rPr>
        <w:t>. These techniques have allowed for the introduction of new crop traits as well as a far greater control over a food's genetic structure than previously afforded by methods such as</w:t>
      </w:r>
      <w:hyperlink r:id="rId398" w:tooltip="Selective breeding" w:history="1">
        <w:r w:rsidR="00B025CE" w:rsidRPr="005A236E">
          <w:rPr>
            <w:rStyle w:val="afc"/>
            <w:color w:val="auto"/>
            <w:sz w:val="28"/>
            <w:szCs w:val="28"/>
            <w:u w:val="none"/>
            <w:lang w:val="en-US"/>
          </w:rPr>
          <w:t>selective breeding</w:t>
        </w:r>
      </w:hyperlink>
      <w:r w:rsidR="00B025CE" w:rsidRPr="005A236E">
        <w:rPr>
          <w:rStyle w:val="apple-converted-space"/>
          <w:sz w:val="28"/>
          <w:szCs w:val="28"/>
          <w:lang w:val="en-US"/>
        </w:rPr>
        <w:t> </w:t>
      </w:r>
      <w:r w:rsidR="00B025CE" w:rsidRPr="005A236E">
        <w:rPr>
          <w:sz w:val="28"/>
          <w:szCs w:val="28"/>
          <w:lang w:val="en-US"/>
        </w:rPr>
        <w:t>and</w:t>
      </w:r>
      <w:r w:rsidR="00B025CE" w:rsidRPr="005A236E">
        <w:rPr>
          <w:rStyle w:val="apple-converted-space"/>
          <w:sz w:val="28"/>
          <w:szCs w:val="28"/>
          <w:lang w:val="en-US"/>
        </w:rPr>
        <w:t> </w:t>
      </w:r>
      <w:hyperlink r:id="rId399" w:tooltip="Mutation breeding" w:history="1">
        <w:r w:rsidR="00B025CE" w:rsidRPr="005A236E">
          <w:rPr>
            <w:rStyle w:val="afc"/>
            <w:color w:val="auto"/>
            <w:sz w:val="28"/>
            <w:szCs w:val="28"/>
            <w:u w:val="none"/>
            <w:lang w:val="en-US"/>
          </w:rPr>
          <w:t>mutation breeding</w:t>
        </w:r>
      </w:hyperlink>
      <w:r w:rsidR="00B025CE" w:rsidRPr="005A236E">
        <w:rPr>
          <w:sz w:val="28"/>
          <w:szCs w:val="28"/>
          <w:lang w:val="en-US"/>
        </w:rPr>
        <w:t>.</w:t>
      </w:r>
      <w:r w:rsidR="00B025CE" w:rsidRPr="005A236E">
        <w:rPr>
          <w:rStyle w:val="apple-converted-space"/>
          <w:sz w:val="28"/>
          <w:szCs w:val="28"/>
          <w:lang w:val="en-US"/>
        </w:rPr>
        <w:t> </w:t>
      </w:r>
      <w:r w:rsidR="00B025CE" w:rsidRPr="005A236E">
        <w:rPr>
          <w:sz w:val="28"/>
          <w:szCs w:val="28"/>
          <w:lang w:val="en-US"/>
        </w:rPr>
        <w:t>Commercial sale of genetically modified foods began in 1994, when</w:t>
      </w:r>
      <w:r w:rsidR="00B025CE" w:rsidRPr="005A236E">
        <w:rPr>
          <w:rStyle w:val="apple-converted-space"/>
          <w:sz w:val="28"/>
          <w:szCs w:val="28"/>
          <w:lang w:val="en-US"/>
        </w:rPr>
        <w:t> </w:t>
      </w:r>
      <w:hyperlink r:id="rId400" w:tooltip="Calgene" w:history="1">
        <w:r w:rsidR="00B025CE" w:rsidRPr="005A236E">
          <w:rPr>
            <w:rStyle w:val="afc"/>
            <w:color w:val="auto"/>
            <w:sz w:val="28"/>
            <w:szCs w:val="28"/>
            <w:u w:val="none"/>
            <w:lang w:val="en-US"/>
          </w:rPr>
          <w:t>Calgene</w:t>
        </w:r>
      </w:hyperlink>
      <w:r w:rsidR="00B025CE" w:rsidRPr="005A236E">
        <w:rPr>
          <w:rStyle w:val="apple-converted-space"/>
          <w:sz w:val="28"/>
          <w:szCs w:val="28"/>
          <w:lang w:val="en-US"/>
        </w:rPr>
        <w:t> </w:t>
      </w:r>
      <w:r w:rsidR="00B025CE" w:rsidRPr="005A236E">
        <w:rPr>
          <w:sz w:val="28"/>
          <w:szCs w:val="28"/>
          <w:lang w:val="en-US"/>
        </w:rPr>
        <w:t>first marketed its</w:t>
      </w:r>
      <w:r w:rsidR="00B025CE" w:rsidRPr="005A236E">
        <w:rPr>
          <w:rStyle w:val="apple-converted-space"/>
          <w:sz w:val="28"/>
          <w:szCs w:val="28"/>
          <w:lang w:val="en-US"/>
        </w:rPr>
        <w:t> </w:t>
      </w:r>
      <w:hyperlink r:id="rId401" w:tooltip="Flavr Savr" w:history="1">
        <w:r w:rsidR="00B025CE" w:rsidRPr="005A236E">
          <w:rPr>
            <w:rStyle w:val="afc"/>
            <w:color w:val="auto"/>
            <w:sz w:val="28"/>
            <w:szCs w:val="28"/>
            <w:u w:val="none"/>
            <w:lang w:val="en-US"/>
          </w:rPr>
          <w:t>FlavrSavr</w:t>
        </w:r>
      </w:hyperlink>
      <w:r w:rsidR="00B025CE" w:rsidRPr="005A236E">
        <w:rPr>
          <w:rStyle w:val="apple-converted-space"/>
          <w:sz w:val="28"/>
          <w:szCs w:val="28"/>
          <w:lang w:val="en-US"/>
        </w:rPr>
        <w:t> </w:t>
      </w:r>
      <w:r w:rsidR="00B025CE" w:rsidRPr="005A236E">
        <w:rPr>
          <w:sz w:val="28"/>
          <w:szCs w:val="28"/>
          <w:lang w:val="en-US"/>
        </w:rPr>
        <w:t>delayed ripening tomato.</w:t>
      </w:r>
      <w:r w:rsidR="00B025CE" w:rsidRPr="005A236E">
        <w:rPr>
          <w:rStyle w:val="apple-converted-space"/>
          <w:sz w:val="28"/>
          <w:szCs w:val="28"/>
          <w:lang w:val="en-US"/>
        </w:rPr>
        <w:t> </w:t>
      </w:r>
      <w:r w:rsidR="00B025CE" w:rsidRPr="005A236E">
        <w:rPr>
          <w:sz w:val="28"/>
          <w:szCs w:val="28"/>
          <w:lang w:val="en-US"/>
        </w:rPr>
        <w:t>To date most genetic modification of foods have primarily focused on</w:t>
      </w:r>
      <w:r w:rsidR="00B025CE" w:rsidRPr="005A236E">
        <w:rPr>
          <w:rStyle w:val="apple-converted-space"/>
          <w:sz w:val="28"/>
          <w:szCs w:val="28"/>
          <w:lang w:val="en-US"/>
        </w:rPr>
        <w:t> </w:t>
      </w:r>
      <w:hyperlink r:id="rId402" w:tooltip="Cash crop" w:history="1">
        <w:r w:rsidR="00B025CE" w:rsidRPr="005A236E">
          <w:rPr>
            <w:rStyle w:val="afc"/>
            <w:color w:val="auto"/>
            <w:sz w:val="28"/>
            <w:szCs w:val="28"/>
            <w:u w:val="none"/>
            <w:lang w:val="en-US"/>
          </w:rPr>
          <w:t>cash crops</w:t>
        </w:r>
      </w:hyperlink>
      <w:r w:rsidR="00B025CE" w:rsidRPr="005A236E">
        <w:rPr>
          <w:rStyle w:val="apple-converted-space"/>
          <w:sz w:val="28"/>
          <w:szCs w:val="28"/>
          <w:lang w:val="en-US"/>
        </w:rPr>
        <w:t> </w:t>
      </w:r>
      <w:r w:rsidR="00B025CE" w:rsidRPr="005A236E">
        <w:rPr>
          <w:sz w:val="28"/>
          <w:szCs w:val="28"/>
          <w:lang w:val="en-US"/>
        </w:rPr>
        <w:t>in high demand by farmers such as</w:t>
      </w:r>
      <w:r w:rsidR="00B025CE" w:rsidRPr="005A236E">
        <w:rPr>
          <w:rStyle w:val="apple-converted-space"/>
          <w:sz w:val="28"/>
          <w:szCs w:val="28"/>
          <w:lang w:val="en-US"/>
        </w:rPr>
        <w:t> </w:t>
      </w:r>
      <w:hyperlink r:id="rId403" w:tooltip="Transgenic soybean" w:history="1">
        <w:r w:rsidR="00B025CE" w:rsidRPr="005A236E">
          <w:rPr>
            <w:rStyle w:val="afc"/>
            <w:color w:val="auto"/>
            <w:sz w:val="28"/>
            <w:szCs w:val="28"/>
            <w:u w:val="none"/>
            <w:lang w:val="en-US"/>
          </w:rPr>
          <w:t>soybean</w:t>
        </w:r>
      </w:hyperlink>
      <w:r w:rsidR="00B025CE" w:rsidRPr="005A236E">
        <w:rPr>
          <w:sz w:val="28"/>
          <w:szCs w:val="28"/>
          <w:lang w:val="en-US"/>
        </w:rPr>
        <w:t>,</w:t>
      </w:r>
      <w:r w:rsidR="00B025CE" w:rsidRPr="005A236E">
        <w:rPr>
          <w:rStyle w:val="apple-converted-space"/>
          <w:sz w:val="28"/>
          <w:szCs w:val="28"/>
          <w:lang w:val="en-US"/>
        </w:rPr>
        <w:t> </w:t>
      </w:r>
      <w:hyperlink r:id="rId404" w:tooltip="Transgenic maize" w:history="1">
        <w:r w:rsidR="00B025CE" w:rsidRPr="005A236E">
          <w:rPr>
            <w:rStyle w:val="afc"/>
            <w:color w:val="auto"/>
            <w:sz w:val="28"/>
            <w:szCs w:val="28"/>
            <w:u w:val="none"/>
            <w:lang w:val="en-US"/>
          </w:rPr>
          <w:t>corn</w:t>
        </w:r>
      </w:hyperlink>
      <w:r w:rsidR="00B025CE" w:rsidRPr="005A236E">
        <w:rPr>
          <w:sz w:val="28"/>
          <w:szCs w:val="28"/>
          <w:lang w:val="en-US"/>
        </w:rPr>
        <w:t>,</w:t>
      </w:r>
      <w:r w:rsidR="00B025CE" w:rsidRPr="005A236E">
        <w:rPr>
          <w:rStyle w:val="apple-converted-space"/>
          <w:sz w:val="28"/>
          <w:szCs w:val="28"/>
          <w:lang w:val="en-US"/>
        </w:rPr>
        <w:t> </w:t>
      </w:r>
      <w:hyperlink r:id="rId405" w:tooltip="Canola" w:history="1">
        <w:r w:rsidR="00B025CE" w:rsidRPr="005A236E">
          <w:rPr>
            <w:rStyle w:val="afc"/>
            <w:color w:val="auto"/>
            <w:sz w:val="28"/>
            <w:szCs w:val="28"/>
            <w:u w:val="none"/>
            <w:lang w:val="en-US"/>
          </w:rPr>
          <w:t>canola</w:t>
        </w:r>
      </w:hyperlink>
      <w:r w:rsidR="00B025CE" w:rsidRPr="005A236E">
        <w:rPr>
          <w:sz w:val="28"/>
          <w:szCs w:val="28"/>
          <w:lang w:val="en-US"/>
        </w:rPr>
        <w:t>, and</w:t>
      </w:r>
      <w:r w:rsidR="00B025CE" w:rsidRPr="005A236E">
        <w:rPr>
          <w:rStyle w:val="apple-converted-space"/>
          <w:sz w:val="28"/>
          <w:szCs w:val="28"/>
          <w:lang w:val="en-US"/>
        </w:rPr>
        <w:t> </w:t>
      </w:r>
      <w:hyperlink r:id="rId406" w:tooltip="Cotton seed oil" w:history="1">
        <w:r w:rsidR="00B025CE" w:rsidRPr="005A236E">
          <w:rPr>
            <w:rStyle w:val="afc"/>
            <w:color w:val="auto"/>
            <w:sz w:val="28"/>
            <w:szCs w:val="28"/>
            <w:u w:val="none"/>
            <w:lang w:val="en-US"/>
          </w:rPr>
          <w:t>cotton seed oil</w:t>
        </w:r>
      </w:hyperlink>
      <w:r w:rsidR="00B025CE" w:rsidRPr="005A236E">
        <w:rPr>
          <w:sz w:val="28"/>
          <w:szCs w:val="28"/>
          <w:lang w:val="en-US"/>
        </w:rPr>
        <w:t xml:space="preserve">. These have been engineered for resistance to pathogens and herbicides and better nutrient profiles. GM livestock have also been experimentally developed, although as of November 2013 none are currently on the market. </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There is broad</w:t>
      </w:r>
      <w:r w:rsidRPr="005A236E">
        <w:rPr>
          <w:rStyle w:val="apple-converted-space"/>
          <w:sz w:val="28"/>
          <w:szCs w:val="28"/>
          <w:lang w:val="en-US"/>
        </w:rPr>
        <w:t> </w:t>
      </w:r>
      <w:hyperlink r:id="rId407" w:tooltip="Scientific consensus" w:history="1">
        <w:r w:rsidRPr="005A236E">
          <w:rPr>
            <w:rStyle w:val="afc"/>
            <w:color w:val="auto"/>
            <w:sz w:val="28"/>
            <w:szCs w:val="28"/>
            <w:u w:val="none"/>
            <w:lang w:val="en-US"/>
          </w:rPr>
          <w:t>scientific consensus</w:t>
        </w:r>
      </w:hyperlink>
      <w:r w:rsidRPr="005A236E">
        <w:rPr>
          <w:rStyle w:val="apple-converted-space"/>
          <w:sz w:val="28"/>
          <w:szCs w:val="28"/>
          <w:lang w:val="en-US"/>
        </w:rPr>
        <w:t> </w:t>
      </w:r>
      <w:r w:rsidRPr="005A236E">
        <w:rPr>
          <w:sz w:val="28"/>
          <w:szCs w:val="28"/>
          <w:lang w:val="en-US"/>
        </w:rPr>
        <w:t>that food on the market derived from GM crops poses no greater risk to human health than conventional food.</w:t>
      </w:r>
      <w:r w:rsidRPr="005A236E">
        <w:rPr>
          <w:rStyle w:val="apple-converted-space"/>
          <w:sz w:val="28"/>
          <w:szCs w:val="28"/>
          <w:lang w:val="en-US"/>
        </w:rPr>
        <w:t> </w:t>
      </w:r>
      <w:r w:rsidRPr="005A236E">
        <w:rPr>
          <w:sz w:val="28"/>
          <w:szCs w:val="28"/>
          <w:lang w:val="en-US"/>
        </w:rPr>
        <w:t>GM crops also provide a number of ecological benefits, if not used in excess.</w:t>
      </w:r>
      <w:r w:rsidRPr="005A236E">
        <w:rPr>
          <w:rStyle w:val="apple-converted-space"/>
          <w:sz w:val="28"/>
          <w:szCs w:val="28"/>
          <w:lang w:val="en-US"/>
        </w:rPr>
        <w:t> </w:t>
      </w:r>
      <w:r w:rsidRPr="005A236E">
        <w:rPr>
          <w:sz w:val="28"/>
          <w:szCs w:val="28"/>
          <w:lang w:val="en-US"/>
        </w:rPr>
        <w:t>However, opponents have objected to GM crops per se on several grounds, including environmental concerns, whether food produced from GM crops is safe, whether GM crops are needed to address the world's food needs, and economic concerns raised by the fact these organisms are subject to intellectual property law.</w:t>
      </w:r>
    </w:p>
    <w:p w:rsidR="00B025CE" w:rsidRPr="005A236E" w:rsidRDefault="00B025CE" w:rsidP="005A236E">
      <w:pPr>
        <w:pStyle w:val="3"/>
        <w:shd w:val="clear" w:color="auto" w:fill="FFFFFF"/>
        <w:spacing w:before="0" w:after="0"/>
        <w:jc w:val="both"/>
        <w:rPr>
          <w:rStyle w:val="mw-headline"/>
          <w:rFonts w:ascii="Times New Roman" w:hAnsi="Times New Roman"/>
          <w:sz w:val="28"/>
          <w:szCs w:val="28"/>
          <w:lang w:val="en-US"/>
        </w:rPr>
      </w:pPr>
    </w:p>
    <w:p w:rsidR="00B025CE" w:rsidRPr="005A236E" w:rsidRDefault="00B025CE" w:rsidP="005A236E">
      <w:pPr>
        <w:pStyle w:val="3"/>
        <w:shd w:val="clear" w:color="auto" w:fill="FFFFFF"/>
        <w:spacing w:before="0" w:after="0"/>
        <w:jc w:val="both"/>
        <w:rPr>
          <w:rFonts w:ascii="Times New Roman" w:hAnsi="Times New Roman"/>
          <w:sz w:val="28"/>
          <w:szCs w:val="28"/>
          <w:lang w:val="en-US"/>
        </w:rPr>
      </w:pPr>
      <w:r w:rsidRPr="005A236E">
        <w:rPr>
          <w:rStyle w:val="mw-headline"/>
          <w:rFonts w:ascii="Times New Roman" w:hAnsi="Times New Roman"/>
          <w:sz w:val="28"/>
          <w:szCs w:val="28"/>
          <w:lang w:val="en-US"/>
        </w:rPr>
        <w:t>Industrial biotechnology</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Industrial biotechnology (known mainly in Europe as white biotechnology) is the application of biotechnology for industrial purposes, including</w:t>
      </w:r>
      <w:r w:rsidRPr="005A236E">
        <w:rPr>
          <w:rStyle w:val="apple-converted-space"/>
          <w:sz w:val="28"/>
          <w:szCs w:val="28"/>
          <w:lang w:val="en-US"/>
        </w:rPr>
        <w:t> </w:t>
      </w:r>
      <w:hyperlink r:id="rId408" w:tooltip="Industrial fermentation" w:history="1">
        <w:r w:rsidRPr="005A236E">
          <w:rPr>
            <w:rStyle w:val="afc"/>
            <w:color w:val="auto"/>
            <w:sz w:val="28"/>
            <w:szCs w:val="28"/>
            <w:u w:val="none"/>
            <w:lang w:val="en-US"/>
          </w:rPr>
          <w:t>industrial fermentation</w:t>
        </w:r>
      </w:hyperlink>
      <w:r w:rsidRPr="005A236E">
        <w:rPr>
          <w:sz w:val="28"/>
          <w:szCs w:val="28"/>
          <w:lang w:val="en-US"/>
        </w:rPr>
        <w:t>. It includes the practice of using</w:t>
      </w:r>
      <w:r w:rsidRPr="005A236E">
        <w:rPr>
          <w:rStyle w:val="apple-converted-space"/>
          <w:sz w:val="28"/>
          <w:szCs w:val="28"/>
          <w:lang w:val="en-US"/>
        </w:rPr>
        <w:t> </w:t>
      </w:r>
      <w:hyperlink r:id="rId409" w:tooltip="Cell (biology)" w:history="1">
        <w:r w:rsidRPr="005A236E">
          <w:rPr>
            <w:rStyle w:val="afc"/>
            <w:color w:val="auto"/>
            <w:sz w:val="28"/>
            <w:szCs w:val="28"/>
            <w:u w:val="none"/>
            <w:lang w:val="en-US"/>
          </w:rPr>
          <w:t>cells</w:t>
        </w:r>
      </w:hyperlink>
      <w:r w:rsidRPr="005A236E">
        <w:rPr>
          <w:rStyle w:val="apple-converted-space"/>
          <w:sz w:val="28"/>
          <w:szCs w:val="28"/>
          <w:lang w:val="en-US"/>
        </w:rPr>
        <w:t> </w:t>
      </w:r>
      <w:r w:rsidRPr="005A236E">
        <w:rPr>
          <w:sz w:val="28"/>
          <w:szCs w:val="28"/>
          <w:lang w:val="en-US"/>
        </w:rPr>
        <w:t>such as</w:t>
      </w:r>
      <w:r w:rsidRPr="005A236E">
        <w:rPr>
          <w:rStyle w:val="apple-converted-space"/>
          <w:sz w:val="28"/>
          <w:szCs w:val="28"/>
          <w:lang w:val="en-US"/>
        </w:rPr>
        <w:t> </w:t>
      </w:r>
      <w:hyperlink r:id="rId410" w:tooltip="Micro-organisms" w:history="1">
        <w:r w:rsidRPr="005A236E">
          <w:rPr>
            <w:rStyle w:val="afc"/>
            <w:color w:val="auto"/>
            <w:sz w:val="28"/>
            <w:szCs w:val="28"/>
            <w:u w:val="none"/>
            <w:lang w:val="en-US"/>
          </w:rPr>
          <w:t>micro-organisms</w:t>
        </w:r>
      </w:hyperlink>
      <w:r w:rsidRPr="005A236E">
        <w:rPr>
          <w:sz w:val="28"/>
          <w:szCs w:val="28"/>
          <w:lang w:val="en-US"/>
        </w:rPr>
        <w:t>, or components of cells like</w:t>
      </w:r>
      <w:r w:rsidRPr="005A236E">
        <w:rPr>
          <w:rStyle w:val="apple-converted-space"/>
          <w:sz w:val="28"/>
          <w:szCs w:val="28"/>
          <w:lang w:val="en-US"/>
        </w:rPr>
        <w:t> </w:t>
      </w:r>
      <w:hyperlink r:id="rId411" w:tooltip="Enzymes" w:history="1">
        <w:r w:rsidRPr="005A236E">
          <w:rPr>
            <w:rStyle w:val="afc"/>
            <w:color w:val="auto"/>
            <w:sz w:val="28"/>
            <w:szCs w:val="28"/>
            <w:u w:val="none"/>
            <w:lang w:val="en-US"/>
          </w:rPr>
          <w:t>enzymes</w:t>
        </w:r>
      </w:hyperlink>
      <w:r w:rsidRPr="005A236E">
        <w:rPr>
          <w:sz w:val="28"/>
          <w:szCs w:val="28"/>
          <w:lang w:val="en-US"/>
        </w:rPr>
        <w:t>, to generate</w:t>
      </w:r>
      <w:r w:rsidRPr="005A236E">
        <w:rPr>
          <w:rStyle w:val="apple-converted-space"/>
          <w:sz w:val="28"/>
          <w:szCs w:val="28"/>
          <w:lang w:val="en-US"/>
        </w:rPr>
        <w:t> </w:t>
      </w:r>
      <w:hyperlink r:id="rId412" w:tooltip="Industry" w:history="1">
        <w:r w:rsidRPr="005A236E">
          <w:rPr>
            <w:rStyle w:val="afc"/>
            <w:color w:val="auto"/>
            <w:sz w:val="28"/>
            <w:szCs w:val="28"/>
            <w:u w:val="none"/>
            <w:lang w:val="en-US"/>
          </w:rPr>
          <w:t>industrially</w:t>
        </w:r>
      </w:hyperlink>
      <w:r w:rsidRPr="005A236E">
        <w:rPr>
          <w:rStyle w:val="apple-converted-space"/>
          <w:sz w:val="28"/>
          <w:szCs w:val="28"/>
          <w:lang w:val="en-US"/>
        </w:rPr>
        <w:t> </w:t>
      </w:r>
      <w:r w:rsidRPr="005A236E">
        <w:rPr>
          <w:sz w:val="28"/>
          <w:szCs w:val="28"/>
          <w:lang w:val="en-US"/>
        </w:rPr>
        <w:t>useful products in sectors such as chemicals, food and feed, detergents, paper and pulp, textiles and</w:t>
      </w:r>
      <w:r w:rsidRPr="005A236E">
        <w:rPr>
          <w:rStyle w:val="apple-converted-space"/>
          <w:sz w:val="28"/>
          <w:szCs w:val="28"/>
          <w:lang w:val="en-US"/>
        </w:rPr>
        <w:t> </w:t>
      </w:r>
      <w:hyperlink r:id="rId413" w:tooltip="Biofuels" w:history="1">
        <w:r w:rsidRPr="005A236E">
          <w:rPr>
            <w:rStyle w:val="afc"/>
            <w:color w:val="auto"/>
            <w:sz w:val="28"/>
            <w:szCs w:val="28"/>
            <w:u w:val="none"/>
            <w:lang w:val="en-US"/>
          </w:rPr>
          <w:t>biofuels</w:t>
        </w:r>
      </w:hyperlink>
      <w:r w:rsidRPr="005A236E">
        <w:rPr>
          <w:sz w:val="28"/>
          <w:szCs w:val="28"/>
          <w:lang w:val="en-US"/>
        </w:rPr>
        <w:t>.</w:t>
      </w:r>
      <w:r w:rsidRPr="005A236E">
        <w:rPr>
          <w:rStyle w:val="apple-converted-space"/>
          <w:sz w:val="28"/>
          <w:szCs w:val="28"/>
          <w:lang w:val="en-US"/>
        </w:rPr>
        <w:t> </w:t>
      </w:r>
      <w:r w:rsidRPr="005A236E">
        <w:rPr>
          <w:sz w:val="28"/>
          <w:szCs w:val="28"/>
          <w:lang w:val="en-US"/>
        </w:rPr>
        <w:t xml:space="preserve">In doing so, biotechnology uses renewable raw materials and may contribute to lowering greenhouse gas emissions and moving away from a petrochemical-based economy. </w:t>
      </w:r>
    </w:p>
    <w:p w:rsidR="00B025CE" w:rsidRPr="005A236E" w:rsidRDefault="00B025CE" w:rsidP="005A236E">
      <w:pPr>
        <w:pStyle w:val="3"/>
        <w:shd w:val="clear" w:color="auto" w:fill="FFFFFF"/>
        <w:spacing w:before="0" w:after="0"/>
        <w:jc w:val="both"/>
        <w:rPr>
          <w:rStyle w:val="mw-headline"/>
          <w:rFonts w:ascii="Times New Roman" w:hAnsi="Times New Roman"/>
          <w:sz w:val="28"/>
          <w:szCs w:val="28"/>
          <w:lang w:val="en-US"/>
        </w:rPr>
      </w:pPr>
    </w:p>
    <w:p w:rsidR="00B025CE" w:rsidRPr="005A236E" w:rsidRDefault="00B025CE" w:rsidP="005A236E">
      <w:pPr>
        <w:pStyle w:val="3"/>
        <w:shd w:val="clear" w:color="auto" w:fill="FFFFFF"/>
        <w:spacing w:before="0" w:after="0"/>
        <w:jc w:val="both"/>
        <w:rPr>
          <w:rFonts w:ascii="Times New Roman" w:hAnsi="Times New Roman"/>
          <w:sz w:val="28"/>
          <w:szCs w:val="28"/>
          <w:lang w:val="en-US"/>
        </w:rPr>
      </w:pPr>
      <w:r w:rsidRPr="005A236E">
        <w:rPr>
          <w:rStyle w:val="mw-headline"/>
          <w:rFonts w:ascii="Times New Roman" w:hAnsi="Times New Roman"/>
          <w:sz w:val="28"/>
          <w:szCs w:val="28"/>
          <w:lang w:val="en-US"/>
        </w:rPr>
        <w:t>Regulation</w:t>
      </w:r>
    </w:p>
    <w:p w:rsidR="00B025CE" w:rsidRPr="005A236E" w:rsidRDefault="00B025CE" w:rsidP="005A236E">
      <w:pPr>
        <w:shd w:val="clear" w:color="auto" w:fill="FFFFFF"/>
        <w:jc w:val="both"/>
        <w:rPr>
          <w:rFonts w:ascii="Times New Roman" w:hAnsi="Times New Roman" w:cs="Times New Roman"/>
          <w:i/>
          <w:iCs/>
          <w:sz w:val="28"/>
          <w:szCs w:val="28"/>
          <w:lang w:val="en-US"/>
        </w:rPr>
      </w:pPr>
      <w:r w:rsidRPr="005A236E">
        <w:rPr>
          <w:rFonts w:ascii="Times New Roman" w:hAnsi="Times New Roman" w:cs="Times New Roman"/>
          <w:i/>
          <w:iCs/>
          <w:sz w:val="28"/>
          <w:szCs w:val="28"/>
          <w:lang w:val="en-US"/>
        </w:rPr>
        <w:t>Main articles:</w:t>
      </w:r>
      <w:r w:rsidRPr="005A236E">
        <w:rPr>
          <w:rStyle w:val="apple-converted-space"/>
          <w:rFonts w:ascii="Times New Roman" w:hAnsi="Times New Roman" w:cs="Times New Roman"/>
          <w:i/>
          <w:iCs/>
          <w:sz w:val="28"/>
          <w:szCs w:val="28"/>
          <w:lang w:val="en-US"/>
        </w:rPr>
        <w:t> </w:t>
      </w:r>
      <w:hyperlink r:id="rId414" w:tooltip="Regulation of genetic engineering" w:history="1">
        <w:r w:rsidRPr="005A236E">
          <w:rPr>
            <w:rStyle w:val="afc"/>
            <w:rFonts w:ascii="Times New Roman" w:hAnsi="Times New Roman" w:cs="Times New Roman"/>
            <w:i/>
            <w:iCs/>
            <w:color w:val="auto"/>
            <w:sz w:val="28"/>
            <w:szCs w:val="28"/>
            <w:u w:val="none"/>
            <w:lang w:val="en-US"/>
          </w:rPr>
          <w:t>Regulation of genetic engineering</w:t>
        </w:r>
      </w:hyperlink>
      <w:r w:rsidRPr="005A236E">
        <w:rPr>
          <w:rStyle w:val="apple-converted-space"/>
          <w:rFonts w:ascii="Times New Roman" w:hAnsi="Times New Roman" w:cs="Times New Roman"/>
          <w:i/>
          <w:iCs/>
          <w:sz w:val="28"/>
          <w:szCs w:val="28"/>
          <w:lang w:val="en-US"/>
        </w:rPr>
        <w:t> </w:t>
      </w:r>
      <w:r w:rsidRPr="005A236E">
        <w:rPr>
          <w:rFonts w:ascii="Times New Roman" w:hAnsi="Times New Roman" w:cs="Times New Roman"/>
          <w:i/>
          <w:iCs/>
          <w:sz w:val="28"/>
          <w:szCs w:val="28"/>
          <w:lang w:val="en-US"/>
        </w:rPr>
        <w:t>and</w:t>
      </w:r>
      <w:r w:rsidRPr="005A236E">
        <w:rPr>
          <w:rStyle w:val="apple-converted-space"/>
          <w:rFonts w:ascii="Times New Roman" w:hAnsi="Times New Roman" w:cs="Times New Roman"/>
          <w:i/>
          <w:iCs/>
          <w:sz w:val="28"/>
          <w:szCs w:val="28"/>
          <w:lang w:val="en-US"/>
        </w:rPr>
        <w:t> </w:t>
      </w:r>
      <w:hyperlink r:id="rId415" w:tooltip="Regulation of the release of genetic modified organisms" w:history="1">
        <w:r w:rsidRPr="005A236E">
          <w:rPr>
            <w:rStyle w:val="afc"/>
            <w:rFonts w:ascii="Times New Roman" w:hAnsi="Times New Roman" w:cs="Times New Roman"/>
            <w:i/>
            <w:iCs/>
            <w:color w:val="auto"/>
            <w:sz w:val="28"/>
            <w:szCs w:val="28"/>
            <w:u w:val="none"/>
            <w:lang w:val="en-US"/>
          </w:rPr>
          <w:t>Regulation of the release of genetic modified organisms</w:t>
        </w:r>
      </w:hyperlink>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The regulation of genetic engineering concerns approaches taken by governments to assess and manage the risks associated with the use of</w:t>
      </w:r>
      <w:r w:rsidRPr="005A236E">
        <w:rPr>
          <w:rStyle w:val="apple-converted-space"/>
          <w:sz w:val="28"/>
          <w:szCs w:val="28"/>
          <w:lang w:val="en-US"/>
        </w:rPr>
        <w:t> </w:t>
      </w:r>
      <w:hyperlink r:id="rId416" w:tooltip="Genetic engineering" w:history="1">
        <w:r w:rsidRPr="005A236E">
          <w:rPr>
            <w:rStyle w:val="afc"/>
            <w:color w:val="auto"/>
            <w:sz w:val="28"/>
            <w:szCs w:val="28"/>
            <w:u w:val="none"/>
            <w:lang w:val="en-US"/>
          </w:rPr>
          <w:t>genetic engineering</w:t>
        </w:r>
      </w:hyperlink>
      <w:r w:rsidRPr="005A236E">
        <w:rPr>
          <w:rStyle w:val="apple-converted-space"/>
          <w:sz w:val="28"/>
          <w:szCs w:val="28"/>
          <w:lang w:val="en-US"/>
        </w:rPr>
        <w:t> </w:t>
      </w:r>
      <w:r w:rsidRPr="005A236E">
        <w:rPr>
          <w:sz w:val="28"/>
          <w:szCs w:val="28"/>
          <w:lang w:val="en-US"/>
        </w:rPr>
        <w:t>technology, and the development and release of genetically modified organisms (GMO), including</w:t>
      </w:r>
      <w:r w:rsidRPr="005A236E">
        <w:rPr>
          <w:rStyle w:val="apple-converted-space"/>
          <w:sz w:val="28"/>
          <w:szCs w:val="28"/>
          <w:lang w:val="en-US"/>
        </w:rPr>
        <w:t> </w:t>
      </w:r>
      <w:hyperlink r:id="rId417" w:tooltip="Genetically modified crops" w:history="1">
        <w:r w:rsidRPr="005A236E">
          <w:rPr>
            <w:rStyle w:val="afc"/>
            <w:color w:val="auto"/>
            <w:sz w:val="28"/>
            <w:szCs w:val="28"/>
            <w:u w:val="none"/>
            <w:lang w:val="en-US"/>
          </w:rPr>
          <w:t>genetically modified crops</w:t>
        </w:r>
      </w:hyperlink>
      <w:r w:rsidRPr="005A236E">
        <w:rPr>
          <w:rStyle w:val="apple-converted-space"/>
          <w:sz w:val="28"/>
          <w:szCs w:val="28"/>
          <w:lang w:val="en-US"/>
        </w:rPr>
        <w:t> </w:t>
      </w:r>
      <w:r w:rsidRPr="005A236E">
        <w:rPr>
          <w:sz w:val="28"/>
          <w:szCs w:val="28"/>
          <w:lang w:val="en-US"/>
        </w:rPr>
        <w:t>and</w:t>
      </w:r>
      <w:r w:rsidRPr="005A236E">
        <w:rPr>
          <w:rStyle w:val="apple-converted-space"/>
          <w:sz w:val="28"/>
          <w:szCs w:val="28"/>
          <w:lang w:val="en-US"/>
        </w:rPr>
        <w:t> </w:t>
      </w:r>
      <w:hyperlink r:id="rId418" w:tooltip="Genetically modified fish" w:history="1">
        <w:r w:rsidRPr="005A236E">
          <w:rPr>
            <w:rStyle w:val="afc"/>
            <w:color w:val="auto"/>
            <w:sz w:val="28"/>
            <w:szCs w:val="28"/>
            <w:u w:val="none"/>
            <w:lang w:val="en-US"/>
          </w:rPr>
          <w:t>genetically modified fish</w:t>
        </w:r>
      </w:hyperlink>
      <w:r w:rsidRPr="005A236E">
        <w:rPr>
          <w:sz w:val="28"/>
          <w:szCs w:val="28"/>
          <w:lang w:val="en-US"/>
        </w:rPr>
        <w:t>. There are differences in the regulation of GMOs between countries, with some of the most marked differences occurring between the USA and Europe.</w:t>
      </w:r>
      <w:r w:rsidRPr="005A236E">
        <w:rPr>
          <w:rStyle w:val="apple-converted-space"/>
          <w:sz w:val="28"/>
          <w:szCs w:val="28"/>
          <w:lang w:val="en-US"/>
        </w:rPr>
        <w:t> </w:t>
      </w:r>
      <w:r w:rsidRPr="005A236E">
        <w:rPr>
          <w:sz w:val="28"/>
          <w:szCs w:val="28"/>
          <w:lang w:val="en-US"/>
        </w:rPr>
        <w:t>Regulation varies in a given country depending on the intended use of the products of the genetic engineering. For example, a crop not intended for food use is generally not reviewed by authorities responsible for food safety. The European Union differentiates between approval for cultivation within the EU and approval for import and processing. While only a few GMOs have been approved for cultivation in the EU a number of GMOs have been approved for import and processing.</w:t>
      </w:r>
      <w:r w:rsidRPr="005A236E">
        <w:rPr>
          <w:rStyle w:val="apple-converted-space"/>
          <w:sz w:val="28"/>
          <w:szCs w:val="28"/>
          <w:lang w:val="en-US"/>
        </w:rPr>
        <w:t> </w:t>
      </w:r>
      <w:r w:rsidRPr="005A236E">
        <w:rPr>
          <w:sz w:val="28"/>
          <w:szCs w:val="28"/>
          <w:lang w:val="en-US"/>
        </w:rPr>
        <w:t xml:space="preserve">The cultivation of GMOs has triggered a debate about coexistence of GM and non GM crops. Depending on the coexistence regulations incentives for cultivation of GM crops differ. </w:t>
      </w:r>
    </w:p>
    <w:p w:rsidR="00B025CE" w:rsidRPr="005A236E" w:rsidRDefault="00B025CE" w:rsidP="005A236E">
      <w:pPr>
        <w:pStyle w:val="2"/>
        <w:numPr>
          <w:ilvl w:val="0"/>
          <w:numId w:val="0"/>
        </w:numPr>
        <w:pBdr>
          <w:bottom w:val="single" w:sz="6" w:space="0" w:color="AAAAAA"/>
        </w:pBdr>
        <w:shd w:val="clear" w:color="auto" w:fill="FFFFFF"/>
        <w:spacing w:before="0" w:after="0"/>
        <w:jc w:val="both"/>
        <w:rPr>
          <w:rStyle w:val="mw-headline"/>
          <w:rFonts w:ascii="Times New Roman" w:hAnsi="Times New Roman"/>
          <w:b w:val="0"/>
          <w:bCs w:val="0"/>
          <w:lang w:val="en-US"/>
        </w:rPr>
      </w:pPr>
    </w:p>
    <w:p w:rsidR="00B025CE" w:rsidRPr="005A236E" w:rsidRDefault="00B025CE" w:rsidP="005A236E">
      <w:pPr>
        <w:pStyle w:val="2"/>
        <w:numPr>
          <w:ilvl w:val="0"/>
          <w:numId w:val="0"/>
        </w:numPr>
        <w:pBdr>
          <w:bottom w:val="single" w:sz="6" w:space="0" w:color="AAAAAA"/>
        </w:pBdr>
        <w:shd w:val="clear" w:color="auto" w:fill="FFFFFF"/>
        <w:spacing w:before="0" w:after="0"/>
        <w:jc w:val="both"/>
        <w:rPr>
          <w:rFonts w:ascii="Times New Roman" w:hAnsi="Times New Roman"/>
          <w:b w:val="0"/>
          <w:bCs w:val="0"/>
          <w:lang w:val="en-US"/>
        </w:rPr>
      </w:pPr>
      <w:r w:rsidRPr="005A236E">
        <w:rPr>
          <w:rStyle w:val="mw-headline"/>
          <w:rFonts w:ascii="Times New Roman" w:hAnsi="Times New Roman"/>
          <w:b w:val="0"/>
          <w:bCs w:val="0"/>
          <w:lang w:val="en-US"/>
        </w:rPr>
        <w:t>Learning</w:t>
      </w:r>
    </w:p>
    <w:p w:rsidR="00B025CE" w:rsidRPr="005A236E" w:rsidRDefault="00B025CE" w:rsidP="005A236E">
      <w:pPr>
        <w:pStyle w:val="a5"/>
        <w:shd w:val="clear" w:color="auto" w:fill="FFFFFF"/>
        <w:spacing w:before="0" w:beforeAutospacing="0" w:after="0" w:afterAutospacing="0"/>
        <w:jc w:val="both"/>
        <w:rPr>
          <w:sz w:val="28"/>
          <w:szCs w:val="28"/>
          <w:lang w:val="en-US"/>
        </w:rPr>
      </w:pPr>
      <w:r w:rsidRPr="005A236E">
        <w:rPr>
          <w:sz w:val="28"/>
          <w:szCs w:val="28"/>
          <w:lang w:val="en-US"/>
        </w:rPr>
        <w:t>In 1988, after prompting from the</w:t>
      </w:r>
      <w:r w:rsidRPr="005A236E">
        <w:rPr>
          <w:rStyle w:val="apple-converted-space"/>
          <w:sz w:val="28"/>
          <w:szCs w:val="28"/>
          <w:lang w:val="en-US"/>
        </w:rPr>
        <w:t> </w:t>
      </w:r>
      <w:hyperlink r:id="rId419" w:tooltip="United States Congress" w:history="1">
        <w:r w:rsidRPr="005A236E">
          <w:rPr>
            <w:rStyle w:val="afc"/>
            <w:color w:val="auto"/>
            <w:sz w:val="28"/>
            <w:szCs w:val="28"/>
            <w:u w:val="none"/>
            <w:lang w:val="en-US"/>
          </w:rPr>
          <w:t>United States Congress</w:t>
        </w:r>
      </w:hyperlink>
      <w:r w:rsidRPr="005A236E">
        <w:rPr>
          <w:sz w:val="28"/>
          <w:szCs w:val="28"/>
          <w:lang w:val="en-US"/>
        </w:rPr>
        <w:t>, the</w:t>
      </w:r>
      <w:r w:rsidRPr="005A236E">
        <w:rPr>
          <w:rStyle w:val="apple-converted-space"/>
          <w:sz w:val="28"/>
          <w:szCs w:val="28"/>
          <w:lang w:val="en-US"/>
        </w:rPr>
        <w:t> </w:t>
      </w:r>
      <w:hyperlink r:id="rId420" w:tooltip="National Institute of General Medical Sciences" w:history="1">
        <w:r w:rsidRPr="005A236E">
          <w:rPr>
            <w:rStyle w:val="afc"/>
            <w:color w:val="auto"/>
            <w:sz w:val="28"/>
            <w:szCs w:val="28"/>
            <w:u w:val="none"/>
            <w:lang w:val="en-US"/>
          </w:rPr>
          <w:t>National Institute of General Medical Sciences</w:t>
        </w:r>
      </w:hyperlink>
      <w:r w:rsidRPr="005A236E">
        <w:rPr>
          <w:rStyle w:val="apple-converted-space"/>
          <w:sz w:val="28"/>
          <w:szCs w:val="28"/>
          <w:lang w:val="en-US"/>
        </w:rPr>
        <w:t> </w:t>
      </w:r>
      <w:r w:rsidRPr="005A236E">
        <w:rPr>
          <w:sz w:val="28"/>
          <w:szCs w:val="28"/>
          <w:lang w:val="en-US"/>
        </w:rPr>
        <w:t>(</w:t>
      </w:r>
      <w:hyperlink r:id="rId421" w:tooltip="National Institutes of Health" w:history="1">
        <w:r w:rsidRPr="005A236E">
          <w:rPr>
            <w:rStyle w:val="afc"/>
            <w:color w:val="auto"/>
            <w:sz w:val="28"/>
            <w:szCs w:val="28"/>
            <w:u w:val="none"/>
            <w:lang w:val="en-US"/>
          </w:rPr>
          <w:t>National Institutes of Health</w:t>
        </w:r>
      </w:hyperlink>
      <w:r w:rsidRPr="005A236E">
        <w:rPr>
          <w:sz w:val="28"/>
          <w:szCs w:val="28"/>
          <w:lang w:val="en-US"/>
        </w:rPr>
        <w:t>) (NIGMS) instituted a funding mechanism for biotechnology training. Universities nationwide compete for these funds to establish</w:t>
      </w:r>
      <w:r w:rsidRPr="005A236E">
        <w:rPr>
          <w:rStyle w:val="apple-converted-space"/>
          <w:sz w:val="28"/>
          <w:szCs w:val="28"/>
          <w:lang w:val="en-US"/>
        </w:rPr>
        <w:t> </w:t>
      </w:r>
      <w:hyperlink r:id="rId422" w:tooltip="Biotechnology Training Program (page does not exist)" w:history="1">
        <w:r w:rsidRPr="005A236E">
          <w:rPr>
            <w:rStyle w:val="afc"/>
            <w:color w:val="auto"/>
            <w:sz w:val="28"/>
            <w:szCs w:val="28"/>
            <w:u w:val="none"/>
            <w:lang w:val="en-US"/>
          </w:rPr>
          <w:t>Biotechnology Training Programs</w:t>
        </w:r>
      </w:hyperlink>
      <w:r w:rsidRPr="005A236E">
        <w:rPr>
          <w:rStyle w:val="apple-converted-space"/>
          <w:sz w:val="28"/>
          <w:szCs w:val="28"/>
          <w:lang w:val="en-US"/>
        </w:rPr>
        <w:t> </w:t>
      </w:r>
      <w:r w:rsidRPr="005A236E">
        <w:rPr>
          <w:sz w:val="28"/>
          <w:szCs w:val="28"/>
          <w:lang w:val="en-US"/>
        </w:rPr>
        <w:t>(BTPs). Each successful application is generally funded for five years then must be competitively renewed.</w:t>
      </w:r>
      <w:r w:rsidRPr="005A236E">
        <w:rPr>
          <w:rStyle w:val="apple-converted-space"/>
          <w:sz w:val="28"/>
          <w:szCs w:val="28"/>
          <w:lang w:val="en-US"/>
        </w:rPr>
        <w:t> </w:t>
      </w:r>
      <w:hyperlink r:id="rId423" w:tooltip="Graduate students" w:history="1">
        <w:r w:rsidRPr="005A236E">
          <w:rPr>
            <w:rStyle w:val="afc"/>
            <w:color w:val="auto"/>
            <w:sz w:val="28"/>
            <w:szCs w:val="28"/>
            <w:u w:val="none"/>
            <w:lang w:val="en-US"/>
          </w:rPr>
          <w:t>Graduate students</w:t>
        </w:r>
      </w:hyperlink>
      <w:r w:rsidRPr="005A236E">
        <w:rPr>
          <w:rStyle w:val="apple-converted-space"/>
          <w:sz w:val="28"/>
          <w:szCs w:val="28"/>
          <w:lang w:val="en-US"/>
        </w:rPr>
        <w:t> </w:t>
      </w:r>
      <w:r w:rsidRPr="005A236E">
        <w:rPr>
          <w:sz w:val="28"/>
          <w:szCs w:val="28"/>
          <w:lang w:val="en-US"/>
        </w:rPr>
        <w:t>in turn compete for acceptance into a BTP; if accepted, then stipend, tuition and health insurance support is provided for two or three years during the course of their</w:t>
      </w:r>
      <w:r w:rsidRPr="005A236E">
        <w:rPr>
          <w:rStyle w:val="apple-converted-space"/>
          <w:sz w:val="28"/>
          <w:szCs w:val="28"/>
          <w:lang w:val="en-US"/>
        </w:rPr>
        <w:t> </w:t>
      </w:r>
      <w:hyperlink r:id="rId424" w:tooltip="Ph.D." w:history="1">
        <w:r w:rsidRPr="005A236E">
          <w:rPr>
            <w:rStyle w:val="afc"/>
            <w:color w:val="auto"/>
            <w:sz w:val="28"/>
            <w:szCs w:val="28"/>
            <w:u w:val="none"/>
            <w:lang w:val="en-US"/>
          </w:rPr>
          <w:t>Ph.D.</w:t>
        </w:r>
      </w:hyperlink>
      <w:r w:rsidRPr="005A236E">
        <w:rPr>
          <w:rStyle w:val="apple-converted-space"/>
          <w:sz w:val="28"/>
          <w:szCs w:val="28"/>
          <w:lang w:val="en-US"/>
        </w:rPr>
        <w:t> </w:t>
      </w:r>
      <w:r w:rsidRPr="005A236E">
        <w:rPr>
          <w:sz w:val="28"/>
          <w:szCs w:val="28"/>
          <w:lang w:val="en-US"/>
        </w:rPr>
        <w:t>thesis work. Nineteen institutions offer NIGMS supported BTPs.Biotechnology training is also offered at the undergraduate level and in community colleges.</w:t>
      </w:r>
    </w:p>
    <w:p w:rsidR="00B025CE" w:rsidRPr="005A236E" w:rsidRDefault="00B025CE" w:rsidP="005A236E">
      <w:pPr>
        <w:jc w:val="both"/>
        <w:rPr>
          <w:rFonts w:ascii="Times New Roman" w:hAnsi="Times New Roman" w:cs="Times New Roman"/>
          <w:sz w:val="28"/>
          <w:szCs w:val="28"/>
          <w:lang w:val="en-US"/>
        </w:rPr>
      </w:pPr>
    </w:p>
    <w:p w:rsidR="00B025CE" w:rsidRPr="005A236E" w:rsidRDefault="00B025CE" w:rsidP="005A236E">
      <w:pPr>
        <w:jc w:val="both"/>
        <w:rPr>
          <w:rFonts w:ascii="Times New Roman" w:hAnsi="Times New Roman" w:cs="Times New Roman"/>
          <w:b/>
          <w:sz w:val="28"/>
          <w:szCs w:val="28"/>
          <w:lang w:val="en-US"/>
        </w:rPr>
      </w:pPr>
      <w:r w:rsidRPr="005A236E">
        <w:rPr>
          <w:rFonts w:ascii="Times New Roman" w:hAnsi="Times New Roman" w:cs="Times New Roman"/>
          <w:b/>
          <w:sz w:val="28"/>
          <w:szCs w:val="28"/>
          <w:lang w:val="en-US"/>
        </w:rPr>
        <w:t>III Fixing a new material (Discussion on questions)</w:t>
      </w:r>
    </w:p>
    <w:p w:rsidR="00B025CE" w:rsidRPr="005A236E" w:rsidRDefault="00B025CE" w:rsidP="005A236E">
      <w:pPr>
        <w:jc w:val="both"/>
        <w:rPr>
          <w:rFonts w:ascii="Times New Roman" w:hAnsi="Times New Roman" w:cs="Times New Roman"/>
          <w:sz w:val="28"/>
          <w:szCs w:val="28"/>
          <w:lang w:val="en-US"/>
        </w:rPr>
      </w:pPr>
      <w:proofErr w:type="gramStart"/>
      <w:r w:rsidRPr="005A236E">
        <w:rPr>
          <w:rFonts w:ascii="Times New Roman" w:hAnsi="Times New Roman" w:cs="Times New Roman"/>
          <w:sz w:val="28"/>
          <w:szCs w:val="28"/>
          <w:lang w:val="en-US"/>
        </w:rPr>
        <w:t>1.What</w:t>
      </w:r>
      <w:proofErr w:type="gramEnd"/>
      <w:r w:rsidRPr="005A236E">
        <w:rPr>
          <w:rFonts w:ascii="Times New Roman" w:hAnsi="Times New Roman" w:cs="Times New Roman"/>
          <w:sz w:val="28"/>
          <w:szCs w:val="28"/>
          <w:lang w:val="en-US"/>
        </w:rPr>
        <w:t xml:space="preserve"> is a bioinformatics?</w:t>
      </w:r>
    </w:p>
    <w:p w:rsidR="00B025CE" w:rsidRPr="005A236E" w:rsidRDefault="00B025CE" w:rsidP="005A236E">
      <w:pPr>
        <w:jc w:val="both"/>
        <w:rPr>
          <w:rFonts w:ascii="Times New Roman" w:hAnsi="Times New Roman" w:cs="Times New Roman"/>
          <w:sz w:val="28"/>
          <w:szCs w:val="28"/>
          <w:lang w:val="en-US"/>
        </w:rPr>
      </w:pPr>
      <w:proofErr w:type="gramStart"/>
      <w:r w:rsidRPr="005A236E">
        <w:rPr>
          <w:rFonts w:ascii="Times New Roman" w:hAnsi="Times New Roman" w:cs="Times New Roman"/>
          <w:sz w:val="28"/>
          <w:szCs w:val="28"/>
          <w:lang w:val="en-US"/>
        </w:rPr>
        <w:t>2.Interrelation</w:t>
      </w:r>
      <w:proofErr w:type="gramEnd"/>
      <w:r w:rsidRPr="005A236E">
        <w:rPr>
          <w:rFonts w:ascii="Times New Roman" w:hAnsi="Times New Roman" w:cs="Times New Roman"/>
          <w:sz w:val="28"/>
          <w:szCs w:val="28"/>
          <w:lang w:val="en-US"/>
        </w:rPr>
        <w:t xml:space="preserve"> of bioinformatics with genomics and proteomics.</w:t>
      </w:r>
    </w:p>
    <w:p w:rsidR="00B025CE" w:rsidRPr="005A236E" w:rsidRDefault="00B025CE" w:rsidP="005A236E">
      <w:pPr>
        <w:jc w:val="both"/>
        <w:rPr>
          <w:rFonts w:ascii="Times New Roman" w:hAnsi="Times New Roman" w:cs="Times New Roman"/>
          <w:b/>
          <w:sz w:val="28"/>
          <w:szCs w:val="28"/>
          <w:lang w:val="en-US"/>
        </w:rPr>
      </w:pPr>
    </w:p>
    <w:p w:rsidR="00B025CE" w:rsidRPr="005A236E" w:rsidRDefault="00B025CE" w:rsidP="005A236E">
      <w:pPr>
        <w:jc w:val="both"/>
        <w:rPr>
          <w:rFonts w:ascii="Times New Roman" w:hAnsi="Times New Roman" w:cs="Times New Roman"/>
          <w:b/>
          <w:sz w:val="28"/>
          <w:szCs w:val="28"/>
          <w:lang w:val="en-US"/>
        </w:rPr>
      </w:pPr>
      <w:r w:rsidRPr="005A236E">
        <w:rPr>
          <w:rFonts w:ascii="Times New Roman" w:hAnsi="Times New Roman" w:cs="Times New Roman"/>
          <w:b/>
          <w:sz w:val="28"/>
          <w:szCs w:val="28"/>
          <w:lang w:val="en-US"/>
        </w:rPr>
        <w:t xml:space="preserve">Home task: </w:t>
      </w:r>
      <w:r w:rsidRPr="005A236E">
        <w:rPr>
          <w:rFonts w:ascii="Times New Roman" w:hAnsi="Times New Roman" w:cs="Times New Roman"/>
          <w:sz w:val="28"/>
          <w:szCs w:val="28"/>
          <w:lang w:val="en-US"/>
        </w:rPr>
        <w:t>Applied aspects of cellular biotechnology.</w:t>
      </w:r>
    </w:p>
    <w:p w:rsidR="00B025CE" w:rsidRPr="009D5F6D" w:rsidRDefault="00B025CE" w:rsidP="00B025CE">
      <w:pPr>
        <w:ind w:firstLine="360"/>
        <w:jc w:val="both"/>
        <w:rPr>
          <w:rFonts w:ascii="Times New Roman" w:hAnsi="Times New Roman" w:cs="Times New Roman"/>
          <w:sz w:val="24"/>
          <w:szCs w:val="24"/>
          <w:lang w:val="en-US"/>
        </w:rPr>
      </w:pPr>
    </w:p>
    <w:p w:rsidR="00B025CE" w:rsidRPr="009D5F6D" w:rsidRDefault="00B025CE" w:rsidP="00B025CE">
      <w:pPr>
        <w:jc w:val="both"/>
        <w:rPr>
          <w:rFonts w:ascii="Times New Roman" w:hAnsi="Times New Roman" w:cs="Times New Roman"/>
          <w:b/>
          <w:sz w:val="24"/>
          <w:szCs w:val="24"/>
          <w:lang w:val="en-US"/>
        </w:rPr>
      </w:pPr>
    </w:p>
    <w:p w:rsidR="00B025CE" w:rsidRDefault="00B025CE" w:rsidP="00B025CE">
      <w:pPr>
        <w:jc w:val="both"/>
        <w:rPr>
          <w:rFonts w:ascii="Times New Roman" w:hAnsi="Times New Roman" w:cs="Times New Roman"/>
          <w:b/>
          <w:sz w:val="24"/>
          <w:szCs w:val="24"/>
          <w:lang w:val="en-US"/>
        </w:rPr>
      </w:pPr>
    </w:p>
    <w:p w:rsidR="006A3F1B" w:rsidRDefault="006A3F1B" w:rsidP="00B025CE">
      <w:pPr>
        <w:jc w:val="both"/>
        <w:rPr>
          <w:rFonts w:ascii="Times New Roman" w:hAnsi="Times New Roman" w:cs="Times New Roman"/>
          <w:b/>
          <w:sz w:val="28"/>
          <w:szCs w:val="28"/>
          <w:lang w:val="en-US"/>
        </w:rPr>
      </w:pPr>
    </w:p>
    <w:p w:rsidR="00B025CE" w:rsidRPr="00F90A69" w:rsidRDefault="00B80055"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classes 5</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Theme: Problems and perspectives of cellular biotechnology.</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Form of carrying out the classes:</w:t>
      </w:r>
      <w:r w:rsidRPr="00F90A69">
        <w:rPr>
          <w:rFonts w:ascii="Times New Roman" w:hAnsi="Times New Roman" w:cs="Times New Roman"/>
          <w:sz w:val="28"/>
          <w:szCs w:val="28"/>
          <w:lang w:val="en-US"/>
        </w:rPr>
        <w:t xml:space="preserve"> Round table.</w:t>
      </w:r>
    </w:p>
    <w:p w:rsidR="00B025CE" w:rsidRPr="00F90A69" w:rsidRDefault="00B025CE" w:rsidP="00B025CE">
      <w:pPr>
        <w:ind w:left="57"/>
        <w:jc w:val="both"/>
        <w:rPr>
          <w:rFonts w:ascii="Times New Roman" w:hAnsi="Times New Roman" w:cs="Times New Roman"/>
          <w:b/>
          <w:sz w:val="28"/>
          <w:szCs w:val="28"/>
          <w:lang w:val="en-US"/>
        </w:rPr>
      </w:pPr>
    </w:p>
    <w:p w:rsidR="00B025CE" w:rsidRPr="00B025CE" w:rsidRDefault="00B025CE" w:rsidP="00B025CE">
      <w:pPr>
        <w:ind w:left="57"/>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Planoflesson</w:t>
      </w:r>
      <w:r w:rsidRPr="00B025CE">
        <w:rPr>
          <w:rFonts w:ascii="Times New Roman" w:hAnsi="Times New Roman" w:cs="Times New Roman"/>
          <w:b/>
          <w:sz w:val="28"/>
          <w:szCs w:val="28"/>
          <w:lang w:val="en-US"/>
        </w:rPr>
        <w:t>:</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1. Genome alterations and new products of biotechnology.</w:t>
      </w:r>
      <w:r w:rsidRPr="00F90A69">
        <w:rPr>
          <w:rFonts w:ascii="Times New Roman" w:hAnsi="Times New Roman" w:cs="Times New Roman"/>
          <w:bCs/>
          <w:sz w:val="28"/>
          <w:szCs w:val="28"/>
          <w:lang w:val="en-US"/>
        </w:rPr>
        <w:t>New Technologies Promise to Expedite the Discoveryof New Pharmaceuticals</w:t>
      </w: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sz w:val="28"/>
          <w:szCs w:val="28"/>
          <w:lang w:val="en-US"/>
        </w:rPr>
        <w:t>2. Development the methods of transgenic animals and plants obtainment.</w:t>
      </w: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sz w:val="28"/>
          <w:szCs w:val="28"/>
          <w:lang w:val="en-US"/>
        </w:rPr>
        <w:t>3. Perspectives of cellular biotechnology in agriculture.</w:t>
      </w: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sz w:val="28"/>
          <w:szCs w:val="28"/>
          <w:lang w:val="en-US"/>
        </w:rPr>
        <w:t>4. Interrelation of cellular biotechnology with other sciences.</w:t>
      </w:r>
    </w:p>
    <w:p w:rsidR="00B025CE" w:rsidRPr="00F90A69" w:rsidRDefault="00B025CE" w:rsidP="00B025CE">
      <w:pPr>
        <w:ind w:left="57"/>
        <w:jc w:val="both"/>
        <w:rPr>
          <w:rFonts w:ascii="Times New Roman" w:hAnsi="Times New Roman" w:cs="Times New Roman"/>
          <w:b/>
          <w:sz w:val="28"/>
          <w:szCs w:val="28"/>
          <w:lang w:val="en-US"/>
        </w:rPr>
      </w:pPr>
    </w:p>
    <w:p w:rsidR="00B025CE" w:rsidRPr="00F90A69" w:rsidRDefault="00B025CE" w:rsidP="00B025CE">
      <w:pPr>
        <w:ind w:left="57"/>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Tasks:</w:t>
      </w:r>
    </w:p>
    <w:p w:rsidR="00B025CE" w:rsidRPr="00F90A69" w:rsidRDefault="00B025CE" w:rsidP="00B025CE">
      <w:pPr>
        <w:ind w:left="57"/>
        <w:jc w:val="both"/>
        <w:rPr>
          <w:rFonts w:ascii="Times New Roman" w:hAnsi="Times New Roman" w:cs="Times New Roman"/>
          <w:b/>
          <w:sz w:val="28"/>
          <w:szCs w:val="28"/>
          <w:lang w:val="en-US"/>
        </w:rPr>
      </w:pPr>
    </w:p>
    <w:p w:rsidR="00B025CE" w:rsidRPr="00F90A69" w:rsidRDefault="00B025CE" w:rsidP="00B025CE">
      <w:pPr>
        <w:ind w:left="57"/>
        <w:jc w:val="both"/>
        <w:rPr>
          <w:rFonts w:ascii="Times New Roman" w:hAnsi="Times New Roman" w:cs="Times New Roman"/>
          <w:sz w:val="28"/>
          <w:szCs w:val="28"/>
          <w:lang w:val="en-US"/>
        </w:rPr>
      </w:pPr>
      <w:r w:rsidRPr="00F90A69">
        <w:rPr>
          <w:rFonts w:ascii="Times New Roman" w:hAnsi="Times New Roman" w:cs="Times New Roman"/>
          <w:b/>
          <w:sz w:val="28"/>
          <w:szCs w:val="28"/>
          <w:lang w:val="en-US"/>
        </w:rPr>
        <w:t>Methodical recommendations:</w:t>
      </w:r>
    </w:p>
    <w:p w:rsidR="00B025CE" w:rsidRPr="00F90A69" w:rsidRDefault="00B025CE" w:rsidP="00B025CE">
      <w:pPr>
        <w:ind w:left="57"/>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 xml:space="preserve">I </w:t>
      </w:r>
      <w:proofErr w:type="gramStart"/>
      <w:r w:rsidRPr="00F90A69">
        <w:rPr>
          <w:rFonts w:ascii="Times New Roman" w:hAnsi="Times New Roman" w:cs="Times New Roman"/>
          <w:b/>
          <w:sz w:val="28"/>
          <w:szCs w:val="28"/>
          <w:lang w:val="en-US"/>
        </w:rPr>
        <w:t>Checking</w:t>
      </w:r>
      <w:proofErr w:type="gramEnd"/>
      <w:r w:rsidRPr="00F90A69">
        <w:rPr>
          <w:rFonts w:ascii="Times New Roman" w:hAnsi="Times New Roman" w:cs="Times New Roman"/>
          <w:b/>
          <w:sz w:val="28"/>
          <w:szCs w:val="28"/>
          <w:lang w:val="en-US"/>
        </w:rPr>
        <w:t xml:space="preserve"> a home task</w:t>
      </w:r>
    </w:p>
    <w:p w:rsidR="00B025CE" w:rsidRPr="00F90A69" w:rsidRDefault="00B025CE" w:rsidP="00B025CE">
      <w:pPr>
        <w:ind w:left="57"/>
        <w:jc w:val="both"/>
        <w:rPr>
          <w:rFonts w:ascii="Times New Roman" w:hAnsi="Times New Roman" w:cs="Times New Roman"/>
          <w:sz w:val="28"/>
          <w:szCs w:val="28"/>
          <w:lang w:val="en-US"/>
        </w:rPr>
      </w:pPr>
      <w:r w:rsidRPr="00F90A69">
        <w:rPr>
          <w:rFonts w:ascii="Times New Roman" w:hAnsi="Times New Roman" w:cs="Times New Roman"/>
          <w:b/>
          <w:sz w:val="28"/>
          <w:szCs w:val="28"/>
          <w:lang w:val="en-US"/>
        </w:rPr>
        <w:t>II Study of a new material</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bCs/>
          <w:sz w:val="28"/>
          <w:szCs w:val="28"/>
          <w:lang w:val="en-US"/>
        </w:rPr>
      </w:pPr>
      <w:r w:rsidRPr="00F90A69">
        <w:rPr>
          <w:rFonts w:ascii="Times New Roman" w:hAnsi="Times New Roman" w:cs="Times New Roman"/>
          <w:b/>
          <w:bCs/>
          <w:sz w:val="28"/>
          <w:szCs w:val="28"/>
          <w:lang w:val="en-US"/>
        </w:rPr>
        <w:t>Genome Alterations and New Products of Biotechnology</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We don’t need to look far to find practical applications for the new biotechnologies or to find new opportunities for breakthroughs in basic research. Herein </w:t>
      </w:r>
      <w:proofErr w:type="gramStart"/>
      <w:r w:rsidRPr="00F90A69">
        <w:rPr>
          <w:rFonts w:ascii="Times New Roman" w:hAnsi="Times New Roman" w:cs="Times New Roman"/>
          <w:sz w:val="28"/>
          <w:szCs w:val="28"/>
          <w:lang w:val="en-US"/>
        </w:rPr>
        <w:t>lie</w:t>
      </w:r>
      <w:proofErr w:type="gramEnd"/>
      <w:r w:rsidRPr="00F90A69">
        <w:rPr>
          <w:rFonts w:ascii="Times New Roman" w:hAnsi="Times New Roman" w:cs="Times New Roman"/>
          <w:sz w:val="28"/>
          <w:szCs w:val="28"/>
          <w:lang w:val="en-US"/>
        </w:rPr>
        <w:t xml:space="preserve"> both the promise and the challenge of genomics. As our knowledge of the genome increases, we will improve our understanding of every aspect of biological function. We will enhance our capacity to engineer organisms and produce new pharmaceutical agents and, as a consequence, will improve human nutrition and health. This promise can be realized only if practical safeguards are in place to ensure responsible application of these techniques.</w:t>
      </w:r>
    </w:p>
    <w:p w:rsidR="00B025CE" w:rsidRDefault="00B025CE" w:rsidP="00B025CE">
      <w:pPr>
        <w:jc w:val="both"/>
        <w:rPr>
          <w:rFonts w:ascii="Times New Roman" w:hAnsi="Times New Roman" w:cs="Times New Roman"/>
          <w:b/>
          <w:bCs/>
          <w:sz w:val="28"/>
          <w:szCs w:val="28"/>
          <w:lang w:val="en-US"/>
        </w:rPr>
      </w:pPr>
    </w:p>
    <w:p w:rsidR="00B025CE" w:rsidRPr="00F90A69" w:rsidRDefault="00B025CE" w:rsidP="00B025CE">
      <w:pPr>
        <w:jc w:val="both"/>
        <w:rPr>
          <w:rFonts w:ascii="Times New Roman" w:hAnsi="Times New Roman" w:cs="Times New Roman"/>
          <w:b/>
          <w:bCs/>
          <w:sz w:val="28"/>
          <w:szCs w:val="28"/>
          <w:lang w:val="en-US"/>
        </w:rPr>
      </w:pPr>
      <w:r w:rsidRPr="00F90A69">
        <w:rPr>
          <w:rFonts w:ascii="Times New Roman" w:hAnsi="Times New Roman" w:cs="Times New Roman"/>
          <w:b/>
          <w:bCs/>
          <w:sz w:val="28"/>
          <w:szCs w:val="28"/>
          <w:lang w:val="en-US"/>
        </w:rPr>
        <w:t>A Bacterial Plant Parasite Aids Cloning in Plants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We not only can understand genomes, we can change them. This is perhaps the ultimate manifestation of the new technologies. The introduction of recombinant DNA into plants has enormous implications for agriculture, making possible the alteration of the nutritional profile or yield of crops or their resistance to environmental stresses, such as insect pests, diseases, cold, salinity, and drought. Fertile plants of some species may be generated from a single transformed cell, so that an introduced gene passes to progeny through the seeds.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As yet, researchers have not found any naturally occurring plant cell plasmids to facilitate cloning in plants, so the biggest technical challenge is getting DNA into plant cells. An important and adaptable ally in this effort is the soil bacterium </w:t>
      </w:r>
      <w:r w:rsidRPr="00F90A69">
        <w:rPr>
          <w:rFonts w:ascii="Times New Roman" w:hAnsi="Times New Roman" w:cs="Times New Roman"/>
          <w:i/>
          <w:iCs/>
          <w:sz w:val="28"/>
          <w:szCs w:val="28"/>
          <w:lang w:val="en-US"/>
        </w:rPr>
        <w:t xml:space="preserve">Agrobacterium tumefaciens. </w:t>
      </w:r>
      <w:r w:rsidRPr="00F90A69">
        <w:rPr>
          <w:rFonts w:ascii="Times New Roman" w:hAnsi="Times New Roman" w:cs="Times New Roman"/>
          <w:sz w:val="28"/>
          <w:szCs w:val="28"/>
          <w:lang w:val="en-US"/>
        </w:rPr>
        <w:t xml:space="preserve">This bacterium can invade plants at the site of a wound, transform nearby cells, and induce them to form a tumor called a crown gall. </w:t>
      </w:r>
      <w:r w:rsidRPr="00F90A69">
        <w:rPr>
          <w:rFonts w:ascii="Times New Roman" w:hAnsi="Times New Roman" w:cs="Times New Roman"/>
          <w:i/>
          <w:iCs/>
          <w:sz w:val="28"/>
          <w:szCs w:val="28"/>
          <w:lang w:val="en-US"/>
        </w:rPr>
        <w:t xml:space="preserve">Agrobacterium </w:t>
      </w:r>
      <w:r w:rsidRPr="00F90A69">
        <w:rPr>
          <w:rFonts w:ascii="Times New Roman" w:hAnsi="Times New Roman" w:cs="Times New Roman"/>
          <w:sz w:val="28"/>
          <w:szCs w:val="28"/>
          <w:lang w:val="en-US"/>
        </w:rPr>
        <w:t xml:space="preserve">contains the large (200,000 bp) </w:t>
      </w:r>
      <w:r w:rsidRPr="00F90A69">
        <w:rPr>
          <w:rFonts w:ascii="Times New Roman" w:hAnsi="Times New Roman" w:cs="Times New Roman"/>
          <w:b/>
          <w:bCs/>
          <w:sz w:val="28"/>
          <w:szCs w:val="28"/>
          <w:lang w:val="en-US"/>
        </w:rPr>
        <w:t xml:space="preserve">Ti plasmid </w:t>
      </w:r>
      <w:r w:rsidRPr="00F90A69">
        <w:rPr>
          <w:rFonts w:ascii="Times New Roman" w:hAnsi="Times New Roman" w:cs="Times New Roman"/>
          <w:sz w:val="28"/>
          <w:szCs w:val="28"/>
          <w:lang w:val="en-US"/>
        </w:rPr>
        <w:t xml:space="preserve">(Fig. 9–26a). When the bacterium is in contact with a damaged plant cell, a 23,000 bp segment of the Ti plasmid called T DNA is transferred from the plasmid and integrated at a random position in one of the plant cell chromosomes. The transfer of T DNA from </w:t>
      </w:r>
      <w:r w:rsidRPr="00F90A69">
        <w:rPr>
          <w:rFonts w:ascii="Times New Roman" w:hAnsi="Times New Roman" w:cs="Times New Roman"/>
          <w:i/>
          <w:iCs/>
          <w:sz w:val="28"/>
          <w:szCs w:val="28"/>
          <w:lang w:val="en-US"/>
        </w:rPr>
        <w:t xml:space="preserve">Agrobacterium </w:t>
      </w:r>
      <w:r w:rsidRPr="00F90A69">
        <w:rPr>
          <w:rFonts w:ascii="Times New Roman" w:hAnsi="Times New Roman" w:cs="Times New Roman"/>
          <w:sz w:val="28"/>
          <w:szCs w:val="28"/>
          <w:lang w:val="en-US"/>
        </w:rPr>
        <w:t>to the plant cell chromosome depends on two 25 bp repeats that flank the T DNA and on the products of the virulence (</w:t>
      </w:r>
      <w:r w:rsidRPr="00F90A69">
        <w:rPr>
          <w:rFonts w:ascii="Times New Roman" w:hAnsi="Times New Roman" w:cs="Times New Roman"/>
          <w:i/>
          <w:iCs/>
          <w:sz w:val="28"/>
          <w:szCs w:val="28"/>
          <w:lang w:val="en-US"/>
        </w:rPr>
        <w:t>vir</w:t>
      </w:r>
      <w:r w:rsidRPr="00F90A69">
        <w:rPr>
          <w:rFonts w:ascii="Times New Roman" w:hAnsi="Times New Roman" w:cs="Times New Roman"/>
          <w:sz w:val="28"/>
          <w:szCs w:val="28"/>
          <w:lang w:val="en-US"/>
        </w:rPr>
        <w:t xml:space="preserve">) genes on the Ti plasmid. The T DNA encodes enzymes that convert plant metabolites to two classes of compounds </w:t>
      </w:r>
      <w:r w:rsidRPr="00F90A69">
        <w:rPr>
          <w:rFonts w:ascii="Times New Roman" w:hAnsi="Times New Roman" w:cs="Times New Roman"/>
          <w:sz w:val="28"/>
          <w:szCs w:val="28"/>
          <w:lang w:val="en-US"/>
        </w:rPr>
        <w:lastRenderedPageBreak/>
        <w:t>that benefit the bacterium. The first group consists of plant growth hormones (auxins and cytokinins) that stimulate growth of the transformed plant cells to form the crown gall tumor. The second constitutes a series of unusual amino acids called opines, which serve as a food source for the bacterium. The opines are produced</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in</w:t>
      </w:r>
      <w:proofErr w:type="gramEnd"/>
      <w:r w:rsidRPr="00F90A69">
        <w:rPr>
          <w:rFonts w:ascii="Times New Roman" w:hAnsi="Times New Roman" w:cs="Times New Roman"/>
          <w:sz w:val="28"/>
          <w:szCs w:val="28"/>
          <w:lang w:val="en-US"/>
        </w:rPr>
        <w:t xml:space="preserve"> high concentrations in the tumor cells and secreted to the surroundings, where they can be metabolized only by </w:t>
      </w:r>
      <w:r w:rsidRPr="00F90A69">
        <w:rPr>
          <w:rFonts w:ascii="Times New Roman" w:hAnsi="Times New Roman" w:cs="Times New Roman"/>
          <w:i/>
          <w:iCs/>
          <w:sz w:val="28"/>
          <w:szCs w:val="28"/>
          <w:lang w:val="en-US"/>
        </w:rPr>
        <w:t xml:space="preserve">Agrobacterium, </w:t>
      </w:r>
      <w:r w:rsidRPr="00F90A69">
        <w:rPr>
          <w:rFonts w:ascii="Times New Roman" w:hAnsi="Times New Roman" w:cs="Times New Roman"/>
          <w:sz w:val="28"/>
          <w:szCs w:val="28"/>
          <w:lang w:val="en-US"/>
        </w:rPr>
        <w:t>using enzymes encoded elsewhere on the Ti plasmid. The bacterium thereby diverts plant resources by converting them to a form that benefits only itself.</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first is a Ti plasmid from which the T DNA segment has been removed in the laboratory. The second is an </w:t>
      </w:r>
      <w:r w:rsidRPr="00F90A69">
        <w:rPr>
          <w:rFonts w:ascii="Times New Roman" w:hAnsi="Times New Roman" w:cs="Times New Roman"/>
          <w:i/>
          <w:iCs/>
          <w:sz w:val="28"/>
          <w:szCs w:val="28"/>
          <w:lang w:val="en-US"/>
        </w:rPr>
        <w:t xml:space="preserve">Agrobacterium–E. coli </w:t>
      </w:r>
      <w:r w:rsidRPr="00F90A69">
        <w:rPr>
          <w:rFonts w:ascii="Times New Roman" w:hAnsi="Times New Roman" w:cs="Times New Roman"/>
          <w:sz w:val="28"/>
          <w:szCs w:val="28"/>
          <w:lang w:val="en-US"/>
        </w:rPr>
        <w:t xml:space="preserve">shuttle vector in which the 25 bp repeats of the T DNA flank a foreign gene that the researcher wants to introduce into the plant cell, along with a selectable marker such as resistance to the antibiotic kanamycin. The engineered </w:t>
      </w:r>
      <w:r w:rsidRPr="00F90A69">
        <w:rPr>
          <w:rFonts w:ascii="Times New Roman" w:hAnsi="Times New Roman" w:cs="Times New Roman"/>
          <w:i/>
          <w:iCs/>
          <w:sz w:val="28"/>
          <w:szCs w:val="28"/>
          <w:lang w:val="en-US"/>
        </w:rPr>
        <w:t xml:space="preserve">Agrobacterium </w:t>
      </w:r>
      <w:r w:rsidRPr="00F90A69">
        <w:rPr>
          <w:rFonts w:ascii="Times New Roman" w:hAnsi="Times New Roman" w:cs="Times New Roman"/>
          <w:sz w:val="28"/>
          <w:szCs w:val="28"/>
          <w:lang w:val="en-US"/>
        </w:rPr>
        <w:t xml:space="preserve">is used to infect a leaf, but crown galls are not formed because the T DNA genes for the auxin, cytokinin, and opine biosynthetic enzymes are absent from both plasmids. Instead, the </w:t>
      </w:r>
      <w:r w:rsidRPr="00F90A69">
        <w:rPr>
          <w:rFonts w:ascii="Times New Roman" w:hAnsi="Times New Roman" w:cs="Times New Roman"/>
          <w:i/>
          <w:iCs/>
          <w:sz w:val="28"/>
          <w:szCs w:val="28"/>
          <w:lang w:val="en-US"/>
        </w:rPr>
        <w:t>vir</w:t>
      </w:r>
      <w:r w:rsidRPr="00F90A69">
        <w:rPr>
          <w:rFonts w:ascii="Times New Roman" w:hAnsi="Times New Roman" w:cs="Times New Roman"/>
          <w:sz w:val="28"/>
          <w:szCs w:val="28"/>
          <w:lang w:val="en-US"/>
        </w:rPr>
        <w:t>gene products from the altered Ti plasmid direct the transformation of the plant cells by the foreign gene—the gene flanked by the T DNA 25 bp repeats in the second plasmid. The transformed plant cells can be selected by growth on agar plates that contain kanamycin, and addition of growth hormones induces the formation of new plants that contain the foreign gene in every cell.</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successful transfer of recombinant DNA into plants was vividly illustrated by an experiment in which the luciferase gene from fireflies was introduced into the cells of a tobacco plant—a favorite plant for transformation experiments because its cells are particularly easy to transform with </w:t>
      </w:r>
      <w:r w:rsidRPr="00F90A69">
        <w:rPr>
          <w:rFonts w:ascii="Times New Roman" w:hAnsi="Times New Roman" w:cs="Times New Roman"/>
          <w:i/>
          <w:iCs/>
          <w:sz w:val="28"/>
          <w:szCs w:val="28"/>
          <w:lang w:val="en-US"/>
        </w:rPr>
        <w:t xml:space="preserve">Agrobacterium. </w:t>
      </w:r>
      <w:r w:rsidRPr="00F90A69">
        <w:rPr>
          <w:rFonts w:ascii="Times New Roman" w:hAnsi="Times New Roman" w:cs="Times New Roman"/>
          <w:sz w:val="28"/>
          <w:szCs w:val="28"/>
          <w:lang w:val="en-US"/>
        </w:rPr>
        <w:t>The potential of this technology is not limited to the production of glow-in-the-dark plants, of course. The same approach has been used to produce crop plants that are</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resistant</w:t>
      </w:r>
      <w:proofErr w:type="gramEnd"/>
      <w:r w:rsidRPr="00F90A69">
        <w:rPr>
          <w:rFonts w:ascii="Times New Roman" w:hAnsi="Times New Roman" w:cs="Times New Roman"/>
          <w:sz w:val="28"/>
          <w:szCs w:val="28"/>
          <w:lang w:val="en-US"/>
        </w:rPr>
        <w:t xml:space="preserve"> to herbicides, plant viruses, and insect pests. Potential benefits include increased yields and less need for environmentally harmful agricultural chemicals. Biotechnology can introduce new traits into a plant much faster than traditional methods of plant breeding. A prominent example is the development of soybeans that are resistant to the general herbicide glyphosate (the active ingredient in the product RoundUp). Glyphosate breaks down rapidly in the environment (glyphosatesensitive plants can be planted in a treated area after as little as 48 hours), and its use does not generally lead to contamination of groundwater or carryover from one year to the next. A field of glyphosate-resistant soybeans can be treated once with glyphosate during a summer growing season to eliminate essentially all weeds in the field, while leaving the soybeans unaffected. Potential pitfalls of the technology, such as the evolution of glyphosate-resistant weeds or the escape of difficultto-control recombinant plants, remain a concern of researchers and the public.</w:t>
      </w:r>
    </w:p>
    <w:p w:rsidR="00B025CE" w:rsidRDefault="00B025CE" w:rsidP="00B025CE">
      <w:pPr>
        <w:jc w:val="both"/>
        <w:rPr>
          <w:rFonts w:ascii="Times New Roman" w:hAnsi="Times New Roman" w:cs="Times New Roman"/>
          <w:b/>
          <w:bCs/>
          <w:sz w:val="28"/>
          <w:szCs w:val="28"/>
          <w:lang w:val="en-US"/>
        </w:rPr>
      </w:pPr>
    </w:p>
    <w:p w:rsidR="00B025CE" w:rsidRPr="00F90A69" w:rsidRDefault="00B025CE" w:rsidP="00B025CE">
      <w:pPr>
        <w:jc w:val="both"/>
        <w:rPr>
          <w:rFonts w:ascii="Times New Roman" w:hAnsi="Times New Roman" w:cs="Times New Roman"/>
          <w:b/>
          <w:bCs/>
          <w:sz w:val="28"/>
          <w:szCs w:val="28"/>
          <w:lang w:val="en-US"/>
        </w:rPr>
      </w:pPr>
      <w:r w:rsidRPr="00F90A69">
        <w:rPr>
          <w:rFonts w:ascii="Times New Roman" w:hAnsi="Times New Roman" w:cs="Times New Roman"/>
          <w:b/>
          <w:bCs/>
          <w:sz w:val="28"/>
          <w:szCs w:val="28"/>
          <w:lang w:val="en-US"/>
        </w:rPr>
        <w:t>New Technologies Promise to Expedite the Discovery of New Pharmaceuticals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It is difficult to summarize all the ways in which genomics and proteomics might affect the development of pharmaceutical agents, but a few examples illustrate the potential. Hypertension, congestive heart failure, hypercholesterolemia, and obesity </w:t>
      </w:r>
      <w:r w:rsidRPr="00F90A69">
        <w:rPr>
          <w:rFonts w:ascii="Times New Roman" w:hAnsi="Times New Roman" w:cs="Times New Roman"/>
          <w:sz w:val="28"/>
          <w:szCs w:val="28"/>
          <w:lang w:val="en-US"/>
        </w:rPr>
        <w:lastRenderedPageBreak/>
        <w:t>are treated by pharmaceutical drugs that alter human physiology. Therapies are arrived at by identifying an enzyme or receptor involved in the process and discovering an inhibitor that interferes with its action. Proteomics will</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play</w:t>
      </w:r>
      <w:proofErr w:type="gramEnd"/>
      <w:r w:rsidRPr="00F90A69">
        <w:rPr>
          <w:rFonts w:ascii="Times New Roman" w:hAnsi="Times New Roman" w:cs="Times New Roman"/>
          <w:sz w:val="28"/>
          <w:szCs w:val="28"/>
          <w:lang w:val="en-US"/>
        </w:rPr>
        <w:t xml:space="preserve"> an increasing role in identifying such potential drug targets. For example, the most potent vasoconstrictor known is the peptide hormone urotensin II. First discovered in fish spinal fluid, urotensin II is a small cyclic peptide, with 11 amino acid residues in humans and 12 or 13 in some other organisms. The vasoconstriction it induces can cause or exacerbate hypertension, congestive heart failure, and coronary artery disease. Some of the methods described in Section 9.3 for elucidating protein-protein interactions have been used to demonstrate that urotensin II is bound by a G-protein-coupled receptor called GPR14. G proteins play an important role in many signaling pathways. However, GPR14 was an “orphan” receptor, in that human genome sequencing had identified it as a G-protein-coupled receptor, but with no known function. The association of urotensin II with GPR14 now makes the latter protein a key target for drug therapies aimed at interfering with the action of urotensin II. Another objective of medical research is to identify new agents that can treat the diseases caused by human pathogens. This now means identifying enzymatic targets in microbial pathogens that can be inactivated with a new drug. </w:t>
      </w:r>
      <w:proofErr w:type="gramStart"/>
      <w:r w:rsidRPr="00F90A69">
        <w:rPr>
          <w:rFonts w:ascii="Times New Roman" w:hAnsi="Times New Roman" w:cs="Times New Roman"/>
          <w:sz w:val="28"/>
          <w:szCs w:val="28"/>
          <w:lang w:val="en-US"/>
        </w:rPr>
        <w:t>The ideal microbial target enzyme discouraging.</w:t>
      </w:r>
      <w:proofErr w:type="gramEnd"/>
      <w:r w:rsidRPr="00F90A69">
        <w:rPr>
          <w:rFonts w:ascii="Times New Roman" w:hAnsi="Times New Roman" w:cs="Times New Roman"/>
          <w:sz w:val="28"/>
          <w:szCs w:val="28"/>
          <w:lang w:val="en-US"/>
        </w:rPr>
        <w:t xml:space="preserve"> One major impediment proved to be the inefficiency of introducing new genes into cells. Transformation failed in many cells, and the number of transformed cells often proved insufficient to reverse the disorder. In the ADA trials, achieving a sufficient population of transformed cells was particularly difficult, because of the ongoing ADA-PEG therapy. Normally, stem cells with the correct ADA gene would have a growth advantage over the untreated cells, expanding their population and gradually predominating in the bone marrow. However, the injections of ADAPEG in the same patients allowed the untransformed (ADA-deficient) cells to live and develop, and the transformed cells did not have the needed growth advantage to expand their population at the expense of the others.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A gene therapy trial initiated in 1999 was successful in correcting a form of SCID caused by defective cytokine receptors (in particular a subunit called, as reported in 2000 by physician researchers in France, Italy, and Britain. These researchers introduced the corrected gene for the cytokine–receptor subunit into CD34cells. (The stem cells that give rise to immune system cells have a protein called CD34 on their surface; these cells can be separated from other bone marrow cells by antibodies to CD34.) The transformed cells were placed back into the patients’ bone marrow. In this trial, introduction of the corrected gene clearly conferred a growth advantage over the untreated cells. A functioning immune system was detected in four of the first five patients within 6 to 12 weeks, and levels of mature immune system T lymphocytes reached the levels found in age-matched control subjects (who did not have SCID) within 6 to 8 months. Immune system function was </w:t>
      </w:r>
      <w:proofErr w:type="gramStart"/>
      <w:r w:rsidRPr="00F90A69">
        <w:rPr>
          <w:rFonts w:ascii="Times New Roman" w:hAnsi="Times New Roman" w:cs="Times New Roman"/>
          <w:sz w:val="28"/>
          <w:szCs w:val="28"/>
          <w:lang w:val="en-US"/>
        </w:rPr>
        <w:t>restored,</w:t>
      </w:r>
      <w:proofErr w:type="gramEnd"/>
      <w:r w:rsidRPr="00F90A69">
        <w:rPr>
          <w:rFonts w:ascii="Times New Roman" w:hAnsi="Times New Roman" w:cs="Times New Roman"/>
          <w:sz w:val="28"/>
          <w:szCs w:val="28"/>
          <w:lang w:val="en-US"/>
        </w:rPr>
        <w:t xml:space="preserve"> and nearly 4 years later (mid-2003) most of the children are leading normal lives. Similar results have been obtained with four additional patients. This provided dramatic confirmation that human gene therapy could cure a serious genetic disease. In early 2003 came a setback. One of the original four patients who had received cells with </w:t>
      </w:r>
      <w:r w:rsidRPr="00F90A69">
        <w:rPr>
          <w:rFonts w:ascii="Times New Roman" w:hAnsi="Times New Roman" w:cs="Times New Roman"/>
          <w:sz w:val="28"/>
          <w:szCs w:val="28"/>
          <w:lang w:val="en-US"/>
        </w:rPr>
        <w:lastRenderedPageBreak/>
        <w:t>the correct cytokine receptor gene developed a severe form of leukemia. During the gene therapy treatment, one of the introduced retroviruses had by chance inserted itself into a chromosome of one CD34cell, resulting in abnormally high expression of a gene called LMO-2. The affected cell differentiated into an immune system</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 </w:t>
      </w:r>
      <w:proofErr w:type="gramStart"/>
      <w:r w:rsidRPr="00F90A69">
        <w:rPr>
          <w:rFonts w:ascii="Times New Roman" w:hAnsi="Times New Roman" w:cs="Times New Roman"/>
          <w:sz w:val="28"/>
          <w:szCs w:val="28"/>
          <w:lang w:val="en-US"/>
        </w:rPr>
        <w:t>cell,</w:t>
      </w:r>
      <w:proofErr w:type="gramEnd"/>
      <w:r w:rsidRPr="00F90A69">
        <w:rPr>
          <w:rFonts w:ascii="Times New Roman" w:hAnsi="Times New Roman" w:cs="Times New Roman"/>
          <w:sz w:val="28"/>
          <w:szCs w:val="28"/>
          <w:lang w:val="en-US"/>
        </w:rPr>
        <w:t xml:space="preserve"> and the elevated expression of LMO-2 led to uncontrolled growth of the cell, giving rise to the leukemia. As of mid-2003 the patient had responded well to chemotherapy, but there may be more chapters to write. The incident shows that early worries about the risk associated with retroviral vectors were well founded. After a review of the gene therapy trial protocols, including consultations with ethicists and parents of children affected by these diseases, further gene therapy trials are still planned for children who are not candidates for bone marrow transplants. The reason is simple enough. The potential benefit to the children with these debilitating conditions has been judged to outweigh the demonstrated risk.</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Human gene therapy is not limited to genetic diseases. Cancer cells are being targeted by delivering</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genes</w:t>
      </w:r>
      <w:proofErr w:type="gramEnd"/>
      <w:r w:rsidRPr="00F90A69">
        <w:rPr>
          <w:rFonts w:ascii="Times New Roman" w:hAnsi="Times New Roman" w:cs="Times New Roman"/>
          <w:sz w:val="28"/>
          <w:szCs w:val="28"/>
          <w:lang w:val="en-US"/>
        </w:rPr>
        <w:t xml:space="preserve"> for proteins that might destroy the cell or restore the normal control of cell division. Immune</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system</w:t>
      </w:r>
      <w:proofErr w:type="gramEnd"/>
      <w:r w:rsidRPr="00F90A69">
        <w:rPr>
          <w:rFonts w:ascii="Times New Roman" w:hAnsi="Times New Roman" w:cs="Times New Roman"/>
          <w:sz w:val="28"/>
          <w:szCs w:val="28"/>
          <w:lang w:val="en-US"/>
        </w:rPr>
        <w:t xml:space="preserve"> cells associated with tumors, called tumorinfiltrating lymphocytes, can be genetically modified to produce tumor necrosis factor (TNF). When these lymphocytes are taken from a cancer patient, modified, and reintroduced, the engineered cells target the tumor, and the TNF they produce causes tumor shrinkage. AIDS may also be treatable with gene therapy; DNA that encodes an RNA molecule complementary to a vital HIV mRNA could be introduced into immune system cells (the targets of HIV). The RNA transcribed from the introduced DNA would pair with the HIV mRNA, preventing its translation and interfering with the virus’s life cycle. Alternatively, a gene could be introduced that encodes an inactive form of one subunit of a multisubunit HIV enzyme; with onenonfunctional subunit, the entire enzyme might be inactivated. Our growing understanding of the human genome and the genetic basis for some diseases brings the promise of early diagnosis and constructive intervention. As the early results demonstrate, however, the road to effective therapies will be a long one, with many detours. We need to learn more about cellular metabolism, more about how genes interact, and more about how to manage the dangers. The prospect of vanquishing life-destroying genetic defects and other debilitating diseases provides the motivation to press on.</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should</w:t>
      </w:r>
      <w:proofErr w:type="gramEnd"/>
      <w:r w:rsidRPr="00F90A69">
        <w:rPr>
          <w:rFonts w:ascii="Times New Roman" w:hAnsi="Times New Roman" w:cs="Times New Roman"/>
          <w:sz w:val="28"/>
          <w:szCs w:val="28"/>
          <w:lang w:val="en-US"/>
        </w:rPr>
        <w:t xml:space="preserve"> be (1) essential to the pathogen cell’s survival, (2) well-conserved among a wide range of pathogens, and (3) absent or significantly different in humans. The task of identifying metabolic processes that are critical to microorganisms but absent in humans is made much easier by comparative genomics, augmented by the functional information available from genomics and proteomics. ■</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Recombinant DNA Technology Yields New Products and Challenges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products of recombinant DNA technology range from proteins to engineered organisms. The technology can produce large amounts of commercially useful proteins, can design microorganisms for special tasks, and can engineer plants or </w:t>
      </w:r>
      <w:r w:rsidRPr="00F90A69">
        <w:rPr>
          <w:rFonts w:ascii="Times New Roman" w:hAnsi="Times New Roman" w:cs="Times New Roman"/>
          <w:sz w:val="28"/>
          <w:szCs w:val="28"/>
          <w:lang w:val="en-US"/>
        </w:rPr>
        <w:lastRenderedPageBreak/>
        <w:t xml:space="preserve">animals with traits that are useful in agriculture or medicine. Some products of this technology have been approved for consumer or professional use, and many more are in development. Genetic engineering has been transformed over a few years from a promising new technology to a multibillion-dollar industry, with much of the growth occurring in the pharmaceutical industry. </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Erythropoietin is typical of the newer products. This protein hormone (Mr 51,000) stimulates erythrocyte production. People with diseases that compromise kidney function often have a deficiency of this protein, resulting in anemia. Erythropoietin produced by recombinant DNA technology can be used to treat these individuals, reducing the need for repeated blood transfusions. ■</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Other applications of this technology continue to emerge. Enzymes produced by recombinant DNA technology are already used in the production of detergents, sugars, and cheese. Engineered proteins are being used as food additives to supplement nutrition, flavor, and fragrance. Microorganisms are being engineered with altered or entirely novel metabolic pathways to extract oil and minerals from ground deposits, to digest oil spills, and to detoxify hazardous waste dumps and sewage. Engineered plants with improved resistance to drought, frost, pests, and disease are increasing crop yields and reducing the need for agricultural chemicals. Complete animals can be cloned by moving an entire nucleus and all of its genetic material to a prepared egg from which the nucleus has been removed.</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extraordinary promise of modern biotechnology does not come without controversy. The cloning of mammals challenges societal mores and may be accompanied by serious deficiencies in the health and longevity of the cloned animal. If useful pharmaceutical agents can be produced, so can toxins suitable for biological warfare. The potential for hazards posed by the release of engineered plants and other organisms into the biosphere continues to be monitored carefully. The full range of the long-term consequences of this technology for our species and for the global environment is impossible to foresee, but will certainly demand our increasing understanding of both cellular metabolism and ecology.</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b/>
          <w:bCs/>
          <w:i/>
          <w:iCs/>
          <w:sz w:val="28"/>
          <w:szCs w:val="28"/>
          <w:lang w:val="en-US"/>
        </w:rPr>
        <w:t xml:space="preserve">SUMMARY  </w:t>
      </w:r>
      <w:r w:rsidRPr="00F90A69">
        <w:rPr>
          <w:rFonts w:ascii="Times New Roman" w:hAnsi="Times New Roman" w:cs="Times New Roman"/>
          <w:sz w:val="28"/>
          <w:szCs w:val="28"/>
          <w:lang w:val="en-US"/>
        </w:rPr>
        <w:t>Genome</w:t>
      </w:r>
      <w:proofErr w:type="gramEnd"/>
      <w:r w:rsidRPr="00F90A69">
        <w:rPr>
          <w:rFonts w:ascii="Times New Roman" w:hAnsi="Times New Roman" w:cs="Times New Roman"/>
          <w:sz w:val="28"/>
          <w:szCs w:val="28"/>
          <w:lang w:val="en-US"/>
        </w:rPr>
        <w:t xml:space="preserve"> Alterations and New Products of Biotechnology</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eastAsia="ZapfDingbats" w:hAnsi="Times New Roman" w:cs="Times New Roman"/>
          <w:sz w:val="28"/>
          <w:szCs w:val="28"/>
          <w:lang w:val="en-US"/>
        </w:rPr>
        <w:t xml:space="preserve">■ </w:t>
      </w:r>
      <w:r w:rsidRPr="00F90A69">
        <w:rPr>
          <w:rFonts w:ascii="Times New Roman" w:hAnsi="Times New Roman" w:cs="Times New Roman"/>
          <w:sz w:val="28"/>
          <w:szCs w:val="28"/>
          <w:lang w:val="en-US"/>
        </w:rPr>
        <w:t>Advances in whole genome sequencing and genetic engineering methods are enhancing our ability to modify genomes in all species.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eastAsia="ZapfDingbats" w:hAnsi="Times New Roman" w:cs="Times New Roman"/>
          <w:sz w:val="28"/>
          <w:szCs w:val="28"/>
          <w:lang w:val="en-US"/>
        </w:rPr>
        <w:t xml:space="preserve">■ </w:t>
      </w:r>
      <w:r w:rsidRPr="00F90A69">
        <w:rPr>
          <w:rFonts w:ascii="Times New Roman" w:hAnsi="Times New Roman" w:cs="Times New Roman"/>
          <w:sz w:val="28"/>
          <w:szCs w:val="28"/>
          <w:lang w:val="en-US"/>
        </w:rPr>
        <w:t xml:space="preserve">Cloning in plants, which makes use of the Ti plasmid vector from </w:t>
      </w:r>
      <w:r w:rsidRPr="00F90A69">
        <w:rPr>
          <w:rFonts w:ascii="Times New Roman" w:hAnsi="Times New Roman" w:cs="Times New Roman"/>
          <w:i/>
          <w:iCs/>
          <w:sz w:val="28"/>
          <w:szCs w:val="28"/>
          <w:lang w:val="en-US"/>
        </w:rPr>
        <w:t xml:space="preserve">Agrobacterium, </w:t>
      </w:r>
      <w:r w:rsidRPr="00F90A69">
        <w:rPr>
          <w:rFonts w:ascii="Times New Roman" w:hAnsi="Times New Roman" w:cs="Times New Roman"/>
          <w:sz w:val="28"/>
          <w:szCs w:val="28"/>
          <w:lang w:val="en-US"/>
        </w:rPr>
        <w:t>allows the introduction of new plant traits.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eastAsia="ZapfDingbats" w:hAnsi="Times New Roman" w:cs="Times New Roman"/>
          <w:sz w:val="28"/>
          <w:szCs w:val="28"/>
          <w:lang w:val="en-US"/>
        </w:rPr>
        <w:t xml:space="preserve">■ </w:t>
      </w:r>
      <w:proofErr w:type="gramStart"/>
      <w:r w:rsidRPr="00F90A69">
        <w:rPr>
          <w:rFonts w:ascii="Times New Roman" w:hAnsi="Times New Roman" w:cs="Times New Roman"/>
          <w:sz w:val="28"/>
          <w:szCs w:val="28"/>
          <w:lang w:val="en-US"/>
        </w:rPr>
        <w:t>In</w:t>
      </w:r>
      <w:proofErr w:type="gramEnd"/>
      <w:r w:rsidRPr="00F90A69">
        <w:rPr>
          <w:rFonts w:ascii="Times New Roman" w:hAnsi="Times New Roman" w:cs="Times New Roman"/>
          <w:sz w:val="28"/>
          <w:szCs w:val="28"/>
          <w:lang w:val="en-US"/>
        </w:rPr>
        <w:t xml:space="preserve"> animal cloning, researchers introduce foreign DNA primarily with the use of viral vectors or microinjection. These techniques can produce transgenic animals and provide new methods for human gene therapy.</w:t>
      </w:r>
    </w:p>
    <w:p w:rsidR="00B025CE" w:rsidRPr="00F90A69" w:rsidRDefault="00B025CE" w:rsidP="00B025CE">
      <w:pPr>
        <w:jc w:val="both"/>
        <w:rPr>
          <w:rFonts w:ascii="Times New Roman" w:hAnsi="Times New Roman" w:cs="Times New Roman"/>
          <w:sz w:val="28"/>
          <w:szCs w:val="28"/>
          <w:lang w:val="en-GB"/>
        </w:rPr>
      </w:pPr>
      <w:r w:rsidRPr="00F90A69">
        <w:rPr>
          <w:rFonts w:ascii="Times New Roman" w:eastAsia="ZapfDingbats" w:hAnsi="Times New Roman" w:cs="Times New Roman"/>
          <w:sz w:val="28"/>
          <w:szCs w:val="28"/>
          <w:lang w:val="en-US"/>
        </w:rPr>
        <w:t xml:space="preserve">■ </w:t>
      </w:r>
      <w:proofErr w:type="gramStart"/>
      <w:r w:rsidRPr="00F90A69">
        <w:rPr>
          <w:rFonts w:ascii="Times New Roman" w:hAnsi="Times New Roman" w:cs="Times New Roman"/>
          <w:sz w:val="28"/>
          <w:szCs w:val="28"/>
          <w:lang w:val="en-US"/>
        </w:rPr>
        <w:t>The</w:t>
      </w:r>
      <w:proofErr w:type="gramEnd"/>
      <w:r w:rsidRPr="00F90A69">
        <w:rPr>
          <w:rFonts w:ascii="Times New Roman" w:hAnsi="Times New Roman" w:cs="Times New Roman"/>
          <w:sz w:val="28"/>
          <w:szCs w:val="28"/>
          <w:lang w:val="en-US"/>
        </w:rPr>
        <w:t xml:space="preserve"> use of genomics and proteomics in basic and pharmaceutical research is greatly advancing the discovery of new drugs. Biotechnology is also generating an ever-expanding range of other products and technologies.</w:t>
      </w:r>
    </w:p>
    <w:p w:rsidR="00B025CE" w:rsidRPr="00B025CE" w:rsidRDefault="00B025CE" w:rsidP="00B025CE">
      <w:pPr>
        <w:shd w:val="clear" w:color="auto" w:fill="FFFFFF"/>
        <w:ind w:firstLine="187"/>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III Fixing a new material (Discussion on questions)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1. What is a bioinformatics?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2. Correlation between genomics and proteomics.</w:t>
      </w:r>
    </w:p>
    <w:p w:rsidR="00B025CE" w:rsidRPr="00E32B8C" w:rsidRDefault="00B025CE" w:rsidP="00B025CE">
      <w:pPr>
        <w:jc w:val="both"/>
        <w:rPr>
          <w:b/>
          <w:sz w:val="28"/>
          <w:szCs w:val="28"/>
          <w:lang w:val="en-US"/>
        </w:rPr>
      </w:pPr>
      <w:r w:rsidRPr="00F90A69">
        <w:rPr>
          <w:rFonts w:ascii="Times New Roman" w:hAnsi="Times New Roman" w:cs="Times New Roman"/>
          <w:b/>
          <w:sz w:val="28"/>
          <w:szCs w:val="28"/>
          <w:lang w:val="en-US"/>
        </w:rPr>
        <w:lastRenderedPageBreak/>
        <w:t>Home task:</w:t>
      </w:r>
      <w:r w:rsidRPr="00F90A69">
        <w:rPr>
          <w:rFonts w:ascii="Times New Roman" w:hAnsi="Times New Roman" w:cs="Times New Roman"/>
          <w:sz w:val="28"/>
          <w:szCs w:val="28"/>
          <w:lang w:val="en-US"/>
        </w:rPr>
        <w:t>Usage genomics and proteomics</w:t>
      </w:r>
      <w:r>
        <w:rPr>
          <w:rFonts w:ascii="Times New Roman" w:hAnsi="Times New Roman" w:cs="Times New Roman"/>
          <w:sz w:val="28"/>
          <w:szCs w:val="28"/>
          <w:lang w:val="en-US"/>
        </w:rPr>
        <w:t>.</w:t>
      </w:r>
    </w:p>
    <w:p w:rsidR="00B025CE" w:rsidRPr="00DF523D" w:rsidRDefault="00B025CE" w:rsidP="00B025CE">
      <w:pPr>
        <w:ind w:left="-114" w:firstLine="474"/>
        <w:jc w:val="both"/>
        <w:rPr>
          <w:b/>
          <w:color w:val="FF6600"/>
          <w:sz w:val="28"/>
          <w:szCs w:val="28"/>
          <w:lang w:val="kk-KZ"/>
        </w:rPr>
      </w:pPr>
    </w:p>
    <w:p w:rsidR="00B025CE" w:rsidRPr="00E32B8C" w:rsidRDefault="00B025CE" w:rsidP="00B025CE">
      <w:pPr>
        <w:jc w:val="both"/>
        <w:rPr>
          <w:b/>
          <w:sz w:val="28"/>
          <w:szCs w:val="28"/>
          <w:lang w:val="en-US"/>
        </w:rPr>
      </w:pPr>
    </w:p>
    <w:p w:rsidR="00B025CE" w:rsidRDefault="00B025CE" w:rsidP="00B025CE">
      <w:pPr>
        <w:jc w:val="both"/>
        <w:rPr>
          <w:b/>
          <w:sz w:val="28"/>
          <w:szCs w:val="28"/>
          <w:lang w:val="en-US"/>
        </w:rPr>
      </w:pPr>
    </w:p>
    <w:p w:rsidR="00B025CE" w:rsidRDefault="00B025CE" w:rsidP="00B025CE">
      <w:pPr>
        <w:jc w:val="both"/>
        <w:rPr>
          <w:b/>
          <w:sz w:val="28"/>
          <w:szCs w:val="28"/>
          <w:lang w:val="en-US"/>
        </w:rPr>
      </w:pPr>
    </w:p>
    <w:p w:rsidR="00B025CE" w:rsidRPr="00F90A69" w:rsidRDefault="00B80055"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classes 6</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Theme: Use of cellular biotechnology in microbiological systems</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Form of carrying out the classes:</w:t>
      </w:r>
      <w:r w:rsidRPr="00F90A69">
        <w:rPr>
          <w:rFonts w:ascii="Times New Roman" w:hAnsi="Times New Roman" w:cs="Times New Roman"/>
          <w:sz w:val="28"/>
          <w:szCs w:val="28"/>
          <w:lang w:val="en-US"/>
        </w:rPr>
        <w:t xml:space="preserve"> Seminar – study.</w:t>
      </w:r>
    </w:p>
    <w:p w:rsidR="00B025CE" w:rsidRPr="00F90A69" w:rsidRDefault="00B025CE" w:rsidP="00B025CE">
      <w:pPr>
        <w:ind w:left="57"/>
        <w:jc w:val="both"/>
        <w:rPr>
          <w:rFonts w:ascii="Times New Roman" w:hAnsi="Times New Roman" w:cs="Times New Roman"/>
          <w:b/>
          <w:sz w:val="28"/>
          <w:szCs w:val="28"/>
          <w:lang w:val="en-US"/>
        </w:rPr>
      </w:pPr>
    </w:p>
    <w:p w:rsidR="00B025CE" w:rsidRPr="00F90A69" w:rsidRDefault="00B025CE" w:rsidP="00B025CE">
      <w:pPr>
        <w:ind w:left="57"/>
        <w:jc w:val="both"/>
        <w:rPr>
          <w:rFonts w:ascii="Times New Roman" w:hAnsi="Times New Roman" w:cs="Times New Roman"/>
          <w:b/>
          <w:sz w:val="28"/>
          <w:szCs w:val="28"/>
        </w:rPr>
      </w:pPr>
      <w:r w:rsidRPr="00F90A69">
        <w:rPr>
          <w:rFonts w:ascii="Times New Roman" w:hAnsi="Times New Roman" w:cs="Times New Roman"/>
          <w:b/>
          <w:sz w:val="28"/>
          <w:szCs w:val="28"/>
          <w:lang w:val="en-US"/>
        </w:rPr>
        <w:t>Plan of lesson</w:t>
      </w:r>
      <w:r w:rsidRPr="00F90A69">
        <w:rPr>
          <w:rFonts w:ascii="Times New Roman" w:hAnsi="Times New Roman" w:cs="Times New Roman"/>
          <w:b/>
          <w:sz w:val="28"/>
          <w:szCs w:val="28"/>
        </w:rPr>
        <w:t>:</w:t>
      </w:r>
    </w:p>
    <w:p w:rsidR="00B025CE" w:rsidRPr="00F90A69" w:rsidRDefault="00B025CE" w:rsidP="00B025CE">
      <w:pPr>
        <w:widowControl/>
        <w:numPr>
          <w:ilvl w:val="1"/>
          <w:numId w:val="13"/>
        </w:numPr>
        <w:autoSpaceDE/>
        <w:autoSpaceDN/>
        <w:adjustRightInd/>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Choice of cellular biotechnology objects.</w:t>
      </w:r>
    </w:p>
    <w:p w:rsidR="00B025CE" w:rsidRPr="00F90A69" w:rsidRDefault="00B025CE" w:rsidP="00B025CE">
      <w:pPr>
        <w:widowControl/>
        <w:numPr>
          <w:ilvl w:val="1"/>
          <w:numId w:val="13"/>
        </w:numPr>
        <w:autoSpaceDE/>
        <w:autoSpaceDN/>
        <w:adjustRightInd/>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Basis of modern biotechnological industry.</w:t>
      </w:r>
    </w:p>
    <w:p w:rsidR="00B025CE" w:rsidRPr="00F90A69" w:rsidRDefault="00B025CE" w:rsidP="00B025CE">
      <w:pPr>
        <w:widowControl/>
        <w:numPr>
          <w:ilvl w:val="1"/>
          <w:numId w:val="13"/>
        </w:numPr>
        <w:autoSpaceDE/>
        <w:autoSpaceDN/>
        <w:adjustRightInd/>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Stages of microbiological synthesis.</w:t>
      </w:r>
    </w:p>
    <w:p w:rsidR="00B025CE" w:rsidRPr="00F90A69" w:rsidRDefault="00B025CE" w:rsidP="00B025CE">
      <w:pPr>
        <w:widowControl/>
        <w:numPr>
          <w:ilvl w:val="1"/>
          <w:numId w:val="13"/>
        </w:numPr>
        <w:autoSpaceDE/>
        <w:autoSpaceDN/>
        <w:adjustRightInd/>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Batch and continuous culture. Bioreactors.</w:t>
      </w:r>
    </w:p>
    <w:p w:rsidR="00B025CE" w:rsidRPr="00F90A69" w:rsidRDefault="00B025CE" w:rsidP="00B025CE">
      <w:pPr>
        <w:widowControl/>
        <w:autoSpaceDE/>
        <w:autoSpaceDN/>
        <w:adjustRightInd/>
        <w:ind w:left="1440"/>
        <w:jc w:val="both"/>
        <w:rPr>
          <w:rFonts w:ascii="Times New Roman" w:hAnsi="Times New Roman" w:cs="Times New Roman"/>
          <w:sz w:val="28"/>
          <w:szCs w:val="28"/>
          <w:lang w:val="en-US"/>
        </w:rPr>
      </w:pPr>
    </w:p>
    <w:p w:rsidR="00B025CE" w:rsidRPr="00F90A69" w:rsidRDefault="00B025CE" w:rsidP="00B025CE">
      <w:pPr>
        <w:ind w:left="57"/>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Tasks:</w:t>
      </w:r>
    </w:p>
    <w:p w:rsidR="00B025CE" w:rsidRPr="00F90A69" w:rsidRDefault="00B025CE" w:rsidP="00B025CE">
      <w:pPr>
        <w:ind w:left="57"/>
        <w:jc w:val="both"/>
        <w:rPr>
          <w:rFonts w:ascii="Times New Roman" w:hAnsi="Times New Roman" w:cs="Times New Roman"/>
          <w:sz w:val="28"/>
          <w:szCs w:val="28"/>
          <w:lang w:val="en-US"/>
        </w:rPr>
      </w:pPr>
      <w:r w:rsidRPr="00F90A69">
        <w:rPr>
          <w:rFonts w:ascii="Times New Roman" w:hAnsi="Times New Roman" w:cs="Times New Roman"/>
          <w:b/>
          <w:sz w:val="28"/>
          <w:szCs w:val="28"/>
          <w:lang w:val="en-US"/>
        </w:rPr>
        <w:t>Methodical recommendations:</w:t>
      </w:r>
    </w:p>
    <w:p w:rsidR="00B025CE" w:rsidRPr="00F90A69" w:rsidRDefault="00B025CE" w:rsidP="00B025CE">
      <w:pPr>
        <w:ind w:left="57"/>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 xml:space="preserve">I </w:t>
      </w:r>
      <w:proofErr w:type="gramStart"/>
      <w:r w:rsidRPr="00F90A69">
        <w:rPr>
          <w:rFonts w:ascii="Times New Roman" w:hAnsi="Times New Roman" w:cs="Times New Roman"/>
          <w:b/>
          <w:sz w:val="28"/>
          <w:szCs w:val="28"/>
          <w:lang w:val="en-US"/>
        </w:rPr>
        <w:t>Checking</w:t>
      </w:r>
      <w:proofErr w:type="gramEnd"/>
      <w:r w:rsidRPr="00F90A69">
        <w:rPr>
          <w:rFonts w:ascii="Times New Roman" w:hAnsi="Times New Roman" w:cs="Times New Roman"/>
          <w:b/>
          <w:sz w:val="28"/>
          <w:szCs w:val="28"/>
          <w:lang w:val="en-US"/>
        </w:rPr>
        <w:t xml:space="preserve"> of home task</w:t>
      </w:r>
    </w:p>
    <w:p w:rsidR="00B025CE" w:rsidRPr="00F90A69" w:rsidRDefault="00B025CE" w:rsidP="00B025CE">
      <w:pPr>
        <w:ind w:left="57"/>
        <w:jc w:val="both"/>
        <w:rPr>
          <w:rFonts w:ascii="Times New Roman" w:hAnsi="Times New Roman" w:cs="Times New Roman"/>
          <w:sz w:val="28"/>
          <w:szCs w:val="28"/>
          <w:lang w:val="en-US"/>
        </w:rPr>
      </w:pPr>
      <w:r w:rsidRPr="00F90A69">
        <w:rPr>
          <w:rFonts w:ascii="Times New Roman" w:hAnsi="Times New Roman" w:cs="Times New Roman"/>
          <w:b/>
          <w:sz w:val="28"/>
          <w:szCs w:val="28"/>
          <w:lang w:val="en-US"/>
        </w:rPr>
        <w:t>II Study of new material</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Production of antibiotics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Production of antibiotics by fermentation, either for use directly in human therapy or to act as feedstock for the synthesis of chemically modified derivatives of the core antibiotic structure, still </w:t>
      </w:r>
      <w:proofErr w:type="gramStart"/>
      <w:r w:rsidRPr="00F90A69">
        <w:rPr>
          <w:rFonts w:ascii="Times New Roman" w:hAnsi="Times New Roman" w:cs="Times New Roman"/>
          <w:sz w:val="28"/>
          <w:szCs w:val="28"/>
          <w:lang w:val="en-US"/>
        </w:rPr>
        <w:t>make</w:t>
      </w:r>
      <w:proofErr w:type="gramEnd"/>
      <w:r w:rsidRPr="00F90A69">
        <w:rPr>
          <w:rFonts w:ascii="Times New Roman" w:hAnsi="Times New Roman" w:cs="Times New Roman"/>
          <w:sz w:val="28"/>
          <w:szCs w:val="28"/>
          <w:lang w:val="en-US"/>
        </w:rPr>
        <w:t xml:space="preserve"> up the majority contribution of antibiotic agents in the treatment of human disease. Only two classes of chemically synthetic agents have significant market share as antibiotic agents: the sulphonamides and the fluoroquinolones. A novel chemical class, the oxazolidinones, recently entered the marketplace but still does not have significant market penetration, and is carefully managed as a reserve antibiotic. Also, in the current reimbursement environment, it is clear that it will be extremely difficult for any new antibiotic to compete economically with generic β-lactams, macrolides and tetracyclines unless they have a distinct clinical advantage and improved cost of care.</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continued development of antibiotic-resistant organisms has started to reveal weaknesses in the armoury of drugs available to treat serious hospital and community acquired infections. Thus the focus in drug discovery has shifted away from the identification of broad spectrum antibiotics to new entities that target the resistant organisms. A focus on this market niche, however, reduces the potential market for these new narrow-spectrum agents and has an impact on business decisions whether or not to proceed with discovery efforts. In addition, the emphasis on cost savings by the health-care industry continues to drive the expansion of use of generic broad spectrum antibiotics where they are effective.</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lastRenderedPageBreak/>
        <w:t>The production of antibiotics has been widespread since the pioneering efforts of Florey and Chain in 1938. The importance of antibiotics to medicine has led to much research into their discovery and production.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Identifying useful antibiotics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  An agar plate streaked with microorganisms.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Despite the wide variety of known antibiotics, less than 1% of antimicrobial agents have medical or commercial value. For example, whereas penicillin has a high therapeutic index as it does not generally affect human cells, this is not so for many antibiotics. Other antibiotics simply lack advantage over </w:t>
      </w:r>
      <w:proofErr w:type="gramStart"/>
      <w:r w:rsidRPr="00F90A69">
        <w:rPr>
          <w:rFonts w:ascii="Times New Roman" w:hAnsi="Times New Roman" w:cs="Times New Roman"/>
          <w:sz w:val="28"/>
          <w:szCs w:val="28"/>
          <w:lang w:val="en-US"/>
        </w:rPr>
        <w:t>those already in use</w:t>
      </w:r>
      <w:proofErr w:type="gramEnd"/>
      <w:r w:rsidRPr="00F90A69">
        <w:rPr>
          <w:rFonts w:ascii="Times New Roman" w:hAnsi="Times New Roman" w:cs="Times New Roman"/>
          <w:sz w:val="28"/>
          <w:szCs w:val="28"/>
          <w:lang w:val="en-US"/>
        </w:rPr>
        <w:t>, or have no other practical applications.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Useful antibiotics are often discovered using a screening process. To conduct such a screen, isolates of many different microorganisms are cultured and then tested for production of diffusible products that inhibit the growth of test organisms. Most antibiotics identified in such a screen are already known and must therefore be disregarded. The remainder must be tested for their selective toxicities and therapeutic activities, and the best candidates can be examined and possibly modified.</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A more modern version of this approach is a rational design program. This involves screening directed towards finding new natural products that inhibit a specific target, such as an enzyme only found in the target pathogen, rather than tests to show general inhibition of a culture.</w:t>
      </w:r>
    </w:p>
    <w:p w:rsidR="00DB0C49" w:rsidRDefault="00DB0C49"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Industrial production techniques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Antibiotics are produced industrially by a process of fermentation, where the source microorganism is grown in large containers (100,000–150,000 liters or more) containing a liquid growth medium. Oxygen concentration, temperature, pH and nutrient levels must be optimal, and are closely monitored and adjusted if necessary. As antibiotics are secondary metabolites, the population size must be controlled very carefully to ensure that maximum yield is obtained before the cells die. Once the process is complete, the antibiotic must be extracted and purified to a crystalline product. This is simpler to achieve if the antibiotic is soluble in organic solvent. Otherwise it must first be removed by ion exchange, adsorption or chemical precipitation.</w:t>
      </w:r>
    </w:p>
    <w:p w:rsidR="00DB0C49" w:rsidRDefault="00DB0C49" w:rsidP="00B025CE">
      <w:pPr>
        <w:jc w:val="both"/>
        <w:rPr>
          <w:rFonts w:ascii="Times New Roman" w:hAnsi="Times New Roman" w:cs="Times New Roman"/>
          <w:sz w:val="28"/>
          <w:szCs w:val="28"/>
          <w:lang w:val="en-US"/>
        </w:rPr>
      </w:pPr>
    </w:p>
    <w:p w:rsidR="006A3F1B" w:rsidRDefault="006A3F1B"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Strains used for production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Microorganisms used in fermentation are rarely identical to the wild type. This is because species are often genetically modified to yield the maximum amounts of antibiotics. Mutation is often used, and is encouraged by introducing mutagens such as ultraviolet radiation, x-rays or certain chemicals. Selection and further reproduction of the higher yielding strains over many generations can raise yields by 20-fold or more. Another technique used to increase yields is gene amplification, where copies of genes coding for enzymes involved in the antibiotic production can </w:t>
      </w:r>
      <w:r w:rsidRPr="00F90A69">
        <w:rPr>
          <w:rFonts w:ascii="Times New Roman" w:hAnsi="Times New Roman" w:cs="Times New Roman"/>
          <w:sz w:val="28"/>
          <w:szCs w:val="28"/>
          <w:lang w:val="en-US"/>
        </w:rPr>
        <w:lastRenderedPageBreak/>
        <w:t>be inserted back into a cell, via vectors such as plasmids. This process must be closely linked with retesting of antibiotic production.</w:t>
      </w:r>
    </w:p>
    <w:p w:rsidR="00B025CE"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Production of vaccines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Vaccines are medicines which immunize human or animal organisms against diseases. The organism to be protected is repeatedly exposed to small quantities of antigens (vaccines) or antibodies in the form of a serum. This achieves immunity.</w:t>
      </w:r>
    </w:p>
    <w:p w:rsidR="00DB0C49" w:rsidRDefault="00DB0C49"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Live vaccines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One means is therapy with live vaccines. These are germs with weakened virulence or closely related to pathogenic germs and are therefore antigens, but without the pathogenic effects. They are bred from less pathogenic mutations of virulent germs, which are suitable for the production of vaccines.</w:t>
      </w:r>
    </w:p>
    <w:p w:rsidR="00DB0C49" w:rsidRDefault="00DB0C49"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Process of vaccine manufacturing</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When a suitable virus strain has been chosen, it is isolated in ampoules and stored at -192 °C in liquid nitrogen. Breeding is then conducted starting with the pre-fermenter and continuing in the main fermenter. The fermentation process is supplemented by a nutrient solution. The nutrients are dissolved in the nutrient tank and added to the fermentation process after filtration. The cells are then separated from the surplus by centrifuging. The raw vaccines pass into the mixing vessel, where their immunogenity is increased by the addition of adjuvants, stabilizers and preservatives.</w:t>
      </w:r>
    </w:p>
    <w:p w:rsidR="00B025CE" w:rsidRPr="00F90A69" w:rsidRDefault="00B025CE" w:rsidP="00B025CE">
      <w:pPr>
        <w:jc w:val="both"/>
        <w:rPr>
          <w:rFonts w:ascii="Times New Roman" w:hAnsi="Times New Roman" w:cs="Times New Roman"/>
          <w:noProof/>
          <w:sz w:val="28"/>
          <w:szCs w:val="28"/>
          <w:lang w:val="en-US"/>
        </w:rPr>
      </w:pPr>
      <w:r>
        <w:rPr>
          <w:rFonts w:ascii="Times New Roman" w:hAnsi="Times New Roman" w:cs="Times New Roman"/>
          <w:noProof/>
          <w:sz w:val="28"/>
          <w:szCs w:val="28"/>
        </w:rPr>
        <w:drawing>
          <wp:inline distT="0" distB="0" distL="0" distR="0">
            <wp:extent cx="3962400" cy="280904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9380" cy="2806902"/>
                    </a:xfrm>
                    <a:prstGeom prst="rect">
                      <a:avLst/>
                    </a:prstGeom>
                    <a:noFill/>
                    <a:ln>
                      <a:noFill/>
                    </a:ln>
                  </pic:spPr>
                </pic:pic>
              </a:graphicData>
            </a:graphic>
          </wp:inline>
        </w:drawing>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Production of live vaccines</w:t>
      </w:r>
    </w:p>
    <w:p w:rsidR="00B025CE"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Production of sera</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In serum therapy, the infected organism is supplied with the sera produced with the antibodies of immunized individuals. Sera are gained by multiplying bacteria in a suitable nutrient solution. The serum produced during fermentation is excreted by the cells into the fermentation solution. The serum is isolated by separating the biomass in centrifuges and by further stages of processing in the clarification phase. An aseptic process is essential in the production of vaccines and sera.</w:t>
      </w:r>
    </w:p>
    <w:p w:rsidR="00B025CE" w:rsidRPr="00F90A69" w:rsidRDefault="00B025CE" w:rsidP="00B025CE">
      <w:pPr>
        <w:jc w:val="both"/>
        <w:rPr>
          <w:rFonts w:ascii="Times New Roman" w:hAnsi="Times New Roman" w:cs="Times New Roman"/>
          <w:noProof/>
          <w:sz w:val="28"/>
          <w:szCs w:val="28"/>
          <w:lang w:val="en-US"/>
        </w:rPr>
      </w:pPr>
      <w:r>
        <w:rPr>
          <w:rFonts w:ascii="Times New Roman" w:hAnsi="Times New Roman" w:cs="Times New Roman"/>
          <w:noProof/>
          <w:sz w:val="28"/>
          <w:szCs w:val="28"/>
        </w:rPr>
        <w:lastRenderedPageBreak/>
        <w:drawing>
          <wp:inline distT="0" distB="0" distL="0" distR="0">
            <wp:extent cx="3811905" cy="19119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1905" cy="1911985"/>
                    </a:xfrm>
                    <a:prstGeom prst="rect">
                      <a:avLst/>
                    </a:prstGeom>
                    <a:noFill/>
                    <a:ln>
                      <a:noFill/>
                    </a:ln>
                  </pic:spPr>
                </pic:pic>
              </a:graphicData>
            </a:graphic>
          </wp:inline>
        </w:drawing>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Production of sera</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Chemical / Pharmaceutical Technology</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gentle treatment of fragile cell cultures, process management that meets maximum IP and SIP requirements, and comprehensive safety, e. g. in the treatment of oncentrated acid compounds or explosive mixtures – our separators, decanters and membrane filtration installations developed specifically for these sectors meet exceptionally high standards of safety, hygiene and product quality. </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 The following are some examples: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Steam-sterilizable separators which treat products extremely gently with their </w:t>
      </w:r>
      <w:proofErr w:type="gramStart"/>
      <w:r w:rsidRPr="00F90A69">
        <w:rPr>
          <w:rFonts w:ascii="Times New Roman" w:hAnsi="Times New Roman" w:cs="Times New Roman"/>
          <w:sz w:val="28"/>
          <w:szCs w:val="28"/>
          <w:lang w:val="en-US"/>
        </w:rPr>
        <w:t>hydrohermeticfeed,</w:t>
      </w:r>
      <w:proofErr w:type="gramEnd"/>
      <w:r w:rsidRPr="00F90A69">
        <w:rPr>
          <w:rFonts w:ascii="Times New Roman" w:hAnsi="Times New Roman" w:cs="Times New Roman"/>
          <w:sz w:val="28"/>
          <w:szCs w:val="28"/>
          <w:lang w:val="en-US"/>
        </w:rPr>
        <w:t xml:space="preserve"> provide GMP design and reliably eliminate the danger of product contamination by using components that are all sterilizable (including the separator)</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Separators in various corrosion-resistant special materials for use in the chemical industry</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Classifying decanters for use in mineral processing with special drive systems for high torques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Gas-tight decanters in accordance with ATEX regulations that are designed for systems with overpressure and whose electrical components are suitable for operation in explosion-hazarded zones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We combine the complex safety requirements of the chemical, pharmaceutical and biotechnology industries with high separating performance and considerably reduced operating costs of separating installations in the following fields: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Pharmaceutical biotechnology:</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Animal cell cultures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Human blood proteins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Human vaccines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Insulin from biomass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Starter cultures (bacteria cultures)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Synthetic pharmaceutical products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Veterinary vaccines</w:t>
      </w:r>
    </w:p>
    <w:p w:rsidR="00B025CE"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Pharmaceutical Biotechnology</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Aseptic process management, optimum cleaning capability, closed product handling, </w:t>
      </w:r>
      <w:r w:rsidRPr="00F90A69">
        <w:rPr>
          <w:rFonts w:ascii="Times New Roman" w:hAnsi="Times New Roman" w:cs="Times New Roman"/>
          <w:sz w:val="28"/>
          <w:szCs w:val="28"/>
          <w:lang w:val="en-US"/>
        </w:rPr>
        <w:lastRenderedPageBreak/>
        <w:t xml:space="preserve">reliable compliance with GMP requirements, gentle product treatment, efficient recovery of active ingredients and reliable scale-up – the requirements of pharmaceutical biotechnology are high. With separators designed specifically for this sector, GEA Westfalia Separator stands for reliable compliance with these requirements. </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Convince yourself and learn more about our solutions for:</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Hormones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Human Blood Proteins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Mammalian Cell Cultures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Pharmaceutical Proteins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Starter Cultures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Vaccines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 Since 1893, GEA Westfalia Separator has been instrumental in the advancement of mechanical separation technology. Today, it is a key technology in the recovery of active pharmaceutical ingredients with substantial potential for optimizing production processes and products. A critical factor underlying the success of the company in pharmaceutical biotechnology is its ability to swiftly translate new developments into marketable processes and systems which fully meet the complex requirements of biotechnological processes. </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basis for this is decades of experience in the construction and production of separators for the pharmaceutical industry, picking up on new research findings and the implementation of the latest design and production processes. Using this approach, GEA Westfalia Separator has developed numerous innovative improvements to separating processes and brought them to market world-wide by applying first-class engineering.</w:t>
      </w:r>
    </w:p>
    <w:p w:rsidR="00DB0C49" w:rsidRDefault="00DB0C49"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separators and decanters from GEA Westfalia Separator ensure that the intracellular and extracellular enzymes are separated undamaged and in high concentrations.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Contents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Enzymes - valuable proteins, esteemed helpers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Production of intracellular 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Production of extracellular 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Enzymes - valuable proteins, esteemed helpers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Enzymes are complex organic protein compounds located in every living cell, where they are produced. They accelerate organic processes such as the breakdown of starch, protein, fat or sugar as catalysts, i. e. without being expended themselves. These valuable proteins are known to industry as esteemed helpers.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Production of intracellular 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lastRenderedPageBreak/>
        <w:t>Glucose isomerase is an example of an enzyme which converts glucose into fructose and is highly significant in the starch industry. The enzyme is produced and remains in the cells of the employed microorganisms. To process it, the liquid phase of the fermentation broth is separated by centrifuging after fermentation. The concentrated microorganisms are treated further after centrifuging. The cell walls are broken down. Depending on the consistency of the suspension, it is diluted before the cell fragments are separated by continuously operating separators.</w:t>
      </w:r>
    </w:p>
    <w:p w:rsidR="00B025CE" w:rsidRPr="00F90A69" w:rsidRDefault="00B025CE" w:rsidP="00B025CE">
      <w:pPr>
        <w:jc w:val="both"/>
        <w:rPr>
          <w:rFonts w:ascii="Times New Roman" w:hAnsi="Times New Roman" w:cs="Times New Roman"/>
          <w:noProof/>
          <w:sz w:val="28"/>
          <w:szCs w:val="28"/>
          <w:lang w:val="en-US"/>
        </w:rPr>
      </w:pPr>
      <w:r>
        <w:rPr>
          <w:rFonts w:ascii="Times New Roman" w:hAnsi="Times New Roman" w:cs="Times New Roman"/>
          <w:noProof/>
          <w:sz w:val="28"/>
          <w:szCs w:val="28"/>
        </w:rPr>
        <w:drawing>
          <wp:inline distT="0" distB="0" distL="0" distR="0">
            <wp:extent cx="2007235" cy="2564765"/>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07235" cy="2564765"/>
                    </a:xfrm>
                    <a:prstGeom prst="rect">
                      <a:avLst/>
                    </a:prstGeom>
                    <a:noFill/>
                    <a:ln>
                      <a:noFill/>
                    </a:ln>
                  </pic:spPr>
                </pic:pic>
              </a:graphicData>
            </a:graphic>
          </wp:inline>
        </w:drawing>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Recovery of intracellular enzymes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Production of extracellular 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Separators and decanters from GEA Westfalia Separator are ideal for the optimum treatment of washing powder enzymes. Carefully purified and sterilized air is injected into a fermenter equipped with an agitator. The air bubbles are distributed in the nutrient solution, which is composed of carbohydrates, protein, growth agents and nutrients. This is sterilized, heated to an optimum temperature and then inoculated with the purified culture of a non-pathogenic microorganism. The microorganisms nourish themselves by converting the substances and simultaneously produce the enzymes. These are then excreted to the fermentation broth. After fermentation, the microorganisms are separated by adding a flocculent and centrifuging with separators and decanters. Succeeding stages of washing and polishing with centrifuges further increase the yield and the purity of the enzymes.</w:t>
      </w:r>
    </w:p>
    <w:p w:rsidR="00B025CE" w:rsidRPr="00F90A69" w:rsidRDefault="00B025CE" w:rsidP="00B025CE">
      <w:pPr>
        <w:jc w:val="both"/>
        <w:rPr>
          <w:rFonts w:ascii="Times New Roman" w:hAnsi="Times New Roman" w:cs="Times New Roman"/>
          <w:noProof/>
          <w:sz w:val="28"/>
          <w:szCs w:val="28"/>
          <w:lang w:val="en-US"/>
        </w:rPr>
      </w:pPr>
      <w:r>
        <w:rPr>
          <w:rFonts w:ascii="Times New Roman" w:hAnsi="Times New Roman" w:cs="Times New Roman"/>
          <w:noProof/>
          <w:sz w:val="28"/>
          <w:szCs w:val="28"/>
        </w:rPr>
        <w:lastRenderedPageBreak/>
        <w:drawing>
          <wp:inline distT="0" distB="0" distL="0" distR="0">
            <wp:extent cx="4162425" cy="455422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2425" cy="4554220"/>
                    </a:xfrm>
                    <a:prstGeom prst="rect">
                      <a:avLst/>
                    </a:prstGeom>
                    <a:noFill/>
                    <a:ln>
                      <a:noFill/>
                    </a:ln>
                  </pic:spPr>
                </pic:pic>
              </a:graphicData>
            </a:graphic>
          </wp:inline>
        </w:drawing>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Recovery of extracellular enzymes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Hormones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separation technology of GEA Westfalia Separator plays an important part in the production of hormones, e. g. insulin. </w:t>
      </w:r>
    </w:p>
    <w:p w:rsidR="00B025CE" w:rsidRPr="00F90A69" w:rsidRDefault="00B025CE" w:rsidP="00B025CE">
      <w:pPr>
        <w:jc w:val="both"/>
        <w:rPr>
          <w:rFonts w:ascii="Times New Roman" w:hAnsi="Times New Roman" w:cs="Times New Roman"/>
          <w:sz w:val="28"/>
          <w:szCs w:val="28"/>
          <w:lang w:val="en-US"/>
        </w:rPr>
      </w:pP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Contents</w:t>
      </w: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What are hormones?</w:t>
      </w:r>
    </w:p>
    <w:p w:rsidR="00B025CE" w:rsidRPr="00F90A69" w:rsidRDefault="00B025CE" w:rsidP="00B025CE">
      <w:pPr>
        <w:jc w:val="both"/>
        <w:rPr>
          <w:rFonts w:ascii="Times New Roman" w:hAnsi="Times New Roman" w:cs="Times New Roman"/>
          <w:sz w:val="28"/>
          <w:szCs w:val="28"/>
          <w:lang w:val="en-US"/>
        </w:rPr>
      </w:pPr>
      <w:r w:rsidRPr="00A0100D">
        <w:rPr>
          <w:rFonts w:ascii="Times New Roman" w:hAnsi="Times New Roman" w:cs="Times New Roman"/>
          <w:b/>
          <w:sz w:val="28"/>
          <w:szCs w:val="28"/>
          <w:lang w:val="en-US"/>
        </w:rPr>
        <w:t>Production of hormones using the example of insulin</w:t>
      </w:r>
    </w:p>
    <w:p w:rsidR="00A0100D" w:rsidRDefault="00A0100D" w:rsidP="00B025CE">
      <w:pPr>
        <w:jc w:val="both"/>
        <w:rPr>
          <w:rFonts w:ascii="Times New Roman" w:hAnsi="Times New Roman" w:cs="Times New Roman"/>
          <w:sz w:val="28"/>
          <w:szCs w:val="28"/>
          <w:lang w:val="en-US"/>
        </w:rPr>
      </w:pP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What are hormones?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Hormones are chemical messengers which have a regulating effect on the metabolism and organ activity. In collaboration with the nervous system, they coordinate all bodily functions. A complicated control mechanism ensures a harmonic interaction of the bodily functions.</w:t>
      </w:r>
    </w:p>
    <w:p w:rsidR="00A0100D" w:rsidRDefault="00A0100D" w:rsidP="00B025CE">
      <w:pPr>
        <w:jc w:val="both"/>
        <w:rPr>
          <w:rFonts w:ascii="Times New Roman" w:hAnsi="Times New Roman" w:cs="Times New Roman"/>
          <w:sz w:val="28"/>
          <w:szCs w:val="28"/>
          <w:lang w:val="en-US"/>
        </w:rPr>
      </w:pP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Production of hormones using the example of insulin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Diabetes is a metabolic disorder. Diabetics can no longer adequately utilize glucose, which is conveyed by the blood to all cells of the body. The hormone insulin has a key function in this. Amongst other functions, it operates as a “door opener” for glucose molecules when they enter cells. Around 150 million people worldwide now suffer from this metabolic disorder. They must inject supplementary insulin daily to </w:t>
      </w:r>
      <w:r w:rsidRPr="00F90A69">
        <w:rPr>
          <w:rFonts w:ascii="Times New Roman" w:hAnsi="Times New Roman" w:cs="Times New Roman"/>
          <w:sz w:val="28"/>
          <w:szCs w:val="28"/>
          <w:lang w:val="en-US"/>
        </w:rPr>
        <w:lastRenderedPageBreak/>
        <w:t xml:space="preserve">prevent serious cardiovascular or renal diseases.  </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Separators from GEA Westfalia Separator play an important part in the production process. Nozzle separators operate in the depicted process, in which the solid material is extracted continuously in a constant concentration. The biosynthetic production of human insulin is conducted by bacteria or yeasts. After fermentation, or the conversion of the chemical raw materials by the microorganisms, the biomass is extracted by a nozzle separator. In further stages, the active ingredient is washed and concentrated. GEA Westfalia Separator machines are also employed in the succeeding crystallization stages, for example Westfalia Separator hycon, chamber separators and self-cleaning separators.</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Starter Cultures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Starter cultures are literally on everyone’s lips. The helpful microorganisms are employed in the most diverse fields of the food industry and also as a probiotic dietary supplement. Examples are the dairy, meat and bakery industries, in the production of fermented vegetables, in the production of wine and beer and in the fodder industry. Starter cultures are cultivated from undefined, empirically produced species to attain a predictable and reproducible quality and quantity of the product.</w:t>
      </w:r>
    </w:p>
    <w:p w:rsidR="00A0100D" w:rsidRDefault="00A0100D" w:rsidP="00B025CE">
      <w:pPr>
        <w:jc w:val="both"/>
        <w:rPr>
          <w:rFonts w:ascii="Times New Roman" w:hAnsi="Times New Roman" w:cs="Times New Roman"/>
          <w:sz w:val="28"/>
          <w:szCs w:val="28"/>
          <w:lang w:val="en-US"/>
        </w:rPr>
      </w:pP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Contents</w:t>
      </w: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Cultivation in fermenters, separation from the fermentation solution</w:t>
      </w: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Sterility and careful treatment</w:t>
      </w:r>
    </w:p>
    <w:p w:rsidR="00A0100D" w:rsidRDefault="00A0100D" w:rsidP="00B025CE">
      <w:pPr>
        <w:jc w:val="both"/>
        <w:rPr>
          <w:rFonts w:ascii="Times New Roman" w:hAnsi="Times New Roman" w:cs="Times New Roman"/>
          <w:sz w:val="28"/>
          <w:szCs w:val="28"/>
          <w:lang w:val="en-US"/>
        </w:rPr>
      </w:pP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Cultivation in fermenters, separation from the fermentation solution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production of starter cultures can be divided into two sections. After cultivation in fermenters, the bacteria must be processed and separated from the fermentation solution. This consists of the nurtured lactobacilli and the remainder of the nutrient solution including the produced lactic acid. Firstly, the microorganisms are separated and concentrated from the liquid phase. Nozzle and self-cleaning disc separators in steam-sterilized design are available for this step of the process. The concentrated lactobacilli then pass to a freeze-drier. Finally, the cultures are packaged under oxygen exclusion and stored at low temperatures. This retains their activity for months before they are processed, e. g. as “live cultures” in probiotic yoghurts.</w:t>
      </w:r>
    </w:p>
    <w:p w:rsidR="00B025CE" w:rsidRPr="00F90A69" w:rsidRDefault="00B025CE" w:rsidP="00B025CE">
      <w:pPr>
        <w:jc w:val="both"/>
        <w:rPr>
          <w:rFonts w:ascii="Times New Roman" w:hAnsi="Times New Roman" w:cs="Times New Roman"/>
          <w:noProof/>
          <w:sz w:val="28"/>
          <w:szCs w:val="28"/>
          <w:lang w:val="en-US"/>
        </w:rPr>
      </w:pPr>
      <w:r>
        <w:rPr>
          <w:rFonts w:ascii="Times New Roman" w:hAnsi="Times New Roman" w:cs="Times New Roman"/>
          <w:noProof/>
          <w:sz w:val="28"/>
          <w:szCs w:val="28"/>
        </w:rPr>
        <w:lastRenderedPageBreak/>
        <w:drawing>
          <wp:inline distT="0" distB="0" distL="0" distR="0">
            <wp:extent cx="3420110" cy="3817620"/>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0110" cy="3817620"/>
                    </a:xfrm>
                    <a:prstGeom prst="rect">
                      <a:avLst/>
                    </a:prstGeom>
                    <a:noFill/>
                    <a:ln>
                      <a:noFill/>
                    </a:ln>
                  </pic:spPr>
                </pic:pic>
              </a:graphicData>
            </a:graphic>
          </wp:inline>
        </w:drawing>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Production of starter cultures</w:t>
      </w:r>
    </w:p>
    <w:p w:rsidR="00B025CE" w:rsidRPr="00F90A69" w:rsidRDefault="00B025CE" w:rsidP="00B025CE">
      <w:pPr>
        <w:jc w:val="both"/>
        <w:rPr>
          <w:rFonts w:ascii="Times New Roman" w:hAnsi="Times New Roman" w:cs="Times New Roman"/>
          <w:b/>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b/>
          <w:sz w:val="28"/>
          <w:szCs w:val="28"/>
          <w:lang w:val="en-US"/>
        </w:rPr>
        <w:t>Sterility and careful treatment</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careful treatment of the living microorganisms, sterility and </w:t>
      </w:r>
      <w:proofErr w:type="gramStart"/>
      <w:r w:rsidRPr="00F90A69">
        <w:rPr>
          <w:rFonts w:ascii="Times New Roman" w:hAnsi="Times New Roman" w:cs="Times New Roman"/>
          <w:sz w:val="28"/>
          <w:szCs w:val="28"/>
          <w:lang w:val="en-US"/>
        </w:rPr>
        <w:t>a high</w:t>
      </w:r>
      <w:proofErr w:type="gramEnd"/>
      <w:r w:rsidRPr="00F90A69">
        <w:rPr>
          <w:rFonts w:ascii="Times New Roman" w:hAnsi="Times New Roman" w:cs="Times New Roman"/>
          <w:sz w:val="28"/>
          <w:szCs w:val="28"/>
          <w:lang w:val="en-US"/>
        </w:rPr>
        <w:t xml:space="preserve"> separation efficiency are prerequisite to the economical, reliable and efficient processing. The separators from GEA Westfalia Separator Employed in this production process are therefore equipped with hydrohermetic product feed systems which minimize the shear forces when the product enters the bowl and therefore guarantee the high vitality of the cells.</w:t>
      </w:r>
    </w:p>
    <w:p w:rsidR="00B025CE" w:rsidRPr="00F90A69" w:rsidRDefault="00B025CE" w:rsidP="00B025CE">
      <w:pPr>
        <w:jc w:val="both"/>
        <w:rPr>
          <w:rFonts w:ascii="Times New Roman" w:hAnsi="Times New Roman" w:cs="Times New Roman"/>
          <w:sz w:val="28"/>
          <w:szCs w:val="28"/>
          <w:lang w:val="en-US"/>
        </w:rPr>
      </w:pPr>
    </w:p>
    <w:p w:rsidR="00B025CE"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Choice of objects for microbiological synthesis</w:t>
      </w:r>
    </w:p>
    <w:p w:rsidR="00B025CE" w:rsidRPr="00F90A69" w:rsidRDefault="00B025CE" w:rsidP="00B025CE">
      <w:pPr>
        <w:jc w:val="both"/>
        <w:rPr>
          <w:rFonts w:ascii="Times New Roman" w:hAnsi="Times New Roman" w:cs="Times New Roman"/>
          <w:sz w:val="28"/>
          <w:szCs w:val="28"/>
          <w:lang w:val="en-US"/>
        </w:rPr>
      </w:pPr>
      <w:proofErr w:type="gramStart"/>
      <w:r w:rsidRPr="00F90A69">
        <w:rPr>
          <w:rFonts w:ascii="Times New Roman" w:hAnsi="Times New Roman" w:cs="Times New Roman"/>
          <w:sz w:val="28"/>
          <w:szCs w:val="28"/>
          <w:lang w:val="en-US"/>
        </w:rPr>
        <w:t>Microbiological Synthesis in microorganisms, the synthesis of structural elements or metabolic products by the cells’ enzyme systems.</w:t>
      </w:r>
      <w:proofErr w:type="gramEnd"/>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In microbiological synthesis, as in any organic synthesis, complex substances are formed from simpler compounds. Microbiological synthesis should be distinguished from fermentation, which also results in various metabolic products (alcohols, organic acids) but which is predominantly an effect of the decomposition of organic matter. Many of the products formed by microbiological synthesis are physiologically active and of economic value.</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Microbiological synthesis embraces a broad range of processes, including the accumulation of a microbial mass for use as a protein-vitamin supplement to fodders; as a source of proteins, lipids, enzymes, toxins, vitamins, and antibiotics; as an agent for animal and plant parasite control; and as a carrier of enzymic activity in the transformation of organic compounds. Also among the processes classified under microbiological synthesis is the production of metabolites that accumulate outside the cells (for example, enzymes, toxins, antibiotics, amino acids, vitamins, and </w:t>
      </w:r>
      <w:r w:rsidRPr="00F90A69">
        <w:rPr>
          <w:rFonts w:ascii="Times New Roman" w:hAnsi="Times New Roman" w:cs="Times New Roman"/>
          <w:sz w:val="28"/>
          <w:szCs w:val="28"/>
          <w:lang w:val="en-US"/>
        </w:rPr>
        <w:lastRenderedPageBreak/>
        <w:t>nucleotides).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Microbiological synthesis occurs within the cell upon the activation of low-molecular-weight components (for example, coenzyme A) and the participation of nucleotide phosphates (most often, adenyl derivatives). Many metabolites are then eliminated from the cell. A characteristic feature of microorganisms is their capacity for supersynthesis—that is, the formation of certain metabolic products (many amino acids, nucleotides, and vitamins) in excess of the cells’ requirements. For example, in Micrococcus glutamicus cultures, glutamic acid may accumulate in amounts greater than 10 mg per milliliter (ml) of medium, and in cultures of the fungi Eremotheciumashbyii and Ashbyagossipii, vitamin B2 may accumulate to 1–2 mg per ml, instead of the usual hundredths or even thousandths of </w:t>
      </w:r>
      <w:proofErr w:type="gramStart"/>
      <w:r w:rsidRPr="00F90A69">
        <w:rPr>
          <w:rFonts w:ascii="Times New Roman" w:hAnsi="Times New Roman" w:cs="Times New Roman"/>
          <w:sz w:val="28"/>
          <w:szCs w:val="28"/>
          <w:lang w:val="en-US"/>
        </w:rPr>
        <w:t>a</w:t>
      </w:r>
      <w:proofErr w:type="gramEnd"/>
      <w:r w:rsidRPr="00F90A69">
        <w:rPr>
          <w:rFonts w:ascii="Times New Roman" w:hAnsi="Times New Roman" w:cs="Times New Roman"/>
          <w:sz w:val="28"/>
          <w:szCs w:val="28"/>
          <w:lang w:val="en-US"/>
        </w:rPr>
        <w:t xml:space="preserve"> mg.</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capacity for the supersynthesis of particular compounds is species characteristic; indeed, such microorganisms are, as a rule, used as producers in the microbiological synthesis of their characteristic metabolites. The cultures used either have been selected from natural sources or are specially bred mutant strains for which the supersynthesis is a result of mutagen-influenced metabolic disturbances. The use of mutants makes it possible to increase substantially the yield of a number of products. For example, cultures have been developed for a high level of supersynthesis of lysine, inosinic acid, and certain vitamins. Mutants have made it possible to increase penicillin biosynthesis 100–150 times. Mutant strains are also used in the manufacture of other antibiotics.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A number of products are obtained in the process of microbiological synthesis from the most diverse compounds of carbon and nitrogen, thanks to the great variety of microbial enzyme systems. Thus, in synthesizing proteins, nucleic acids, and other metabolites, cells may use different inorganic sources of nitrogen, depending on the culture. For carbon compounds, they may use various carbohydrates, organic acids (including acetic), or liquid, solid, or gaseous hydrocarbons. Certain species that are capable of chemosynthesis or photosynthesis can assimilate carbon dioxide as a carbon source. The selection of appropriate cultures makes it possible to obtain the desired substances from inexpensive and readily available raw materials by means of microbiological synthesis, which for some cases, such as antibiotics, is in fact the only economically efficient means of production.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Some of the products of microbiological synthesis, such as baker’s yeast, have long been used by man, but the method has attained broad industrial application only since the 1940’s and 1950’s. Progress in the field has been due primarily to the discovery of penicillin, which spurred detailed research on the physiologically active metabolic products of microorganisms. The organization of penicillin production on an industrial scale led to the solution of many microbiological, technological, and engineering problems. Together with the broadening of yeast production as a protein-vitamin fodder supplement, this served as the basis for the development of industrial microbiological synthesis. </w:t>
      </w:r>
      <w:proofErr w:type="gramStart"/>
      <w:r w:rsidRPr="00F90A69">
        <w:rPr>
          <w:rFonts w:ascii="Times New Roman" w:hAnsi="Times New Roman" w:cs="Times New Roman"/>
          <w:sz w:val="28"/>
          <w:szCs w:val="28"/>
          <w:lang w:val="en-US"/>
        </w:rPr>
        <w:t>The development of a special apparatus, the fermenting chamber, which is equipped with devices for mixing the medium and supplying sterile air, has made it possible to conduct industrial biosynthesis without contamination by foreign microorganisms.</w:t>
      </w:r>
      <w:proofErr w:type="gramEnd"/>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Technologically, modern microbiological synthesis consists of a series of operations. The most important of these stages are preparing the necessary cultures of the producer-microorganisms, preparing the nutrient medium, growing the inoculation material, culturing the producer under the prescribed conditions (the synthesis stage, often called fermentation), filtering and separating out the biomass, isolating and purifying the desired product (when necessary), and drying.</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method used in the processes of isolation and purification, which often occupy an important place in other technological operations, is determined by the chemical nature of the substance obtained and may involve extractive and chromatographic methods, crystallization, or sedimentation. The most advanced method is continuous operation, in which there is an uninterrupted supply of nutrient medium and uninterrupted removal of the products (for example, a microbial biomass, or nutritive yeast). However, the continuous method is far from developed for all processes of microbiological synthesis, and most metabolites (amino acids, antibiotics, vitamins) are obtained by the periodic method—that is, the products are removed at the end of the process.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In some cases (for example, in the production of a number of enzymes), the producers are grown not in fermenting chambers (the deep method) but on the surface of the nutrient medium (the surface method).</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microbiological industry, which can already supply a large assortment of compounds of many classes, was developed in the USSR for the manufacture of various products. Work in microbiological synthesis is being conducted in almost all of the industrially developed countries. In many of them the products of microbiological synthesis are an important component of the economy (in Japan, enzymes and amino acids, and in Hungary, medicinal preparations).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Antibiotics, historically among the first products of microbiological synthesis, are widely produced for medicine and agriculture. Most antibiotics accumulate outside the cells of the producer microorganisms (principally actinomycetes and certain, mostly mutant, fungi and bacteria). The antibiotic preparations that are used predominantly for medicine are distinguished by their high degree of purity. Animal fodder usually includes a concentrate of the medium, in which the producer microorganism has been grown. In addition, fodder sometimes includes the biomass, which contains considerable amounts of additional producer metabolites, including vitamins, amino acids, and nucleotides. Some antibiotics (phytobacteriomycin, trichothecin, </w:t>
      </w:r>
      <w:proofErr w:type="gramStart"/>
      <w:r w:rsidRPr="00F90A69">
        <w:rPr>
          <w:rFonts w:ascii="Times New Roman" w:hAnsi="Times New Roman" w:cs="Times New Roman"/>
          <w:sz w:val="28"/>
          <w:szCs w:val="28"/>
          <w:lang w:val="en-US"/>
        </w:rPr>
        <w:t>polymyxin</w:t>
      </w:r>
      <w:proofErr w:type="gramEnd"/>
      <w:r w:rsidRPr="00F90A69">
        <w:rPr>
          <w:rFonts w:ascii="Times New Roman" w:hAnsi="Times New Roman" w:cs="Times New Roman"/>
          <w:sz w:val="28"/>
          <w:szCs w:val="28"/>
          <w:lang w:val="en-US"/>
        </w:rPr>
        <w:t>) are used to protect plants from phytopathogens.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Of the vitamins, provitamins, and coenzymes, microbiological synthesis is basically used in the manufacture of vitamin B12. To some degree, it is also involved in the production of 82 and its coenzyme flavin adenine dinucleotide (FAD); of carotenoids; and of ergosterol. The manufacture of various other compounds of this type (nicotinamide coenzymes) is also being developed.</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Vitamin B12 is obtained almost exclusively by microbiological synthesis. Its principal producers are propionic-acid bacteria, actinomycetes, and a complex of methane-forming bacteria that make use of by-products of the fermentation industry </w:t>
      </w:r>
      <w:r w:rsidRPr="00F90A69">
        <w:rPr>
          <w:rFonts w:ascii="Times New Roman" w:hAnsi="Times New Roman" w:cs="Times New Roman"/>
          <w:sz w:val="28"/>
          <w:szCs w:val="28"/>
          <w:lang w:val="en-US"/>
        </w:rPr>
        <w:lastRenderedPageBreak/>
        <w:t>(alcohol and acetone-butyl residues) and that are used principally for fodder concentrate (dried medium with the producer biomass). Many microorganisms are capable of the supersynthesis of vitamin B2, actively discharging the product into the medium; however, the most active cultures—mainly the fungi Eremotheciumashbyii and Ashbyagossipii—are used as industrial producers. E. ashbyii produces both the free vitamin and FAD. Although beta-carotene, a provitamin of vitamin A, can be obtained by several methods (extraction from carrots, chemical synthesis), it is formed, along with other carotenoids, in the cells of many microorganisms and imparts a characteristic color (from yellow to red) to the biomass.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Of the greatest practical interest is a culture of Blakesleatrispora, the most active synthesizer, which is used principally as a producer in industrial biosynthesis. Ergosterol, a provitamin of vitamin D2, is contained in the cells of many </w:t>
      </w:r>
      <w:proofErr w:type="gramStart"/>
      <w:r w:rsidRPr="00F90A69">
        <w:rPr>
          <w:rFonts w:ascii="Times New Roman" w:hAnsi="Times New Roman" w:cs="Times New Roman"/>
          <w:sz w:val="28"/>
          <w:szCs w:val="28"/>
          <w:lang w:val="en-US"/>
        </w:rPr>
        <w:t>yeasts</w:t>
      </w:r>
      <w:proofErr w:type="gramEnd"/>
      <w:r w:rsidRPr="00F90A69">
        <w:rPr>
          <w:rFonts w:ascii="Times New Roman" w:hAnsi="Times New Roman" w:cs="Times New Roman"/>
          <w:sz w:val="28"/>
          <w:szCs w:val="28"/>
          <w:lang w:val="en-US"/>
        </w:rPr>
        <w:t>. Baker’s yeast is the principal source for its industrial manufacture. However, yeast cultures with a substantially higher level of ergosterol accumulation have already been developed. In addition, during yeast development a complex of vitamins and coenzymes is synthesized and is accumulated in the yeast biomass, which is attracting increasing attention as a source of these compounds.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Enzymes that can be synthesized by microorganisms, as well as enzyme preparations based on them, have become very important in the national economy, particularly in the food industry. Many mycelial fungi and certain actinomycetes and bacteria serve as producers of enzymes (proteases, amylases, phosphatases, cellulases, pectinases, glucose oxidase, lipases, </w:t>
      </w:r>
      <w:proofErr w:type="gramStart"/>
      <w:r w:rsidRPr="00F90A69">
        <w:rPr>
          <w:rFonts w:ascii="Times New Roman" w:hAnsi="Times New Roman" w:cs="Times New Roman"/>
          <w:sz w:val="28"/>
          <w:szCs w:val="28"/>
          <w:lang w:val="en-US"/>
        </w:rPr>
        <w:t>catalase</w:t>
      </w:r>
      <w:proofErr w:type="gramEnd"/>
      <w:r w:rsidRPr="00F90A69">
        <w:rPr>
          <w:rFonts w:ascii="Times New Roman" w:hAnsi="Times New Roman" w:cs="Times New Roman"/>
          <w:sz w:val="28"/>
          <w:szCs w:val="28"/>
          <w:lang w:val="en-US"/>
        </w:rPr>
        <w:t>). Either the microbial mass or a microbe-free filtrate is treated, depending on the localization of the enzyme. The production of pure enzyme preparations is associated with considerable technological difficulties. Such preparations are usually very expensive; for this reason, compound preparations (containing, for example, protease and lipase or protease and amylase) are used in industry.</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amino acid deficiency observed in the human and animal diet in many countries has led to the industrial production of these substances by several methods, including microbiological synthesis. In this case, the main advantage of microbiological synthesis over chemical synthesis is that the products can be obtained directly in the form of their natural isomers (L-forms). The most important amino acids obtained by microbiological synthesis are lysine and glutamic acid. Bacterial cultures of the genera Brevibacterium and Micrococcus usually serve as the producers. Most auxotrophic mutants that are supersynthesizers of a particular amino acid, which is released into the medium, are used industrially.</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The microbiological synthesis of nucleotides (in particular, of inosinic, guanylic, and other acids) has been widely developed in Japan, where the substances are used chiefly as supplements to specific products in oriental cuisine. In the future, nucleotides will probably gain importance as regulators of many of the enzymic and hormonal processes in the animal body. Nucleotide accumulation occurs mainly in </w:t>
      </w:r>
      <w:r w:rsidRPr="00F90A69">
        <w:rPr>
          <w:rFonts w:ascii="Times New Roman" w:hAnsi="Times New Roman" w:cs="Times New Roman"/>
          <w:sz w:val="28"/>
          <w:szCs w:val="28"/>
          <w:lang w:val="en-US"/>
        </w:rPr>
        <w:lastRenderedPageBreak/>
        <w:t>the culture fluid, that is, outside the cells of the producers. Biochemical mutants that show pronounced supersynthesis of the given compound are used in the microbiological synthesis of nucleotides, as well as in the synthesis of amino acids.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The microbial biomass has special significance as a source of protein. The production of such a biomass on an inexpensive raw material is regarded as a means of eliminating the growing protein deficit in human and animal nutrition. Industrial methods of microbiological synthesis of nutritive yeasts, used in the form of a dry biomass as a protein and vitamin source in animal husbandry, have undergone the most intensive development. Nutritive yeasts contain a substantial amount of protein (up to 50–55 percent), which, in turn, contains essential amino acids, such as lysine, tryptophan, and methionine. In addition, the yeasts are rich in vitamins and a number of microelements. Inexpensive raw carbohydrates (the hydrolysates of by-products of the wood products industry; inedible plant materials, such as sunflower-seed husks and corn cobs; caustic sulfites; and various types of residues) have been used for growing these yeasts. The large-scale industrial production of yeasts on hydrocarbons (n- alkanes, gas oil, and various petroleum fractions) is being organized. Large supplies of the raw material make it possible to set up huge-capacity microbial biomass production. The possibility of using bacteria to obtain a protein-vitamin biomass is under study. Many bacteria grow well on hydrocarbons (especially gases, such as methane) and other carbon sources, such as methanol and acetic acid. Hydrocarbons and their derivatives are also of interest as raw materials for the microbiological synthesis of certain physiologically active compounds (amino acids, vitamins, and nucleotides, for example).</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Also among the products of microbiological synthesis are certain plant protection agents, such as bacterial entomopathogenic preparations (the Soviet products Entobakterin, Insektin, and Dendrobatsillin), which destroy harmful insects and prevent their mass proliferation. The same effect is produced by “protein crystals”—carriers of toxicity located in microbial cells. Many bacterial fertilizers are also obtained by microbiological synthesis.</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A special case of microbiological synthesis is the microbiological transformation of organic compounds. Because of the high activity of specific enzyme systems, microorganisms are capable of </w:t>
      </w:r>
      <w:proofErr w:type="gramStart"/>
      <w:r w:rsidRPr="00F90A69">
        <w:rPr>
          <w:rFonts w:ascii="Times New Roman" w:hAnsi="Times New Roman" w:cs="Times New Roman"/>
          <w:sz w:val="28"/>
          <w:szCs w:val="28"/>
          <w:lang w:val="en-US"/>
        </w:rPr>
        <w:t>effecting</w:t>
      </w:r>
      <w:proofErr w:type="gramEnd"/>
      <w:r w:rsidRPr="00F90A69">
        <w:rPr>
          <w:rFonts w:ascii="Times New Roman" w:hAnsi="Times New Roman" w:cs="Times New Roman"/>
          <w:sz w:val="28"/>
          <w:szCs w:val="28"/>
          <w:lang w:val="en-US"/>
        </w:rPr>
        <w:t xml:space="preserve"> a number of reactions on the molecules of organic compounds without changing their basic structure. Reactions on molecules of steroid compounds have received the most study. Under strictly defined conditions, dehydrogenation, deacetylation, and hydroxylation can occur, altering the physiological activity of the initial steroid compound. Owing to the selection of appropriate microorganisms—carriers of specific enzyme systems—the use of the microbiological transformation method is becoming increasingly widespread.</w:t>
      </w:r>
    </w:p>
    <w:p w:rsidR="00B025CE" w:rsidRPr="00F90A69"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b/>
          <w:sz w:val="28"/>
          <w:szCs w:val="28"/>
          <w:lang w:val="en-US"/>
        </w:rPr>
      </w:pPr>
      <w:r w:rsidRPr="00F90A69">
        <w:rPr>
          <w:rFonts w:ascii="Times New Roman" w:hAnsi="Times New Roman" w:cs="Times New Roman"/>
          <w:b/>
          <w:sz w:val="28"/>
          <w:szCs w:val="28"/>
          <w:lang w:val="en-US"/>
        </w:rPr>
        <w:t>III Fixing the new material (Discussion on questions)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 xml:space="preserve">1. Differences between batch fermentation, batch fermentation with additives and </w:t>
      </w:r>
      <w:r w:rsidRPr="00F90A69">
        <w:rPr>
          <w:rFonts w:ascii="Times New Roman" w:hAnsi="Times New Roman" w:cs="Times New Roman"/>
          <w:sz w:val="28"/>
          <w:szCs w:val="28"/>
          <w:lang w:val="en-US"/>
        </w:rPr>
        <w:lastRenderedPageBreak/>
        <w:t>continuous fermentation?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2. How is implemented production of vaccines?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3. How influence the mixing on oxygen delivery from cultural medium to cells?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4. Give the characteristics of antibiotics production?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5. What the differences between production of hormones and enzymes?</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6. What the processing should be implemented the cell suspension after fermentation?</w:t>
      </w: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sz w:val="28"/>
          <w:szCs w:val="28"/>
          <w:lang w:val="en-US"/>
        </w:rPr>
        <w:t>7. What advantages and disadvantages of mechanical destruction of cells in comparison with chemical?</w:t>
      </w:r>
    </w:p>
    <w:p w:rsidR="00B025CE" w:rsidRPr="00B025CE" w:rsidRDefault="00B025CE" w:rsidP="00B025CE">
      <w:pPr>
        <w:jc w:val="both"/>
        <w:rPr>
          <w:rFonts w:ascii="Times New Roman" w:hAnsi="Times New Roman" w:cs="Times New Roman"/>
          <w:sz w:val="28"/>
          <w:szCs w:val="28"/>
          <w:lang w:val="en-US"/>
        </w:rPr>
      </w:pPr>
      <w:r w:rsidRPr="00B025CE">
        <w:rPr>
          <w:rFonts w:ascii="Times New Roman" w:hAnsi="Times New Roman" w:cs="Times New Roman"/>
          <w:sz w:val="28"/>
          <w:szCs w:val="28"/>
          <w:lang w:val="en-US"/>
        </w:rPr>
        <w:t xml:space="preserve">8. </w:t>
      </w:r>
      <w:r w:rsidRPr="00F90A69">
        <w:rPr>
          <w:rFonts w:ascii="Times New Roman" w:hAnsi="Times New Roman" w:cs="Times New Roman"/>
          <w:sz w:val="28"/>
          <w:szCs w:val="28"/>
          <w:lang w:val="en-US"/>
        </w:rPr>
        <w:t>Stagesformicrobiologicalsynthesis</w:t>
      </w:r>
      <w:r w:rsidRPr="00B025CE">
        <w:rPr>
          <w:rFonts w:ascii="Times New Roman" w:hAnsi="Times New Roman" w:cs="Times New Roman"/>
          <w:sz w:val="28"/>
          <w:szCs w:val="28"/>
          <w:lang w:val="en-US"/>
        </w:rPr>
        <w:t>?</w:t>
      </w:r>
    </w:p>
    <w:p w:rsidR="00B025CE" w:rsidRPr="00B025CE" w:rsidRDefault="00B025CE" w:rsidP="00B025CE">
      <w:pPr>
        <w:jc w:val="both"/>
        <w:rPr>
          <w:rFonts w:ascii="Times New Roman" w:hAnsi="Times New Roman" w:cs="Times New Roman"/>
          <w:sz w:val="28"/>
          <w:szCs w:val="28"/>
          <w:lang w:val="en-US"/>
        </w:rPr>
      </w:pPr>
    </w:p>
    <w:p w:rsidR="00B025CE" w:rsidRPr="00F90A69" w:rsidRDefault="00B025CE" w:rsidP="00B025CE">
      <w:pPr>
        <w:jc w:val="both"/>
        <w:rPr>
          <w:rFonts w:ascii="Times New Roman" w:hAnsi="Times New Roman" w:cs="Times New Roman"/>
          <w:sz w:val="28"/>
          <w:szCs w:val="28"/>
          <w:lang w:val="en-US"/>
        </w:rPr>
      </w:pPr>
      <w:r w:rsidRPr="00F90A69">
        <w:rPr>
          <w:rFonts w:ascii="Times New Roman" w:hAnsi="Times New Roman" w:cs="Times New Roman"/>
          <w:b/>
          <w:sz w:val="28"/>
          <w:szCs w:val="28"/>
          <w:lang w:val="en-US"/>
        </w:rPr>
        <w:t xml:space="preserve">Home task: </w:t>
      </w:r>
      <w:r w:rsidRPr="00F90A69">
        <w:rPr>
          <w:rFonts w:ascii="Times New Roman" w:hAnsi="Times New Roman" w:cs="Times New Roman"/>
          <w:sz w:val="28"/>
          <w:szCs w:val="28"/>
          <w:lang w:val="en-US"/>
        </w:rPr>
        <w:t>Write review on theme «Stages for cells cultivation»</w:t>
      </w:r>
    </w:p>
    <w:p w:rsidR="00B025CE" w:rsidRPr="00D161E2" w:rsidRDefault="00B025CE" w:rsidP="00B025CE">
      <w:pPr>
        <w:jc w:val="both"/>
        <w:rPr>
          <w:sz w:val="28"/>
          <w:szCs w:val="28"/>
          <w:lang w:val="en-US"/>
        </w:rPr>
      </w:pPr>
    </w:p>
    <w:p w:rsidR="00B025CE" w:rsidRPr="00D161E2" w:rsidRDefault="00B025CE" w:rsidP="00B025CE">
      <w:pPr>
        <w:jc w:val="both"/>
        <w:rPr>
          <w:b/>
          <w:sz w:val="28"/>
          <w:szCs w:val="28"/>
          <w:lang w:val="en-US"/>
        </w:rPr>
      </w:pPr>
    </w:p>
    <w:p w:rsidR="00B025CE" w:rsidRDefault="00B025CE" w:rsidP="00B025CE">
      <w:pPr>
        <w:jc w:val="both"/>
        <w:rPr>
          <w:b/>
          <w:sz w:val="28"/>
          <w:szCs w:val="28"/>
          <w:lang w:val="en-US"/>
        </w:rPr>
      </w:pPr>
    </w:p>
    <w:p w:rsidR="00B80055" w:rsidRDefault="00B80055" w:rsidP="00B025CE">
      <w:pPr>
        <w:jc w:val="both"/>
        <w:rPr>
          <w:b/>
          <w:sz w:val="28"/>
          <w:szCs w:val="28"/>
          <w:lang w:val="en-US"/>
        </w:rPr>
      </w:pPr>
    </w:p>
    <w:p w:rsidR="00B025CE" w:rsidRPr="003B0783" w:rsidRDefault="00B80055"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Practical classes 7</w:t>
      </w:r>
    </w:p>
    <w:p w:rsidR="00B025CE" w:rsidRPr="003B0783" w:rsidRDefault="00B025CE" w:rsidP="00B025CE">
      <w:pPr>
        <w:jc w:val="both"/>
        <w:rPr>
          <w:rFonts w:ascii="Times New Roman" w:hAnsi="Times New Roman" w:cs="Times New Roman"/>
          <w:b/>
          <w:sz w:val="28"/>
          <w:szCs w:val="28"/>
          <w:lang w:val="en-US"/>
        </w:rPr>
      </w:pPr>
    </w:p>
    <w:p w:rsidR="00B025CE" w:rsidRPr="003B0783" w:rsidRDefault="00B025CE" w:rsidP="00B025CE">
      <w:pPr>
        <w:jc w:val="both"/>
        <w:rPr>
          <w:rFonts w:ascii="Times New Roman" w:hAnsi="Times New Roman" w:cs="Times New Roman"/>
          <w:b/>
          <w:sz w:val="28"/>
          <w:szCs w:val="28"/>
          <w:lang w:val="en-US"/>
        </w:rPr>
      </w:pPr>
      <w:r w:rsidRPr="003B0783">
        <w:rPr>
          <w:rFonts w:ascii="Times New Roman" w:hAnsi="Times New Roman" w:cs="Times New Roman"/>
          <w:b/>
          <w:sz w:val="28"/>
          <w:szCs w:val="28"/>
          <w:lang w:val="en-US"/>
        </w:rPr>
        <w:t>Theme: Gene engineering – practical basis of cellular biotechnology.</w:t>
      </w:r>
    </w:p>
    <w:p w:rsidR="00B025CE" w:rsidRPr="003B0783" w:rsidRDefault="00B025CE" w:rsidP="00B025CE">
      <w:pPr>
        <w:jc w:val="both"/>
        <w:rPr>
          <w:rFonts w:ascii="Times New Roman" w:hAnsi="Times New Roman" w:cs="Times New Roman"/>
          <w:b/>
          <w:sz w:val="28"/>
          <w:szCs w:val="28"/>
          <w:lang w:val="en-US"/>
        </w:rPr>
      </w:pPr>
    </w:p>
    <w:p w:rsidR="00B025CE" w:rsidRPr="00B025CE" w:rsidRDefault="00B025CE" w:rsidP="00B025CE">
      <w:pPr>
        <w:jc w:val="both"/>
        <w:rPr>
          <w:rFonts w:ascii="Times New Roman" w:hAnsi="Times New Roman" w:cs="Times New Roman"/>
          <w:sz w:val="28"/>
          <w:szCs w:val="28"/>
          <w:lang w:val="en-US"/>
        </w:rPr>
      </w:pPr>
      <w:r w:rsidRPr="003B0783">
        <w:rPr>
          <w:rFonts w:ascii="Times New Roman" w:hAnsi="Times New Roman" w:cs="Times New Roman"/>
          <w:b/>
          <w:sz w:val="28"/>
          <w:szCs w:val="28"/>
          <w:lang w:val="en-US"/>
        </w:rPr>
        <w:t>Planoflesson</w:t>
      </w:r>
      <w:r w:rsidRPr="00B025CE">
        <w:rPr>
          <w:rFonts w:ascii="Times New Roman" w:hAnsi="Times New Roman" w:cs="Times New Roman"/>
          <w:b/>
          <w:sz w:val="28"/>
          <w:szCs w:val="28"/>
          <w:lang w:val="en-US"/>
        </w:rPr>
        <w:t>:</w:t>
      </w:r>
    </w:p>
    <w:p w:rsidR="00B025CE" w:rsidRPr="003B0783" w:rsidRDefault="00B025CE" w:rsidP="00B025CE">
      <w:pPr>
        <w:pStyle w:val="af5"/>
        <w:shd w:val="clear" w:color="auto" w:fill="FFFFFF"/>
        <w:spacing w:after="0" w:line="240" w:lineRule="auto"/>
        <w:ind w:left="0"/>
        <w:jc w:val="both"/>
        <w:rPr>
          <w:rFonts w:ascii="Times New Roman" w:hAnsi="Times New Roman"/>
          <w:sz w:val="28"/>
          <w:szCs w:val="28"/>
          <w:lang w:val="en-US"/>
        </w:rPr>
      </w:pPr>
      <w:r w:rsidRPr="003B0783">
        <w:rPr>
          <w:rFonts w:ascii="Times New Roman" w:hAnsi="Times New Roman"/>
          <w:spacing w:val="-5"/>
          <w:sz w:val="28"/>
          <w:szCs w:val="28"/>
          <w:lang w:val="en-US"/>
        </w:rPr>
        <w:t>1. Gene engineering, method in biotechnology</w:t>
      </w:r>
    </w:p>
    <w:p w:rsidR="006A3F1B" w:rsidRDefault="006A3F1B" w:rsidP="00B025CE">
      <w:pPr>
        <w:jc w:val="both"/>
        <w:rPr>
          <w:rFonts w:ascii="Times New Roman" w:hAnsi="Times New Roman" w:cs="Times New Roman"/>
          <w:b/>
          <w:sz w:val="28"/>
          <w:szCs w:val="28"/>
          <w:lang w:val="en-US"/>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b/>
          <w:sz w:val="28"/>
          <w:szCs w:val="28"/>
          <w:lang w:val="en-US"/>
        </w:rPr>
        <w:t>Tasks:</w:t>
      </w:r>
      <w:r w:rsidRPr="003B0783">
        <w:rPr>
          <w:rFonts w:ascii="Times New Roman" w:hAnsi="Times New Roman" w:cs="Times New Roman"/>
          <w:sz w:val="28"/>
          <w:szCs w:val="28"/>
          <w:lang w:val="en-US"/>
        </w:rPr>
        <w:t xml:space="preserve"> to a</w:t>
      </w:r>
      <w:r w:rsidRPr="003B0783">
        <w:rPr>
          <w:rFonts w:ascii="Times New Roman" w:hAnsi="Times New Roman" w:cs="Times New Roman"/>
          <w:sz w:val="28"/>
          <w:szCs w:val="28"/>
          <w:lang w:val="kk-KZ"/>
        </w:rPr>
        <w:t>с</w:t>
      </w:r>
      <w:r w:rsidRPr="003B0783">
        <w:rPr>
          <w:rFonts w:ascii="Times New Roman" w:hAnsi="Times New Roman" w:cs="Times New Roman"/>
          <w:sz w:val="28"/>
          <w:szCs w:val="28"/>
          <w:lang w:val="en-US"/>
        </w:rPr>
        <w:t xml:space="preserve">quaint students with methods of gene engineering. </w:t>
      </w:r>
      <w:proofErr w:type="gramStart"/>
      <w:r w:rsidRPr="003B0783">
        <w:rPr>
          <w:rFonts w:ascii="Times New Roman" w:hAnsi="Times New Roman" w:cs="Times New Roman"/>
          <w:sz w:val="28"/>
          <w:szCs w:val="28"/>
          <w:lang w:val="en-US"/>
        </w:rPr>
        <w:t>About modification culture for creation of protein synthesis.</w:t>
      </w:r>
      <w:proofErr w:type="gramEnd"/>
    </w:p>
    <w:p w:rsidR="00B025CE" w:rsidRPr="003B0783" w:rsidRDefault="00B025CE" w:rsidP="00B025CE">
      <w:pPr>
        <w:ind w:left="57"/>
        <w:jc w:val="both"/>
        <w:rPr>
          <w:rFonts w:ascii="Times New Roman" w:hAnsi="Times New Roman" w:cs="Times New Roman"/>
          <w:sz w:val="28"/>
          <w:szCs w:val="28"/>
          <w:lang w:val="en-US"/>
        </w:rPr>
      </w:pPr>
    </w:p>
    <w:p w:rsidR="00B025CE" w:rsidRPr="003B0783" w:rsidRDefault="00B025CE" w:rsidP="00B025CE">
      <w:pPr>
        <w:ind w:left="57"/>
        <w:jc w:val="both"/>
        <w:rPr>
          <w:rFonts w:ascii="Times New Roman" w:hAnsi="Times New Roman" w:cs="Times New Roman"/>
          <w:b/>
          <w:sz w:val="28"/>
          <w:szCs w:val="28"/>
          <w:lang w:val="en-US"/>
        </w:rPr>
      </w:pPr>
      <w:r w:rsidRPr="003B0783">
        <w:rPr>
          <w:rFonts w:ascii="Times New Roman" w:hAnsi="Times New Roman" w:cs="Times New Roman"/>
          <w:b/>
          <w:sz w:val="28"/>
          <w:szCs w:val="28"/>
          <w:lang w:val="en-US"/>
        </w:rPr>
        <w:t>Methodical recommendations:</w:t>
      </w:r>
    </w:p>
    <w:p w:rsidR="00B025CE" w:rsidRPr="003B0783" w:rsidRDefault="00B025CE" w:rsidP="00B025CE">
      <w:pPr>
        <w:ind w:left="57"/>
        <w:jc w:val="both"/>
        <w:rPr>
          <w:rFonts w:ascii="Times New Roman" w:hAnsi="Times New Roman" w:cs="Times New Roman"/>
          <w:b/>
          <w:sz w:val="28"/>
          <w:szCs w:val="28"/>
          <w:lang w:val="en-US"/>
        </w:rPr>
      </w:pPr>
      <w:r w:rsidRPr="003B0783">
        <w:rPr>
          <w:rFonts w:ascii="Times New Roman" w:hAnsi="Times New Roman" w:cs="Times New Roman"/>
          <w:b/>
          <w:sz w:val="28"/>
          <w:szCs w:val="28"/>
          <w:lang w:val="en-US"/>
        </w:rPr>
        <w:t xml:space="preserve">I </w:t>
      </w:r>
      <w:proofErr w:type="gramStart"/>
      <w:r w:rsidRPr="003B0783">
        <w:rPr>
          <w:rFonts w:ascii="Times New Roman" w:hAnsi="Times New Roman" w:cs="Times New Roman"/>
          <w:b/>
          <w:sz w:val="28"/>
          <w:szCs w:val="28"/>
          <w:lang w:val="en-US"/>
        </w:rPr>
        <w:t>Checking</w:t>
      </w:r>
      <w:proofErr w:type="gramEnd"/>
      <w:r w:rsidRPr="003B0783">
        <w:rPr>
          <w:rFonts w:ascii="Times New Roman" w:hAnsi="Times New Roman" w:cs="Times New Roman"/>
          <w:b/>
          <w:sz w:val="28"/>
          <w:szCs w:val="28"/>
          <w:lang w:val="en-US"/>
        </w:rPr>
        <w:t xml:space="preserve"> a home task</w:t>
      </w:r>
    </w:p>
    <w:p w:rsidR="00B025CE" w:rsidRPr="003B0783" w:rsidRDefault="00B025CE" w:rsidP="00B025CE">
      <w:pPr>
        <w:ind w:left="57"/>
        <w:jc w:val="both"/>
        <w:rPr>
          <w:rFonts w:ascii="Times New Roman" w:hAnsi="Times New Roman" w:cs="Times New Roman"/>
          <w:b/>
          <w:sz w:val="28"/>
          <w:szCs w:val="28"/>
          <w:lang w:val="en-US"/>
        </w:rPr>
      </w:pPr>
      <w:r w:rsidRPr="003B0783">
        <w:rPr>
          <w:rFonts w:ascii="Times New Roman" w:hAnsi="Times New Roman" w:cs="Times New Roman"/>
          <w:b/>
          <w:sz w:val="28"/>
          <w:szCs w:val="28"/>
          <w:lang w:val="en-US"/>
        </w:rPr>
        <w:t>II Study of a new material</w:t>
      </w:r>
    </w:p>
    <w:p w:rsidR="00B025CE" w:rsidRDefault="00B025CE" w:rsidP="00B025CE">
      <w:pPr>
        <w:ind w:left="57"/>
        <w:jc w:val="both"/>
        <w:rPr>
          <w:rFonts w:ascii="Times New Roman" w:hAnsi="Times New Roman" w:cs="Times New Roman"/>
          <w:b/>
          <w:sz w:val="28"/>
          <w:szCs w:val="28"/>
          <w:lang w:val="kk-KZ"/>
        </w:rPr>
      </w:pPr>
    </w:p>
    <w:p w:rsidR="00B025CE" w:rsidRPr="003B0783" w:rsidRDefault="00B025CE" w:rsidP="00B025CE">
      <w:pPr>
        <w:ind w:left="57"/>
        <w:jc w:val="both"/>
        <w:rPr>
          <w:rFonts w:ascii="Times New Roman" w:hAnsi="Times New Roman" w:cs="Times New Roman"/>
          <w:b/>
          <w:sz w:val="28"/>
          <w:szCs w:val="28"/>
          <w:lang w:val="en-US"/>
        </w:rPr>
      </w:pPr>
      <w:r w:rsidRPr="003B0783">
        <w:rPr>
          <w:rFonts w:ascii="Times New Roman" w:hAnsi="Times New Roman" w:cs="Times New Roman"/>
          <w:b/>
          <w:sz w:val="28"/>
          <w:szCs w:val="28"/>
          <w:lang w:val="en-US"/>
        </w:rPr>
        <w:t>Genetic engineering</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Genetic engineering, also called genetic modification, is the direct manipulation of an organism's genome using biotechnology. New DNA may be inserted in the host genome by first isolating and copying the genetic material of interest using molecular cloning methods to generate a DNA sequence, or by synthesizing the DNA, and then inserting this construct into the host organism. Genes may be removed, or "knocked out", using a nuclease. Gene targeting is a different technique that uses homologous recombination to change an endogenous gene, and can be used to delete a gene, remove exons, add a gene, or introduce point mutations.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An organism that is generated through genetic engineering is considered to be a genetically modified organism (GMO). The first GMOs were bacteria in 1973 and GM mice were generated in 1974. Insulin-producing bacteria were commercialized in 1982 and genetically modified food has been sold since 1994. Glofish, the first GMO designed as a pet, was first sold in the United States December in 2003.</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lastRenderedPageBreak/>
        <w:t>Genetic engineering techniques have been applied in numerous fields including research, agriculture, industrial biotechnology, and medicine. Enzymes used in laundry detergent and medicines such as insulin and human growth hormone are now manufactured in GM cells, experimental GM cell lines and GM animals such as mice or zebrafish are being used for research purposes, and genetically modified crops have been commercialized.</w:t>
      </w:r>
    </w:p>
    <w:p w:rsidR="00B025CE" w:rsidRDefault="00B025CE" w:rsidP="00B025CE">
      <w:pPr>
        <w:ind w:left="57"/>
        <w:jc w:val="both"/>
        <w:rPr>
          <w:rFonts w:ascii="Times New Roman" w:hAnsi="Times New Roman" w:cs="Times New Roman"/>
          <w:sz w:val="28"/>
          <w:szCs w:val="28"/>
          <w:lang w:val="kk-KZ"/>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Definition</w:t>
      </w:r>
    </w:p>
    <w:p w:rsidR="00B025CE" w:rsidRPr="003B0783" w:rsidRDefault="00B025CE" w:rsidP="00B025CE">
      <w:pPr>
        <w:jc w:val="both"/>
        <w:rPr>
          <w:rFonts w:ascii="Times New Roman" w:hAnsi="Times New Roman" w:cs="Times New Roman"/>
          <w:sz w:val="28"/>
          <w:szCs w:val="28"/>
          <w:lang w:val="en-US"/>
        </w:rPr>
      </w:pPr>
      <w:proofErr w:type="gramStart"/>
      <w:r w:rsidRPr="00487999">
        <w:rPr>
          <w:rFonts w:ascii="Times New Roman" w:hAnsi="Times New Roman" w:cs="Times New Roman"/>
          <w:b/>
          <w:sz w:val="28"/>
          <w:szCs w:val="28"/>
          <w:lang w:val="en-US"/>
        </w:rPr>
        <w:t>Comparison of conventional plant breeding with transgenic and cisgenic genetic modification</w:t>
      </w:r>
      <w:r w:rsidRPr="003B0783">
        <w:rPr>
          <w:rFonts w:ascii="Times New Roman" w:hAnsi="Times New Roman" w:cs="Times New Roman"/>
          <w:sz w:val="28"/>
          <w:szCs w:val="28"/>
          <w:lang w:val="en-US"/>
        </w:rPr>
        <w:t>.</w:t>
      </w:r>
      <w:proofErr w:type="gramEnd"/>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Genetic engineering alters the genetic make-up of an organism using techniques that remove heritable material or </w:t>
      </w:r>
      <w:proofErr w:type="gramStart"/>
      <w:r w:rsidRPr="003B0783">
        <w:rPr>
          <w:rFonts w:ascii="Times New Roman" w:hAnsi="Times New Roman" w:cs="Times New Roman"/>
          <w:sz w:val="28"/>
          <w:szCs w:val="28"/>
          <w:lang w:val="en-US"/>
        </w:rPr>
        <w:t>that introduce</w:t>
      </w:r>
      <w:proofErr w:type="gramEnd"/>
      <w:r w:rsidRPr="003B0783">
        <w:rPr>
          <w:rFonts w:ascii="Times New Roman" w:hAnsi="Times New Roman" w:cs="Times New Roman"/>
          <w:sz w:val="28"/>
          <w:szCs w:val="28"/>
          <w:lang w:val="en-US"/>
        </w:rPr>
        <w:t xml:space="preserve"> DNA prepared outside the organism either directly into the host or into a cell that is then fused or hybridized with the host. This involves using recombinant nucleic acid (DNA or RNA) techniques to form new combinations of heritable genetic material followed by the incorporation of that material either indirectly through a vector system or directly through micro-injection, macro-injection and micro-encapsulation techniques.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Genetic engineering does not normally include traditional animal and plant breeding, in vitro fertilisation, induction of polyploidy, mutagenesis and cell fusion techniques that do not use recombinant nucleic acids or a genetically modified organism in the process. However the European Commission has also defined genetic engineering broadly as including selective breeding and other means of artificial selection. Cloning and stem cell research, although not considered genetic engineering, are closely related and genetic engineering can be used within them. Synthetic biology is an emerging discipline that takes genetic engineering a step further by introducing artificially synthesized genetic material from raw materials into an organism.</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If genetic material from another species is added to the host, the resulting organism is called transgenic. If genetic material from the same species or a species that can naturally breed with the host is used the resulting organism is called cisgenic. Genetic engineering can also be used to remove genetic material from the target organism, creating a gene knockout organism. In Europe genetic modification is synonymous with genetic engineering while within the United States of America it can also refer to conventional breeding methods. The Canadian regulatory system is based on whether a product has novel features regardless of method of origin. In other words, a product is regulated as genetically modified if it carries some trait not previously found in the species whether it was generated using traditional breeding methods (e.g., selective breeding, cell fusion, mutation breeding) or genetic engineering. Within the scientific community, the term genetic engineering is not commonly used; more specific terms such as transgenic are preferred.</w:t>
      </w:r>
    </w:p>
    <w:p w:rsidR="00B025CE" w:rsidRDefault="00B025CE" w:rsidP="00B025CE">
      <w:pPr>
        <w:ind w:left="57"/>
        <w:jc w:val="both"/>
        <w:rPr>
          <w:rFonts w:ascii="Times New Roman" w:hAnsi="Times New Roman" w:cs="Times New Roman"/>
          <w:sz w:val="28"/>
          <w:szCs w:val="28"/>
          <w:lang w:val="kk-KZ"/>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Genetically modified organisms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Plants, animals or micro organisms that have changed through genetic engineering are termed genetically modified organisms or GMOs. Bacteria were the first organisms to be genetically modified. Plasmid DNA containing new genes can be </w:t>
      </w:r>
      <w:r w:rsidRPr="003B0783">
        <w:rPr>
          <w:rFonts w:ascii="Times New Roman" w:hAnsi="Times New Roman" w:cs="Times New Roman"/>
          <w:sz w:val="28"/>
          <w:szCs w:val="28"/>
          <w:lang w:val="en-US"/>
        </w:rPr>
        <w:lastRenderedPageBreak/>
        <w:t>inserted into the bacterial cell and the bacteria will then express those genes. These genes can code for medicines or enzymes that process food and other substrates. Plants have been modified for insect protection, herbicide resistance, virus resistance, enhanced nutrition, tolerance to environmental pressures and the production of edible vaccines. Most commercialised GMO's are insect resistant and/or herbicide tolerant crop plants. Genetically modified animals have been used for research, model animals and the production of agricultural or pharmaceutical products. They include animals with genes knocked out, increased susceptibility to disease, hormones for extra growth and the ability to express proteins in their milk.</w:t>
      </w:r>
    </w:p>
    <w:p w:rsidR="00B025CE" w:rsidRDefault="00B025CE" w:rsidP="00B025CE">
      <w:pPr>
        <w:ind w:left="57"/>
        <w:jc w:val="both"/>
        <w:rPr>
          <w:rFonts w:ascii="Times New Roman" w:hAnsi="Times New Roman" w:cs="Times New Roman"/>
          <w:sz w:val="28"/>
          <w:szCs w:val="28"/>
          <w:lang w:val="kk-KZ"/>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History</w:t>
      </w: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History of genetic engineering</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Humans have altered the genomes of species for thousands of years through selective breeding, or artificial selection as contrasted with natural selection, and more recently through mutagenesis. Genetic engineering as the direct manipulation of DNA by humans outside breeding and mutations has only existed since the 1970s. The term "genetic engineering" was first coined by Jack Williamson in his science fiction novel Dragon's Island, published in 1951, one year before DNA's role in heredity was confirmed by Alfred Hershey and Martha Chase, and two years before James Watson and Francis Crick showed that the DNA molecule has a double-helix structure.</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 1974 Rudolf Jaenisch created the first GM animal.</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 1972 Paul Berg created the first recombinant DNA molecules by combining DNA from the monkey virus SV40 with that of the lambda virus. In 1973 Herbert Boyer and Stanley Cohen created the first transgenic organism by inserting antibiotic resistance genes into the plasmid of an E. coli bacterium. A year later Rudolf Jaenisch created a transgenic mouse by introducing foreign DNA into its embryo, making it the world’s first transgenic animal. These achievements led to concerns in the scientific community about potential risks from genetic engineering, which were first discussed in depth at the Asilomar Conference in 1975. One of the main recommendations from this meeting was that government oversight of recombinant DNA research should be established until the technology was deemed safe.</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 1976 Genentech, the first genetic engineering </w:t>
      </w:r>
      <w:proofErr w:type="gramStart"/>
      <w:r w:rsidRPr="003B0783">
        <w:rPr>
          <w:rFonts w:ascii="Times New Roman" w:hAnsi="Times New Roman" w:cs="Times New Roman"/>
          <w:sz w:val="28"/>
          <w:szCs w:val="28"/>
          <w:lang w:val="en-US"/>
        </w:rPr>
        <w:t>company,</w:t>
      </w:r>
      <w:proofErr w:type="gramEnd"/>
      <w:r w:rsidRPr="003B0783">
        <w:rPr>
          <w:rFonts w:ascii="Times New Roman" w:hAnsi="Times New Roman" w:cs="Times New Roman"/>
          <w:sz w:val="28"/>
          <w:szCs w:val="28"/>
          <w:lang w:val="en-US"/>
        </w:rPr>
        <w:t xml:space="preserve"> was founded by Herbert Boyer and Robert Swanson and a year later the company produced a human protein (somatostatin) in E.coli. Genentech announced the production of genetically engineered human insulin in 1978. In 1980, the U.S. Supreme Court in the Diamond v. Chakrabarty case ruled that genetically altered life could be patented. The insulin produced by bacteria, branded humulin, was approved for release by the Food and Drug Administration in 1982.</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 the 1970s graduate student Steven Lindow of the University of Wisconsin–Madison with D.C. Arny and C. Upper found a bacterium he identified as P. syringae that played a role in ice nucleation and in 1977, he discovered a mutant ice-minus strain. Later, he successfully created a recombinant ice-minus strain. In 1983, a biotech company, Advanced Genetic Sciences (AGS) applied for U.S. government </w:t>
      </w:r>
      <w:r w:rsidRPr="003B0783">
        <w:rPr>
          <w:rFonts w:ascii="Times New Roman" w:hAnsi="Times New Roman" w:cs="Times New Roman"/>
          <w:sz w:val="28"/>
          <w:szCs w:val="28"/>
          <w:lang w:val="en-US"/>
        </w:rPr>
        <w:lastRenderedPageBreak/>
        <w:t>authorization to perform field tests with the ice-minus strain of P. syringae to protect crops from frost, but environmental groups and protestors delayed the field tests for four years with legal challenges. In 1987, the ice-minus strain of P. syringae became the first genetically modified organism (GMO) to be released into the environment when a strawberry field and a potato field in California were sprayed with it. Both test fields were attacked by activist groups the night before the tests occurred: "The world's first trial site attracted the world's first field trasher".</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The first field trials of genetically engineered plants occurred in France and the USA in 1986, tobacco plants were engineered to be resistant to herbicides. The People’s Republic of China was the first country to commercialize transgenic plants, introducing a virus-resistant tobacco in 1992. In 1994 Calgene attained approval to commercially release the FlavrSavr tomato, a tomato engineered to have a longer shelf life.In 1994, the European Union approved tobacco engineered to be resistant to the herbicide bromoxynil, making it the first genetically engineered crop commercialized in Europe. In 1995, Bt Potato was approved safe by the Environmental Protection Agency, after having been approved by the FDA, making it the first pesticide producing crop to be approved in the USA. In 2009 11 transgenic crops were grown commercially in 25 countries, the largest of which by area grown were the USA, Brazil, Argentina, India, Canada, China, Paraguay and South Africa.</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 the late 1980s and early 1990s, guidance on assessing the safety of genetically engineered plants and food emerged from organizations including the FAO and WHO.</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 2010, scientists at the J. Craig Venter </w:t>
      </w:r>
      <w:proofErr w:type="gramStart"/>
      <w:r w:rsidRPr="003B0783">
        <w:rPr>
          <w:rFonts w:ascii="Times New Roman" w:hAnsi="Times New Roman" w:cs="Times New Roman"/>
          <w:sz w:val="28"/>
          <w:szCs w:val="28"/>
          <w:lang w:val="en-US"/>
        </w:rPr>
        <w:t>Institute,</w:t>
      </w:r>
      <w:proofErr w:type="gramEnd"/>
      <w:r w:rsidRPr="003B0783">
        <w:rPr>
          <w:rFonts w:ascii="Times New Roman" w:hAnsi="Times New Roman" w:cs="Times New Roman"/>
          <w:sz w:val="28"/>
          <w:szCs w:val="28"/>
          <w:lang w:val="en-US"/>
        </w:rPr>
        <w:t xml:space="preserve"> announced that they had created the first synthetic bacterial genome. The researchers added the new genome to bacterial cells and selected for cells that contained the new genome. To do this the cells undergoes a process called resolution, where during bacterial cell division one new cell receives the original DNA genome of the bacteria, whilst the other receives the new synthetic genome. When this cell replicates it uses the synthetic genome as its template. The resulting bacterium the researchers developed, named Synthia, was the world's first synthetic life form.</w:t>
      </w:r>
    </w:p>
    <w:p w:rsidR="00B025CE" w:rsidRDefault="00B025CE" w:rsidP="00B025CE">
      <w:pPr>
        <w:ind w:left="57"/>
        <w:jc w:val="both"/>
        <w:rPr>
          <w:rFonts w:ascii="Times New Roman" w:hAnsi="Times New Roman" w:cs="Times New Roman"/>
          <w:sz w:val="28"/>
          <w:szCs w:val="28"/>
          <w:lang w:val="kk-KZ"/>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Process</w:t>
      </w:r>
    </w:p>
    <w:p w:rsidR="00B025CE" w:rsidRPr="003B0783" w:rsidRDefault="00B025CE" w:rsidP="00B025CE">
      <w:pPr>
        <w:ind w:left="57"/>
        <w:jc w:val="both"/>
        <w:rPr>
          <w:rFonts w:ascii="Times New Roman" w:hAnsi="Times New Roman" w:cs="Times New Roman"/>
          <w:sz w:val="28"/>
          <w:szCs w:val="28"/>
          <w:lang w:val="en-US"/>
        </w:rPr>
      </w:pPr>
      <w:r w:rsidRPr="00487999">
        <w:rPr>
          <w:rFonts w:ascii="Times New Roman" w:hAnsi="Times New Roman" w:cs="Times New Roman"/>
          <w:b/>
          <w:sz w:val="28"/>
          <w:szCs w:val="28"/>
          <w:lang w:val="en-US"/>
        </w:rPr>
        <w:t>Techniques of genetic engineering</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The first step is to choose and isolate the gene that will be inserted into the genetically modified organism. As of 2012, most commercialised GM plants have genes transferred into them that provide protection against insects or tolerance to herbicides. The gene can be isolated using restriction enzymes to cut DNA into fragments and gel electrophoresis to separate them out according to length. Polymerase chain reaction (PCR) can also be used to amplify up a gene segment, which can then be isolated through gel electrophoresis. If the chosen gene or the donor organism's genome has been well studied it may be present in a genetic library. If the DNA sequence is known, but no copies of the gene are available, it can be artificially synthesized.</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The gene to be inserted into the genetically modified organism must be combined </w:t>
      </w:r>
      <w:r w:rsidRPr="003B0783">
        <w:rPr>
          <w:rFonts w:ascii="Times New Roman" w:hAnsi="Times New Roman" w:cs="Times New Roman"/>
          <w:sz w:val="28"/>
          <w:szCs w:val="28"/>
          <w:lang w:val="en-US"/>
        </w:rPr>
        <w:lastRenderedPageBreak/>
        <w:t>with other genetic elements in order for it to work properly. The gene can also be modified at this stage for better expression or effectiveness. As well as the gene to be inserted most constructs contain a promoter and terminator region as well as a selectable marker gene. The promoter region initiates transcription of the gene and can be used to control the location and level of gene expression, while the terminator region ends transcription. The selectable marker, which in most cases confers antibiotic resistance to the organism it is expressed in, is needed to determine which cells are transformed with the new gene. The constructs are made using recombinant DNA techniques, such as restriction digests, ligations and molecular cloning. The manipulation of the DNA generally occurs within a plasmid.</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The most common form of genetic engineering involves inserting new genetic material randomly within the host genome</w:t>
      </w:r>
      <w:proofErr w:type="gramStart"/>
      <w:r w:rsidRPr="003B0783">
        <w:rPr>
          <w:rFonts w:ascii="Times New Roman" w:hAnsi="Times New Roman" w:cs="Times New Roman"/>
          <w:sz w:val="28"/>
          <w:szCs w:val="28"/>
          <w:lang w:val="en-US"/>
        </w:rPr>
        <w:t>.[</w:t>
      </w:r>
      <w:proofErr w:type="gramEnd"/>
      <w:r w:rsidRPr="003B0783">
        <w:rPr>
          <w:rFonts w:ascii="Times New Roman" w:hAnsi="Times New Roman" w:cs="Times New Roman"/>
          <w:sz w:val="28"/>
          <w:szCs w:val="28"/>
          <w:lang w:val="en-US"/>
        </w:rPr>
        <w:t>citation needed] Other techniques allow new genetic material to be inserted at a specific location in the host genome or generate mutations at desired genomic loci capable of knocking out endogenous genes. The technique of gene targeting uses homologous recombination to target desired changes to a specific endogenous gene. This tends to occur at a relatively low frequency in plants and animals and generally requires the use of selectable markers. The frequency of gene targeting can be greatly enhanced with the use of engineered nucleases such as zinc finger nucleases, engineered homing endonucleases, or nucleases created from TAL effectors. In addition to enhancing gene targeting, engineered nucleases can also be used to introduce mutations at endogenous genes that generate a gene knockout.</w:t>
      </w:r>
    </w:p>
    <w:p w:rsidR="00B025CE" w:rsidRDefault="00B025CE" w:rsidP="00B025CE">
      <w:pPr>
        <w:ind w:left="57"/>
        <w:jc w:val="both"/>
        <w:rPr>
          <w:rFonts w:ascii="Times New Roman" w:hAnsi="Times New Roman" w:cs="Times New Roman"/>
          <w:sz w:val="28"/>
          <w:szCs w:val="28"/>
          <w:lang w:val="kk-KZ"/>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Transformation</w:t>
      </w:r>
    </w:p>
    <w:p w:rsidR="00B025CE" w:rsidRPr="003B0783" w:rsidRDefault="00B025CE" w:rsidP="00B025CE">
      <w:pPr>
        <w:ind w:left="57"/>
        <w:jc w:val="both"/>
        <w:rPr>
          <w:rFonts w:ascii="Times New Roman" w:hAnsi="Times New Roman" w:cs="Times New Roman"/>
          <w:sz w:val="28"/>
          <w:szCs w:val="28"/>
          <w:lang w:val="en-US"/>
        </w:rPr>
      </w:pPr>
      <w:r w:rsidRPr="00487999">
        <w:rPr>
          <w:rFonts w:ascii="Times New Roman" w:hAnsi="Times New Roman" w:cs="Times New Roman"/>
          <w:b/>
          <w:sz w:val="28"/>
          <w:szCs w:val="28"/>
          <w:lang w:val="en-US"/>
        </w:rPr>
        <w:t>Transformation (genetics)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 A. tumefaciens attaching itself to a carrot cell</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Only about 1% of bacteria are naturally capable of taking up foreign DNA. However, this ability can be induced in other bacteria via stress (e.g. thermal or electric shock), thereby increasing the cell membrane's permeability to DNA; up-taken DNA can either integrate with the genome or exist as extrachromosomal DNA. DNA is generally inserted into animal cells using microinjection, where it can be injected through the cell's nuclear envelope directly into the nucleus or through the use of viral vectors. In plants the DNA is generally inserted using Agrobacterium-mediated recombination or biolistics.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 Agrobacterium-mediated recombination, the plasmid construct contains T-DNA, DNA which is responsible for insertion of the DNA into the host plants genome. This plasmid is transformed into Agrobacterium containing no plasmids prior to infecting the plant cells. The Agrobacterium will then naturally insert the genetic material into the plant cells. In biolistics transformation particles of gold or tungsten are coated with DNA and then shot into young plant cells or plant embryos. Some genetic material will enter the cells and transform them. This method can be used on plants that are not susceptible to Agrobacterium infection and also allows transformation of plant plastids. Another transformation method for plant and animal cells is electroporation. Electroporation involves subjecting the plant or animal cell </w:t>
      </w:r>
      <w:r w:rsidRPr="003B0783">
        <w:rPr>
          <w:rFonts w:ascii="Times New Roman" w:hAnsi="Times New Roman" w:cs="Times New Roman"/>
          <w:sz w:val="28"/>
          <w:szCs w:val="28"/>
          <w:lang w:val="en-US"/>
        </w:rPr>
        <w:lastRenderedPageBreak/>
        <w:t>to an electric shock, which can make the cell membrane permeable to plasmid DNA. In some cases the electroporated cells will incorporate the DNA into their genome. Due to the damage caused to the cells and DNA the transformation efficiency of biolistics and electroporation is lower than agrobacterial mediated transformation and microinjection.</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As often only a single cell is transformed with genetic material the organism must be regenerated from that single cell. As bacteria consist of a single cell and reproduce clonally regeneration is not necessary. In plants this is accomplished through the use of tissue culture. Each plant species has different requirements for successful regeneration through tissue culture. If successful an adult plant is produced that contains the transgene in every cell. In animals it is necessary to ensure that the inserted DNA is present in the embryonic stem cells. Selectable markers are used to easily differentiate transformed from untransformed cells. These markers are usually present in the transgenic organism, although a number of strategies have been developed that can remove the selectable marker from the mature transgenic plant. When the offspring is produced they can be screened for the presence of the gene. All offspring from the first generation will be heterozygous for the inserted gene and must be mated together to produce a homozygous animal.</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Further testing uses PCR, Southern hybridization, and DNA sequencing is conducted to confirm that an organism contains the new gene. These tests can also confirm the chromosomal location and copy number of the inserted gene. The presence of the gene does not guarantee it will be expressed at appropriate levels in the target tissue so methods that look for and measure the gene products (RNA and protein) are also used. These include northern hybridization, quantitative RT-PCR, Western blot, immunofluorescence, ELISA and phenotypic analysis. For stable transformation the gene should be passed to the offspring in a Mendelian inheritance pattern, so the organism's offspring are also studied.</w:t>
      </w:r>
    </w:p>
    <w:p w:rsidR="00B025CE" w:rsidRDefault="00B025CE" w:rsidP="00B025CE">
      <w:pPr>
        <w:ind w:left="57"/>
        <w:jc w:val="both"/>
        <w:rPr>
          <w:rFonts w:ascii="Times New Roman" w:hAnsi="Times New Roman" w:cs="Times New Roman"/>
          <w:sz w:val="28"/>
          <w:szCs w:val="28"/>
          <w:lang w:val="kk-KZ"/>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Genome editing</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Genome editing is a type of genetic engineering in which DNA is inserted, replaced, or removed from a genome using artificially engineered nucleases, or "molecular scissors." The nucleases create specific double-stranded break (DSBs) at desired locations in the genome, and harness the cell’s endogenous mechanisms to repair the induced break by natural processes of homologous recombination (HR) and nonhomologous end-joining (NHEJ). There are currently four families of engineered nucleases: meganucleases, zinc finger nucleases (ZFNs), transcription activator-like effector nucleases (TALENs), and CRISPRs.</w:t>
      </w:r>
    </w:p>
    <w:p w:rsidR="00A0100D" w:rsidRDefault="00A0100D" w:rsidP="00B025CE">
      <w:pPr>
        <w:ind w:left="57"/>
        <w:jc w:val="both"/>
        <w:rPr>
          <w:rFonts w:ascii="Times New Roman" w:hAnsi="Times New Roman" w:cs="Times New Roman"/>
          <w:b/>
          <w:sz w:val="28"/>
          <w:szCs w:val="28"/>
          <w:lang w:val="en-US"/>
        </w:rPr>
      </w:pPr>
    </w:p>
    <w:p w:rsidR="00B025CE" w:rsidRPr="00487999" w:rsidRDefault="00B025CE" w:rsidP="00B025CE">
      <w:pPr>
        <w:ind w:left="57"/>
        <w:jc w:val="both"/>
        <w:rPr>
          <w:rFonts w:ascii="Times New Roman" w:hAnsi="Times New Roman" w:cs="Times New Roman"/>
          <w:b/>
          <w:sz w:val="28"/>
          <w:szCs w:val="28"/>
          <w:lang w:val="en-US"/>
        </w:rPr>
      </w:pPr>
      <w:r w:rsidRPr="00487999">
        <w:rPr>
          <w:rFonts w:ascii="Times New Roman" w:hAnsi="Times New Roman" w:cs="Times New Roman"/>
          <w:b/>
          <w:sz w:val="28"/>
          <w:szCs w:val="28"/>
          <w:lang w:val="en-US"/>
        </w:rPr>
        <w:t>Applications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Genetic engineering has applications in medicine, research, industry and agriculture and can be used on a wide range of plants, animals and microorganisms.</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Medicine</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 medicine, genetic engineering has been used to mass-produce insulin, human </w:t>
      </w:r>
      <w:r w:rsidRPr="003B0783">
        <w:rPr>
          <w:rFonts w:ascii="Times New Roman" w:hAnsi="Times New Roman" w:cs="Times New Roman"/>
          <w:sz w:val="28"/>
          <w:szCs w:val="28"/>
          <w:lang w:val="en-US"/>
        </w:rPr>
        <w:lastRenderedPageBreak/>
        <w:t>growth hormones, follistim (for treating infertility), human albumin, monoclonal antibodies, antihemophilic factors, vaccines and many other drugs. Vaccination generally involves injecting weak, live, killed or inactivated forms of viruses or their toxins into the person being immunized. Genetically engineered viruses are being developed that can still confer immunity, but lack the infectious sequences. Mouse hybridomas, cells fused together to create monoclonal antibodies, have been humanised through genetic engineering to create human monoclonal antibodies. Genetic engineering has shown promise for treating certain forms of cancer.</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Genetic engineering is used to create animal models of human diseases. Genetically modified mice are the most common genetically engineered animal model. They have been used to study and model cancer (the oncomouse), obesity, heart disease, diabetes, arthritis, substance abuse, anxiety, aging and Parkinson disease. Potential cures can be tested against these mouse models. Also genetically modified pigs have been bred with the aim of increasing the success of pig to human organ transplantation.</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 therapy is the genetic engineering of humans by replacing defective human genes with functional copies. This can occur in somatic tissue or germline tissue. If the gene is inserted into the germline tissue it can be passed down to that person's descendants. Gene therapy has been successfully used to treat multiple diseases, including X-linked SCID, chronic lymphocytic leukemia (CLL), and Parkinson's disease.In 2012, Glybera became the first gene therapy treatment to be approved for clinical use in either Europe or the United States after its endorsement by the European Commission. There are also ethical concerns should the technology be used not just for treatment, but for enhancement, modification or alteration of a human beings' appearance, adaptability, intelligence, character or behavior.The distinction between cure and enhancement can also be difficult to establish.Transhumanists consider the enhancement of humans desirable.</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Industrial</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Using genetic engineering techniques one can transform microorganisms such as bacteria or yeast, or transform cells from multicellular organisms such as insects or mammals, with a gene coding for a useful protein, such as an enzyme, so that the transformed organism will overexpress the desired protein. One can manufacture mass quantities of the protein by growing the transformed organism in bioreactor equipment using techniques of industrial fermentation, and then purifying the protein. Some genes do not work well in bacteria, so yeast, insect cells, or mammalians cells, each a eukaryote, can also be used. These techniques are used to produce medicines such as insulin, human growth hormone, and vaccines, supplements such as tryptophan, aid in the production of food (chymosin in cheese making) and fuels. Other applications involving genetically engineered bacteria being investigated involve making the bacteria perform tasks outside their natural cycle, such as making biofuels, cleaning up oil spills, carbon and other toxic waste and detecting arsenic in drinking water.</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lastRenderedPageBreak/>
        <w:t>Experimental, lab scale industrial applications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 materials science, a genetically modified virus has been used in an academic lab as a scaffold for assembling a more environmentally friendly lithium-ion battery.</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Bacteria have been engineered to function as sensors by expressing a fluorescent protein under certain environmental conditions.</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Agriculture</w:t>
      </w: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Genetically modified crops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Bt-toxins present in peanut leaves (bottom image) protect it from extensive damage caused by European corn borer larvae (top image).</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One of the best-known and controversial applications of genetic engineering is the creation and use of genetically modified crops or genetically modified organisms, such as genetically modified fish, which are used to produce genetically modified food and materials with diverse uses. There are four main goals in generating genetically modified crops.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One goal, and the first to be realized commercially, is to provide protection from environmental threats, such as cold (in the case of Ice-minus bacteria), or pathogens, such as insects or viruses, and/or resistance to herbicides. There are also fungal and virus resistant crops developed or in development. They have been developed to make the insect and weed management of crops easier and can indirectly increase crop yield.</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Another goal in generating GMOs is to modify the quality of produce by, for instance, increasing the nutritional value or providing more industrially useful qualities or quantities. The Amflora potato, for example, produces a more industrially useful blend of starches. Cows have been engineered to produce more protein in their milk to facilitate cheese production. Soybeans and canola have been genetically modified to produce more healthy oils.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Another goal consists of driving the GMO to produce materials that it does not normally make. One example is "pharming", which uses crops as bioreactors to produce vaccines, drug intermediates, or drug </w:t>
      </w:r>
      <w:proofErr w:type="gramStart"/>
      <w:r w:rsidRPr="003B0783">
        <w:rPr>
          <w:rFonts w:ascii="Times New Roman" w:hAnsi="Times New Roman" w:cs="Times New Roman"/>
          <w:sz w:val="28"/>
          <w:szCs w:val="28"/>
          <w:lang w:val="en-US"/>
        </w:rPr>
        <w:t>themselves</w:t>
      </w:r>
      <w:proofErr w:type="gramEnd"/>
      <w:r w:rsidRPr="003B0783">
        <w:rPr>
          <w:rFonts w:ascii="Times New Roman" w:hAnsi="Times New Roman" w:cs="Times New Roman"/>
          <w:sz w:val="28"/>
          <w:szCs w:val="28"/>
          <w:lang w:val="en-US"/>
        </w:rPr>
        <w:t>; the useful product is purified from the harvest and then used in the standard pharmaceutical production process. Cows and goats have been engineered to express drugs and other proteins in their milk, and in 2009 the FDA approved a drug produced in goat milk.</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Another goal in generating GMOs, is to directly improve yield by accelerating growth, or making the organism more hardy (for plants, by improving salt, cold or drought tolerance).Some agriculturally important animals have been genetically modified with growth hormones to increase their size.</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The genetic engineering of agricultural crops can increase the growth rates and resistance to different diseases caused by pathogens and parasites. This is beneficial as it can greatly increase the production of food sources with the usage of fewer resources that would be required to host the world's growing populations. These modified crops would also reduce the usage of chemicals, such as fertilizers and pesticides, and therefore decrease the severity and frequency of the damages produced by </w:t>
      </w:r>
      <w:proofErr w:type="gramStart"/>
      <w:r w:rsidRPr="003B0783">
        <w:rPr>
          <w:rFonts w:ascii="Times New Roman" w:hAnsi="Times New Roman" w:cs="Times New Roman"/>
          <w:sz w:val="28"/>
          <w:szCs w:val="28"/>
          <w:lang w:val="en-US"/>
        </w:rPr>
        <w:t>these</w:t>
      </w:r>
      <w:proofErr w:type="gramEnd"/>
      <w:r w:rsidRPr="003B0783">
        <w:rPr>
          <w:rFonts w:ascii="Times New Roman" w:hAnsi="Times New Roman" w:cs="Times New Roman"/>
          <w:sz w:val="28"/>
          <w:szCs w:val="28"/>
          <w:lang w:val="en-US"/>
        </w:rPr>
        <w:t xml:space="preserve"> chemical pollution.</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lastRenderedPageBreak/>
        <w:t>Ethical and safety concerns have been raised around the use of genetically modified food. A major safety concern relates to the human health implications of eating genetically modified food, in particular whether toxic or allergic reactions could occur. Gene flow into related non-transgenic crops, off target effects on beneficial organisms and the impact on biodiversity are important environmental issues. Ethical concerns involve religious issues, corporate control of the food supply, intellectual property rights and the level of labeling needed on genetically modified products.</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BioArt and entertainment</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Genetic engineering is also being used to create BioArt. Some bacteria have been genetically engineered to create black and white photographs.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Genetic engineering has also been used to create novelty items such as lavender-colored carnations, blue roses, and glowing fish.</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Regulation of genetic engineering and Regulation of the release of genetically modified organisms</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The regulation of genetic engineering concerns the approaches taken by governments to assess and manage the risks associated with the development and release of genetically modified crops. There are differences in the regulation of GM crops between countries, with some of the most marked differences occurring between the USA and Europe. Regulation varies in a given country depending on the intended use of the products of the genetic engineering. For example, a crop not intended for food use is generally not reviewed by authorities responsible for food safety.</w:t>
      </w:r>
    </w:p>
    <w:p w:rsidR="00B025CE" w:rsidRDefault="00B025CE" w:rsidP="00B025CE">
      <w:pPr>
        <w:ind w:left="57"/>
        <w:jc w:val="both"/>
        <w:rPr>
          <w:rFonts w:ascii="Times New Roman" w:hAnsi="Times New Roman" w:cs="Times New Roman"/>
          <w:sz w:val="28"/>
          <w:szCs w:val="28"/>
          <w:lang w:val="kk-KZ"/>
        </w:rPr>
      </w:pPr>
    </w:p>
    <w:p w:rsidR="00B025CE" w:rsidRPr="002C4A6B" w:rsidRDefault="00B025CE" w:rsidP="00B025CE">
      <w:pPr>
        <w:ind w:left="57"/>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Controversy</w:t>
      </w:r>
    </w:p>
    <w:p w:rsidR="00B025CE" w:rsidRPr="003B0783" w:rsidRDefault="00B025CE" w:rsidP="00B025CE">
      <w:pPr>
        <w:ind w:left="57"/>
        <w:jc w:val="both"/>
        <w:rPr>
          <w:rFonts w:ascii="Times New Roman" w:hAnsi="Times New Roman" w:cs="Times New Roman"/>
          <w:sz w:val="28"/>
          <w:szCs w:val="28"/>
          <w:lang w:val="en-US"/>
        </w:rPr>
      </w:pPr>
      <w:r w:rsidRPr="002C4A6B">
        <w:rPr>
          <w:rFonts w:ascii="Times New Roman" w:hAnsi="Times New Roman" w:cs="Times New Roman"/>
          <w:b/>
          <w:sz w:val="28"/>
          <w:szCs w:val="28"/>
          <w:lang w:val="en-US"/>
        </w:rPr>
        <w:t>Genetically modified food controversies and Human genetic engineering</w:t>
      </w:r>
    </w:p>
    <w:p w:rsidR="00B025CE" w:rsidRPr="003B0783" w:rsidRDefault="00B025CE" w:rsidP="00B025CE">
      <w:pPr>
        <w:ind w:left="57"/>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Critics have objected to use of genetic engineering per se on several grounds, including ethical concerns, ecological concerns, and economic concerns raised by the fact GM techniques and GM organisms are subject to intellectual property law. GMOs also are involved in controversies over GM food with respect to whether food produced from GM crops is safe, whether it should be labeled, and whether GM crops are needed to address the world's food needs. See the genetically modified food controversies article for discussion of issues about GM crops and GM food. These controversies have led to litigation, international trade disputes, and protests, and to restrictive regulation of commercial products in some countries.</w:t>
      </w:r>
    </w:p>
    <w:p w:rsidR="00B025CE" w:rsidRPr="003B0783" w:rsidRDefault="00B025CE" w:rsidP="00B025CE">
      <w:pPr>
        <w:ind w:left="57"/>
        <w:jc w:val="both"/>
        <w:rPr>
          <w:rFonts w:ascii="Times New Roman" w:hAnsi="Times New Roman" w:cs="Times New Roman"/>
          <w:sz w:val="28"/>
          <w:szCs w:val="28"/>
          <w:lang w:val="en-US"/>
        </w:rPr>
      </w:pPr>
    </w:p>
    <w:p w:rsidR="00B025CE" w:rsidRPr="002C4A6B" w:rsidRDefault="00B025CE" w:rsidP="00B025CE">
      <w:pPr>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Making human insulin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For many years, insulin was obtained by purifying it from the pancreas of cows and pigs slaughtered for food. This was expensive, difficult and the insulin could cause allergic reactions.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Once the structure of human insulin had been found, in 1955, the cow and pig insulin could be chemically modified to be the same as human insulin. It is now made by genetically-engineered microbes. They produce human insulin in a pure form that is less likely to cause allergic reactions.</w:t>
      </w:r>
    </w:p>
    <w:p w:rsidR="00B025CE" w:rsidRDefault="00B025CE" w:rsidP="00B025CE">
      <w:pPr>
        <w:jc w:val="both"/>
        <w:rPr>
          <w:rFonts w:ascii="Times New Roman" w:hAnsi="Times New Roman" w:cs="Times New Roman"/>
          <w:sz w:val="28"/>
          <w:szCs w:val="28"/>
          <w:lang w:val="kk-KZ"/>
        </w:rPr>
      </w:pPr>
    </w:p>
    <w:p w:rsidR="00B025CE" w:rsidRPr="002C4A6B" w:rsidRDefault="00B025CE" w:rsidP="00B025CE">
      <w:pPr>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Producing human insulin</w:t>
      </w:r>
    </w:p>
    <w:p w:rsidR="00B025CE" w:rsidRPr="002C4A6B" w:rsidRDefault="00B025CE" w:rsidP="00B025CE">
      <w:pPr>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 xml:space="preserve">Show animation full screen in new window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Human insulin is produced in a very controlled and clean environment.Genetically-engineered bacteria are grown in large stainless steel fermentation vessels. The vessel contains all the nutrients needed for growth.</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When the fermentation is complete, the mixture containing the bacteria is harvested. The bacteria are filtered off and broken open to release the insulin they have produced. It is then purified and packaged into bottles for distribution.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All the equipment is kept sterile so that contamination cannot get into the medicine. Regular checks make sure that all the processes are working properly and the insulin meets the required quality.</w:t>
      </w:r>
    </w:p>
    <w:p w:rsidR="006A3F1B" w:rsidRDefault="006A3F1B" w:rsidP="00B025CE">
      <w:pPr>
        <w:jc w:val="both"/>
        <w:rPr>
          <w:rFonts w:ascii="Times New Roman" w:hAnsi="Times New Roman" w:cs="Times New Roman"/>
          <w:b/>
          <w:sz w:val="28"/>
          <w:szCs w:val="28"/>
          <w:lang w:val="en-US"/>
        </w:rPr>
      </w:pPr>
    </w:p>
    <w:p w:rsidR="00A0100D" w:rsidRPr="00A0100D" w:rsidRDefault="00B025CE" w:rsidP="00B025CE">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Question</w:t>
      </w:r>
      <w:r w:rsidR="00A0100D" w:rsidRPr="00A0100D">
        <w:rPr>
          <w:rFonts w:ascii="Times New Roman" w:hAnsi="Times New Roman" w:cs="Times New Roman"/>
          <w:b/>
          <w:sz w:val="28"/>
          <w:szCs w:val="28"/>
          <w:lang w:val="en-US"/>
        </w:rPr>
        <w:t>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1. Drag these processes into the correct order for making human insulin from genetically engineered bacteria: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1. Put genetically-engtineered bacteria into fermentation vessels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2. Allow genetically-engineered bacteria to grow</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3. Harvest bacteria and break open to release insulin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4. Clean fermentation vessel and add solution containing nutrients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5. Purify and package human insulin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6. Insert gene for human insulin into bacteria</w:t>
      </w:r>
    </w:p>
    <w:p w:rsidR="00B025CE" w:rsidRPr="003B0783" w:rsidRDefault="00B025CE" w:rsidP="00B025CE">
      <w:pPr>
        <w:jc w:val="both"/>
        <w:rPr>
          <w:rFonts w:ascii="Times New Roman" w:hAnsi="Times New Roman" w:cs="Times New Roman"/>
          <w:sz w:val="28"/>
          <w:szCs w:val="28"/>
          <w:lang w:val="en-US"/>
        </w:rPr>
      </w:pPr>
    </w:p>
    <w:p w:rsidR="00B025CE" w:rsidRPr="002C4A6B" w:rsidRDefault="00B025CE" w:rsidP="00B025CE">
      <w:pPr>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t xml:space="preserve">INTERFERON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What are interferons? Interferons are proteins produced by cells infected with viruses, or exposed to certain other agents, which protect other cells against virus infection or decrease drastically the virus yield from such cells. Interferon itself is not directly the anti-viral agent, but it is the inducer of one or many anti-viral mechanisms. Note that interferon act on viruses other than the one inducing the interferon. Compare with DI particles that only interfere with the replication of homologous viruses.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Isaacs and Lindenmann first discovered interferons in 1957 in studying the interfering property of inactivated influenza virus on chick chorioallantoic membranes on influenza virus infection. They termed the component of the medium that caused the inhibition interferon. By viral interference we mean the ability of one virus to inhibit the production of a challenge virus that is closely related. For interference do not need viable virus. </w:t>
      </w:r>
      <w:proofErr w:type="gramStart"/>
      <w:r w:rsidRPr="003B0783">
        <w:rPr>
          <w:rFonts w:ascii="Times New Roman" w:hAnsi="Times New Roman" w:cs="Times New Roman"/>
          <w:sz w:val="28"/>
          <w:szCs w:val="28"/>
          <w:lang w:val="en-US"/>
        </w:rPr>
        <w:t>e.g</w:t>
      </w:r>
      <w:proofErr w:type="gramEnd"/>
      <w:r w:rsidRPr="003B0783">
        <w:rPr>
          <w:rFonts w:ascii="Times New Roman" w:hAnsi="Times New Roman" w:cs="Times New Roman"/>
          <w:sz w:val="28"/>
          <w:szCs w:val="28"/>
          <w:lang w:val="en-US"/>
        </w:rPr>
        <w:t>. can use UV irradiated influenza A, (interfering virus) and challenge with influenza B.</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It turns out that the area of interferon is extremely complex. There are two major classes of Interferons, Types I and Type II and within these </w:t>
      </w:r>
      <w:proofErr w:type="gramStart"/>
      <w:r w:rsidRPr="003B0783">
        <w:rPr>
          <w:rFonts w:ascii="Times New Roman" w:hAnsi="Times New Roman" w:cs="Times New Roman"/>
          <w:sz w:val="28"/>
          <w:szCs w:val="28"/>
          <w:lang w:val="en-US"/>
        </w:rPr>
        <w:t>classes</w:t>
      </w:r>
      <w:proofErr w:type="gramEnd"/>
      <w:r w:rsidRPr="003B0783">
        <w:rPr>
          <w:rFonts w:ascii="Times New Roman" w:hAnsi="Times New Roman" w:cs="Times New Roman"/>
          <w:sz w:val="28"/>
          <w:szCs w:val="28"/>
          <w:lang w:val="en-US"/>
        </w:rPr>
        <w:t xml:space="preserve"> five major sub classes. Also interferon is not only an anti-viral agent but also has an effect on cell growth and in vivo on the immune system.</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Note that different cell types produce these. Alpha by leukocytes, particularly by B-cells, but possibly by other cells of the immune system, beta by fibroblasts in culture, but in vivo possibly also by epithelial cells, and gamma by T-cells, following </w:t>
      </w:r>
      <w:r w:rsidRPr="003B0783">
        <w:rPr>
          <w:rFonts w:ascii="Times New Roman" w:hAnsi="Times New Roman" w:cs="Times New Roman"/>
          <w:sz w:val="28"/>
          <w:szCs w:val="28"/>
          <w:lang w:val="en-US"/>
        </w:rPr>
        <w:lastRenderedPageBreak/>
        <w:t xml:space="preserve">stimulation with mitogens and other compounds that interact with the immune system. NK cells and macrophages also can release gamma IFN. Also note the difference in pH-2 stability and species differences. Interferons are defined on the basis of anti-viral activity. These interferons are also known as class </w:t>
      </w:r>
      <w:proofErr w:type="gramStart"/>
      <w:r w:rsidRPr="003B0783">
        <w:rPr>
          <w:rFonts w:ascii="Times New Roman" w:hAnsi="Times New Roman" w:cs="Times New Roman"/>
          <w:sz w:val="28"/>
          <w:szCs w:val="28"/>
          <w:lang w:val="en-US"/>
        </w:rPr>
        <w:t>I</w:t>
      </w:r>
      <w:proofErr w:type="gramEnd"/>
      <w:r w:rsidRPr="003B0783">
        <w:rPr>
          <w:rFonts w:ascii="Times New Roman" w:hAnsi="Times New Roman" w:cs="Times New Roman"/>
          <w:sz w:val="28"/>
          <w:szCs w:val="28"/>
          <w:lang w:val="en-US"/>
        </w:rPr>
        <w:t xml:space="preserve"> and class II type I or type II. Alpha interferon can be distinguished from beta and gamma on the basis of protection of MDBK cells, and gamma from the others by pH stability. There are two other types of IFN known as omega and trophoblast IFNs.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Interferon is very difficult to purify. This is in part because the molecule is extremely active, and only very small amounts are made by cells .It may be that fewer than 50 molecules per cell establish the anti-viral state. Starting material for purification often contains only 0.001% interferon. It was not until the advent of recombinant DNA technology, and the finding that alpha and beta were intronless genes was purification really successful.</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While researchers in the 1960's were attempting to purify </w:t>
      </w:r>
      <w:proofErr w:type="gramStart"/>
      <w:r w:rsidRPr="003B0783">
        <w:rPr>
          <w:rFonts w:ascii="Times New Roman" w:hAnsi="Times New Roman" w:cs="Times New Roman"/>
          <w:sz w:val="28"/>
          <w:szCs w:val="28"/>
          <w:lang w:val="en-US"/>
        </w:rPr>
        <w:t>interferons ,others</w:t>
      </w:r>
      <w:proofErr w:type="gramEnd"/>
      <w:r w:rsidRPr="003B0783">
        <w:rPr>
          <w:rFonts w:ascii="Times New Roman" w:hAnsi="Times New Roman" w:cs="Times New Roman"/>
          <w:sz w:val="28"/>
          <w:szCs w:val="28"/>
          <w:lang w:val="en-US"/>
        </w:rPr>
        <w:t xml:space="preserve"> were attempting to find out its mechanism of action. Since interferon inhibits both DNA and RNA virus </w:t>
      </w:r>
      <w:proofErr w:type="gramStart"/>
      <w:r w:rsidRPr="003B0783">
        <w:rPr>
          <w:rFonts w:ascii="Times New Roman" w:hAnsi="Times New Roman" w:cs="Times New Roman"/>
          <w:sz w:val="28"/>
          <w:szCs w:val="28"/>
          <w:lang w:val="en-US"/>
        </w:rPr>
        <w:t>replication ,</w:t>
      </w:r>
      <w:proofErr w:type="gramEnd"/>
      <w:r w:rsidRPr="003B0783">
        <w:rPr>
          <w:rFonts w:ascii="Times New Roman" w:hAnsi="Times New Roman" w:cs="Times New Roman"/>
          <w:sz w:val="28"/>
          <w:szCs w:val="28"/>
          <w:lang w:val="en-US"/>
        </w:rPr>
        <w:t xml:space="preserve"> it was thought that a common mechanism to both those viruses must be involved.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During the 1960-1970 </w:t>
      </w:r>
      <w:proofErr w:type="gramStart"/>
      <w:r w:rsidRPr="003B0783">
        <w:rPr>
          <w:rFonts w:ascii="Times New Roman" w:hAnsi="Times New Roman" w:cs="Times New Roman"/>
          <w:sz w:val="28"/>
          <w:szCs w:val="28"/>
          <w:lang w:val="en-US"/>
        </w:rPr>
        <w:t>period</w:t>
      </w:r>
      <w:proofErr w:type="gramEnd"/>
      <w:r w:rsidRPr="003B0783">
        <w:rPr>
          <w:rFonts w:ascii="Times New Roman" w:hAnsi="Times New Roman" w:cs="Times New Roman"/>
          <w:sz w:val="28"/>
          <w:szCs w:val="28"/>
          <w:lang w:val="en-US"/>
        </w:rPr>
        <w:t>, advances were made in purification using immunoaffinity column chromatography. It was also discovered that interferons were resistant to SDS activity, and could thus be isolated directly from SDS-gels. Also during this period there was a great deal of activity on the anti-proliferative effect of interferon and its possible use in experimental system, particularly the ascites tumor system in mice.</w:t>
      </w:r>
    </w:p>
    <w:p w:rsidR="00B025CE" w:rsidRPr="003B0783" w:rsidRDefault="00B025CE" w:rsidP="00B025CE">
      <w:pPr>
        <w:jc w:val="both"/>
        <w:rPr>
          <w:rFonts w:ascii="Times New Roman" w:hAnsi="Times New Roman" w:cs="Times New Roman"/>
          <w:sz w:val="28"/>
          <w:szCs w:val="28"/>
          <w:lang w:val="en-US"/>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Since the </w:t>
      </w:r>
      <w:proofErr w:type="gramStart"/>
      <w:r w:rsidRPr="003B0783">
        <w:rPr>
          <w:rFonts w:ascii="Times New Roman" w:hAnsi="Times New Roman" w:cs="Times New Roman"/>
          <w:sz w:val="28"/>
          <w:szCs w:val="28"/>
          <w:lang w:val="en-US"/>
        </w:rPr>
        <w:t>mid-1970's</w:t>
      </w:r>
      <w:proofErr w:type="gramEnd"/>
      <w:r w:rsidRPr="003B0783">
        <w:rPr>
          <w:rFonts w:ascii="Times New Roman" w:hAnsi="Times New Roman" w:cs="Times New Roman"/>
          <w:sz w:val="28"/>
          <w:szCs w:val="28"/>
          <w:lang w:val="en-US"/>
        </w:rPr>
        <w:t xml:space="preserve"> there has been a large number of attempts at using interferon clinically. This required large amounts of material and lead to the cloning of many sub-types of interferon. IFNs are routinely produced in E.coli or in CHO cells. </w:t>
      </w:r>
      <w:proofErr w:type="gramStart"/>
      <w:r w:rsidRPr="003B0783">
        <w:rPr>
          <w:rFonts w:ascii="Times New Roman" w:hAnsi="Times New Roman" w:cs="Times New Roman"/>
          <w:sz w:val="28"/>
          <w:szCs w:val="28"/>
          <w:lang w:val="en-US"/>
        </w:rPr>
        <w:t>Very easy and cheap to produce.</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All interferon proteins are derived from intracellular precursors that are 166 amino acids long and possess 20-23 amino acid long N-terminal signal sequences that are necessary for secretion. The type I interferon gene families may have evolved from a common ancestor, but now are not closely related. The three classes are quite distinct, antibodies to one group not cross reacting with the other.</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All vertebrates produce interferons, and all appear to produce the three major classes.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Most interferons are very species specific.</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E.g. mouse and rat show little cross reactivity, as do human and rodent, or chick and duck. However human and bovine alpha interferons do cross react, and monkey and human interferons are mutually protective. Basis of host specificity lies in the presence of specific receptor sites. (Discuss briefly what we know about the receptors). </w:t>
      </w:r>
      <w:proofErr w:type="gramStart"/>
      <w:r w:rsidRPr="003B0783">
        <w:rPr>
          <w:rFonts w:ascii="Times New Roman" w:hAnsi="Times New Roman" w:cs="Times New Roman"/>
          <w:sz w:val="28"/>
          <w:szCs w:val="28"/>
          <w:lang w:val="en-US"/>
        </w:rPr>
        <w:t>IFNAR I and IFNAR II, and accessory proteins.</w:t>
      </w:r>
      <w:proofErr w:type="gramEnd"/>
    </w:p>
    <w:p w:rsidR="00B025CE" w:rsidRPr="003B0783" w:rsidRDefault="00B025CE" w:rsidP="00B025CE">
      <w:pPr>
        <w:jc w:val="both"/>
        <w:rPr>
          <w:rFonts w:ascii="Times New Roman" w:hAnsi="Times New Roman" w:cs="Times New Roman"/>
          <w:sz w:val="28"/>
          <w:szCs w:val="28"/>
          <w:lang w:val="en-US"/>
        </w:rPr>
      </w:pPr>
      <w:proofErr w:type="gramStart"/>
      <w:r w:rsidRPr="003B0783">
        <w:rPr>
          <w:rFonts w:ascii="Times New Roman" w:hAnsi="Times New Roman" w:cs="Times New Roman"/>
          <w:sz w:val="28"/>
          <w:szCs w:val="28"/>
          <w:lang w:val="en-US"/>
        </w:rPr>
        <w:t>Assay.</w:t>
      </w:r>
      <w:proofErr w:type="gramEnd"/>
      <w:r w:rsidRPr="003B0783">
        <w:rPr>
          <w:rFonts w:ascii="Times New Roman" w:hAnsi="Times New Roman" w:cs="Times New Roman"/>
          <w:sz w:val="28"/>
          <w:szCs w:val="28"/>
          <w:lang w:val="en-US"/>
        </w:rPr>
        <w:t xml:space="preserve"> Endpoint assay most commonly used, 50% reduction in viral yield=reduction in cpe. Radio-immune assay based on monoclonal antibody very useful. Plaque assay inhibition is still most sensitive assay.</w:t>
      </w:r>
    </w:p>
    <w:p w:rsidR="00B025CE" w:rsidRPr="003B0783" w:rsidRDefault="00B025CE" w:rsidP="00B025CE">
      <w:pPr>
        <w:jc w:val="both"/>
        <w:rPr>
          <w:rFonts w:ascii="Times New Roman" w:hAnsi="Times New Roman" w:cs="Times New Roman"/>
          <w:sz w:val="28"/>
          <w:szCs w:val="28"/>
          <w:lang w:val="en-US"/>
        </w:rPr>
      </w:pPr>
    </w:p>
    <w:p w:rsidR="00B025CE" w:rsidRPr="002C4A6B" w:rsidRDefault="00B025CE" w:rsidP="00B025CE">
      <w:pPr>
        <w:jc w:val="both"/>
        <w:rPr>
          <w:rFonts w:ascii="Times New Roman" w:hAnsi="Times New Roman" w:cs="Times New Roman"/>
          <w:b/>
          <w:sz w:val="28"/>
          <w:szCs w:val="28"/>
          <w:lang w:val="en-US"/>
        </w:rPr>
      </w:pPr>
      <w:r w:rsidRPr="002C4A6B">
        <w:rPr>
          <w:rFonts w:ascii="Times New Roman" w:hAnsi="Times New Roman" w:cs="Times New Roman"/>
          <w:b/>
          <w:sz w:val="28"/>
          <w:szCs w:val="28"/>
          <w:lang w:val="en-US"/>
        </w:rPr>
        <w:lastRenderedPageBreak/>
        <w:t>Nature of Interferon genes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The IFN-beta gene was cloned in 1979, followed in 1980 by the cloning of IFN-alpha and gamma in 1982. There are numerous IFN-alpha genes, which must have arisen by gene duplication and amplification. At present at least 15 such genes have been identified plus 9 pseudogenes. All lack introns and all are on chromosome 9. The coding </w:t>
      </w:r>
      <w:proofErr w:type="gramStart"/>
      <w:r w:rsidRPr="003B0783">
        <w:rPr>
          <w:rFonts w:ascii="Times New Roman" w:hAnsi="Times New Roman" w:cs="Times New Roman"/>
          <w:sz w:val="28"/>
          <w:szCs w:val="28"/>
          <w:lang w:val="en-US"/>
        </w:rPr>
        <w:t>region of the IFN-alpha genes are</w:t>
      </w:r>
      <w:proofErr w:type="gramEnd"/>
      <w:r w:rsidRPr="003B0783">
        <w:rPr>
          <w:rFonts w:ascii="Times New Roman" w:hAnsi="Times New Roman" w:cs="Times New Roman"/>
          <w:sz w:val="28"/>
          <w:szCs w:val="28"/>
          <w:lang w:val="en-US"/>
        </w:rPr>
        <w:t xml:space="preserve"> quite similar, and the least related are about 77% homologous. They fall into two major groups that diverged about 60 million years ago.</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Another class of IFN exists, primarily in the sera of AIDS patients and some times found in virus infected leukocytes. This interferon has 60% homology with alpha, but is acid labile. This interferon used to be referred to as omega, but is now called alpha II. These genes may have diverged about 125 million years ago.</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IFN-beta gene is also on chromosome 9, but has only about 30% homology to alpha. It diverged from alpha about 250 million years ago, about the time that mammals, reptiles and birds diverged from fish and amphibians.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IFN-gamma gene is on chromosome 12 and exhibits no relationship to type I interferon. </w:t>
      </w:r>
    </w:p>
    <w:p w:rsidR="006A3F1B" w:rsidRDefault="006A3F1B" w:rsidP="00B025CE">
      <w:pPr>
        <w:jc w:val="both"/>
        <w:rPr>
          <w:rFonts w:ascii="Times New Roman" w:hAnsi="Times New Roman" w:cs="Times New Roman"/>
          <w:b/>
          <w:sz w:val="28"/>
          <w:szCs w:val="28"/>
          <w:lang w:val="en-US"/>
        </w:rPr>
      </w:pPr>
    </w:p>
    <w:p w:rsidR="00A0100D" w:rsidRPr="00A0100D" w:rsidRDefault="00A0100D"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Questions:</w:t>
      </w:r>
    </w:p>
    <w:p w:rsidR="00B025CE" w:rsidRPr="003B0783" w:rsidRDefault="00A0100D" w:rsidP="00B025CE">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r w:rsidR="00B025CE" w:rsidRPr="003B0783">
        <w:rPr>
          <w:rFonts w:ascii="Times New Roman" w:hAnsi="Times New Roman" w:cs="Times New Roman"/>
          <w:sz w:val="28"/>
          <w:szCs w:val="28"/>
          <w:lang w:val="en-US"/>
        </w:rPr>
        <w:t>The flanking regions of the interferon genes do show some relatedness. There is evidence that these flanking regions control interferon expression. Explain how this can be tested.</w:t>
      </w:r>
    </w:p>
    <w:p w:rsidR="00B025CE" w:rsidRPr="003B0783" w:rsidRDefault="00A0100D" w:rsidP="00B025CE">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00B025CE" w:rsidRPr="003B0783">
        <w:rPr>
          <w:rFonts w:ascii="Times New Roman" w:hAnsi="Times New Roman" w:cs="Times New Roman"/>
          <w:sz w:val="28"/>
          <w:szCs w:val="28"/>
          <w:lang w:val="en-US"/>
        </w:rPr>
        <w:t>Discuss consensus IFN and how made. Good example of genetic engineering.</w:t>
      </w:r>
    </w:p>
    <w:p w:rsidR="00B025CE" w:rsidRPr="002C4A6B" w:rsidRDefault="00B025CE" w:rsidP="00B025CE">
      <w:pPr>
        <w:jc w:val="both"/>
        <w:rPr>
          <w:rFonts w:ascii="Times New Roman" w:hAnsi="Times New Roman" w:cs="Times New Roman"/>
          <w:sz w:val="28"/>
          <w:szCs w:val="28"/>
          <w:lang w:val="kk-KZ"/>
        </w:rPr>
      </w:pPr>
    </w:p>
    <w:p w:rsidR="00B025CE" w:rsidRPr="002C4A6B" w:rsidRDefault="00A0100D"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Induction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Most cell lines in culture do not produce interferon spontaneously. It is possible that in vivo small amounts of interferon are being produced. There is no transcription of the interferon genes normally in culture. However there have been reports of a few cell lines that do produce interferon spontaneously. These are mostly T-cells that produce gamma interferon, or B-cells that produce alpha. The type of interferon produced by these cells is homogeneous. The amount produced is between 100-1000 units/ml. The mechanism of this induction is unknown. Note that many cells survive in the presence of IFN.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Most research on the induction of interferons has been done with IFN-b. The model probably applies to all classes of IFNs. The sequence crucial to transcription control is located between residues -77 and -37 upstream of the cap site, termed the interferon gene regulatory element (IRE). It comprises three functional components; a negative regulatory domain (NRD I) between positions -63 and 37, two positive regulatory domains (PRDI and PRD II) between positions -77 and -55. PRDI which extends from position -77 to -64, is actually part of a larger region from -109 to -64, that consists of in tandem repeated hexamer AAGTGA, four copies of which confer inducibility on heterologous genes. These three regulatory regions interact with a series of transcription factors. These transcription factors are either modified proteins or made de novo. Removal of the repressor may occur by interaction of these </w:t>
      </w:r>
      <w:r w:rsidRPr="003B0783">
        <w:rPr>
          <w:rFonts w:ascii="Times New Roman" w:hAnsi="Times New Roman" w:cs="Times New Roman"/>
          <w:sz w:val="28"/>
          <w:szCs w:val="28"/>
          <w:lang w:val="en-US"/>
        </w:rPr>
        <w:lastRenderedPageBreak/>
        <w:t xml:space="preserve">proteins. </w:t>
      </w:r>
      <w:proofErr w:type="gramStart"/>
      <w:r w:rsidRPr="003B0783">
        <w:rPr>
          <w:rFonts w:ascii="Times New Roman" w:hAnsi="Times New Roman" w:cs="Times New Roman"/>
          <w:sz w:val="28"/>
          <w:szCs w:val="28"/>
          <w:lang w:val="en-US"/>
        </w:rPr>
        <w:t>Note that the repressor is short lived, since cycloheximide induces IFN.</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There </w:t>
      </w:r>
      <w:proofErr w:type="gramStart"/>
      <w:r w:rsidRPr="003B0783">
        <w:rPr>
          <w:rFonts w:ascii="Times New Roman" w:hAnsi="Times New Roman" w:cs="Times New Roman"/>
          <w:sz w:val="28"/>
          <w:szCs w:val="28"/>
          <w:lang w:val="en-US"/>
        </w:rPr>
        <w:t>are</w:t>
      </w:r>
      <w:proofErr w:type="gramEnd"/>
      <w:r w:rsidRPr="003B0783">
        <w:rPr>
          <w:rFonts w:ascii="Times New Roman" w:hAnsi="Times New Roman" w:cs="Times New Roman"/>
          <w:sz w:val="28"/>
          <w:szCs w:val="28"/>
          <w:lang w:val="en-US"/>
        </w:rPr>
        <w:t xml:space="preserve"> a large number of interferon inducing agents. Most of these are "noxious" to the cell and disrupt protein synthesis.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(1). Viruses. The most important inducers of interferon are the viruses. RNA viruses appear to be better interferon inducers than DNA viruses. The exception is poxvirus, which is a good inducer. The kinetics of interferon production appears to be the same for most viruses, at about four hours after infection. Viruses most probably induce interferon by inhibiting host protein synthesis and thus depleting the repressor. (This is Joklik's idea). Contradicting this is the observation that inactivated virus can also induce interferon. Interferons yields are around 1000-10000 units /10(6) cells.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(2) </w:t>
      </w:r>
      <w:proofErr w:type="gramStart"/>
      <w:r w:rsidRPr="003B0783">
        <w:rPr>
          <w:rFonts w:ascii="Times New Roman" w:hAnsi="Times New Roman" w:cs="Times New Roman"/>
          <w:sz w:val="28"/>
          <w:szCs w:val="28"/>
          <w:lang w:val="en-US"/>
        </w:rPr>
        <w:t>dsRNA</w:t>
      </w:r>
      <w:proofErr w:type="gramEnd"/>
      <w:r w:rsidRPr="003B0783">
        <w:rPr>
          <w:rFonts w:ascii="Times New Roman" w:hAnsi="Times New Roman" w:cs="Times New Roman"/>
          <w:sz w:val="28"/>
          <w:szCs w:val="28"/>
          <w:lang w:val="en-US"/>
        </w:rPr>
        <w:t xml:space="preserve"> is a potent inducer, both viral intermediates, and synthetic poly I-C. These include the dsRNAs of reovirus and fungal virus like particles and most dsRNA that is resistant to RNAse. Neither ssRNA nor dsDNA nor hybrid RNA-DNA can act as an inducer. Substances that act as inducers have the following characteristics. They posses a stable secondary structure, relatively resistant to nucleases, have a high molecular weight, the minimum size being about 100 residues. They seem to act like viruses by inhibiting protein synthesis and inducting the same transactivators. The dsRNA's bypass the JAK-kinase pathway and possibly activate the IRF pathways.</w:t>
      </w:r>
    </w:p>
    <w:p w:rsidR="00B025CE" w:rsidRPr="003B0783" w:rsidRDefault="00B025CE" w:rsidP="00B025CE">
      <w:pPr>
        <w:jc w:val="both"/>
        <w:rPr>
          <w:rFonts w:ascii="Times New Roman" w:hAnsi="Times New Roman" w:cs="Times New Roman"/>
          <w:sz w:val="28"/>
          <w:szCs w:val="28"/>
          <w:lang w:val="en-US"/>
        </w:rPr>
      </w:pPr>
      <w:proofErr w:type="gramStart"/>
      <w:r w:rsidRPr="003B0783">
        <w:rPr>
          <w:rFonts w:ascii="Times New Roman" w:hAnsi="Times New Roman" w:cs="Times New Roman"/>
          <w:sz w:val="28"/>
          <w:szCs w:val="28"/>
          <w:lang w:val="en-US"/>
        </w:rPr>
        <w:t>(4) Certain Bacterial infections, and the production of endotoxin.</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(5) Metabolic activators/inhibitors. Mitogens for gamma induction, also a variety of tumor promoters induce IFNs. </w:t>
      </w:r>
      <w:proofErr w:type="gramStart"/>
      <w:r w:rsidRPr="003B0783">
        <w:rPr>
          <w:rFonts w:ascii="Times New Roman" w:hAnsi="Times New Roman" w:cs="Times New Roman"/>
          <w:sz w:val="28"/>
          <w:szCs w:val="28"/>
          <w:lang w:val="en-US"/>
        </w:rPr>
        <w:t>, in particular PTA-phorboltetradecanoate acetate, butyrate, dexamethasone.</w:t>
      </w:r>
      <w:proofErr w:type="gramEnd"/>
    </w:p>
    <w:p w:rsidR="00B025CE" w:rsidRDefault="00B025CE" w:rsidP="00B025CE">
      <w:pPr>
        <w:jc w:val="both"/>
        <w:rPr>
          <w:rFonts w:ascii="Times New Roman" w:hAnsi="Times New Roman" w:cs="Times New Roman"/>
          <w:sz w:val="28"/>
          <w:szCs w:val="28"/>
          <w:lang w:val="kk-KZ"/>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Inhibitors of protein synthesis and mRNA synthesis may induce interferon.</w:t>
      </w:r>
    </w:p>
    <w:p w:rsidR="00B025CE" w:rsidRPr="003B0783" w:rsidRDefault="00B025CE" w:rsidP="00B025CE">
      <w:pPr>
        <w:jc w:val="both"/>
        <w:rPr>
          <w:rFonts w:ascii="Times New Roman" w:hAnsi="Times New Roman" w:cs="Times New Roman"/>
          <w:sz w:val="28"/>
          <w:szCs w:val="28"/>
          <w:lang w:val="en-US"/>
        </w:rPr>
      </w:pPr>
    </w:p>
    <w:p w:rsidR="00B025CE" w:rsidRPr="002C4A6B" w:rsidRDefault="00A0100D"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Receptors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Interferons injected directly into a cell has no anti-viral activity .It is the binding of the interferon to the receptor site that triggers the activity. Direct injection and the use of interferon bound to sepharose beads could demonstrate this. Interferon bound to sepharose is active. </w:t>
      </w:r>
      <w:proofErr w:type="gramStart"/>
      <w:r w:rsidRPr="003B0783">
        <w:rPr>
          <w:rFonts w:ascii="Times New Roman" w:hAnsi="Times New Roman" w:cs="Times New Roman"/>
          <w:sz w:val="28"/>
          <w:szCs w:val="28"/>
          <w:lang w:val="en-US"/>
        </w:rPr>
        <w:t>A gene on chromosome 21 codes for the receptor for interferon alpha and beta.</w:t>
      </w:r>
      <w:proofErr w:type="gramEnd"/>
      <w:r w:rsidRPr="003B0783">
        <w:rPr>
          <w:rFonts w:ascii="Times New Roman" w:hAnsi="Times New Roman" w:cs="Times New Roman"/>
          <w:sz w:val="28"/>
          <w:szCs w:val="28"/>
          <w:lang w:val="en-US"/>
        </w:rPr>
        <w:t xml:space="preserve"> Thus cells trisomic for chromosome 21 bind more interferon. Interferon internalized is degraded. This however may not be the case with IFN gamma. In this case internalization does lead to biological activity. The IFN gamma receptor gene is located on chromosome 6.This receptor is a glycoprotein of 95kd. </w:t>
      </w:r>
      <w:proofErr w:type="gramStart"/>
      <w:r w:rsidRPr="003B0783">
        <w:rPr>
          <w:rFonts w:ascii="Times New Roman" w:hAnsi="Times New Roman" w:cs="Times New Roman"/>
          <w:sz w:val="28"/>
          <w:szCs w:val="28"/>
          <w:lang w:val="en-US"/>
        </w:rPr>
        <w:t>About 10(4)-10(3) receptors per cell.</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How does binding of interferons to their respective receptors enable cells to combat virus and execute other tasks?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Interferons exert their effort by activating a signal transduction pathway. A signal transduction pathway consists of a cascade of reactions that begins when a signaling molecule binds to a receptor that spans the membrane. The binding causes that part of the receptor that lies within the cell to convey commands to other molecules in the cells. </w:t>
      </w:r>
      <w:proofErr w:type="gramStart"/>
      <w:r w:rsidRPr="003B0783">
        <w:rPr>
          <w:rFonts w:ascii="Times New Roman" w:hAnsi="Times New Roman" w:cs="Times New Roman"/>
          <w:sz w:val="28"/>
          <w:szCs w:val="28"/>
          <w:lang w:val="en-US"/>
        </w:rPr>
        <w:t>etc</w:t>
      </w:r>
      <w:proofErr w:type="gramEnd"/>
      <w:r w:rsidRPr="003B0783">
        <w:rPr>
          <w:rFonts w:ascii="Times New Roman" w:hAnsi="Times New Roman" w:cs="Times New Roman"/>
          <w:sz w:val="28"/>
          <w:szCs w:val="28"/>
          <w:lang w:val="en-US"/>
        </w:rPr>
        <w:t xml:space="preserve">. The end product is the transcription of novel mRNAs that code for proteins that interfere with viral replication of some other function of the cell. </w:t>
      </w:r>
      <w:proofErr w:type="gramStart"/>
      <w:r w:rsidRPr="003B0783">
        <w:rPr>
          <w:rFonts w:ascii="Times New Roman" w:hAnsi="Times New Roman" w:cs="Times New Roman"/>
          <w:sz w:val="28"/>
          <w:szCs w:val="28"/>
          <w:lang w:val="en-US"/>
        </w:rPr>
        <w:t>( See</w:t>
      </w:r>
      <w:proofErr w:type="gramEnd"/>
      <w:r w:rsidRPr="003B0783">
        <w:rPr>
          <w:rFonts w:ascii="Times New Roman" w:hAnsi="Times New Roman" w:cs="Times New Roman"/>
          <w:sz w:val="28"/>
          <w:szCs w:val="28"/>
          <w:lang w:val="en-US"/>
        </w:rPr>
        <w:t xml:space="preserve"> Scientific American Article).</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lastRenderedPageBreak/>
        <w:t>The induction by the interferons does not involve what are known as second messages. The binding of the interferons activates a newly identified class of enzymes known as the Janus kinases. These are a subgroup of enzymes that add phosphate groups to tyrosine in proteins. (</w:t>
      </w:r>
      <w:proofErr w:type="gramStart"/>
      <w:r w:rsidRPr="003B0783">
        <w:rPr>
          <w:rFonts w:ascii="Times New Roman" w:hAnsi="Times New Roman" w:cs="Times New Roman"/>
          <w:sz w:val="28"/>
          <w:szCs w:val="28"/>
          <w:lang w:val="en-US"/>
        </w:rPr>
        <w:t>tyrosine</w:t>
      </w:r>
      <w:proofErr w:type="gramEnd"/>
      <w:r w:rsidRPr="003B0783">
        <w:rPr>
          <w:rFonts w:ascii="Times New Roman" w:hAnsi="Times New Roman" w:cs="Times New Roman"/>
          <w:sz w:val="28"/>
          <w:szCs w:val="28"/>
          <w:lang w:val="en-US"/>
        </w:rPr>
        <w:t xml:space="preserve"> kinases). </w:t>
      </w:r>
      <w:proofErr w:type="gramStart"/>
      <w:r w:rsidRPr="003B0783">
        <w:rPr>
          <w:rFonts w:ascii="Times New Roman" w:hAnsi="Times New Roman" w:cs="Times New Roman"/>
          <w:sz w:val="28"/>
          <w:szCs w:val="28"/>
          <w:lang w:val="en-US"/>
        </w:rPr>
        <w:t>Named after the Roman god Janus, who had two faces.</w:t>
      </w:r>
      <w:proofErr w:type="gramEnd"/>
    </w:p>
    <w:p w:rsidR="00B025CE" w:rsidRPr="003B0783" w:rsidRDefault="00B025CE" w:rsidP="00B025CE">
      <w:pPr>
        <w:jc w:val="both"/>
        <w:rPr>
          <w:rFonts w:ascii="Times New Roman" w:hAnsi="Times New Roman" w:cs="Times New Roman"/>
          <w:sz w:val="28"/>
          <w:szCs w:val="28"/>
          <w:lang w:val="en-US"/>
        </w:rPr>
      </w:pPr>
      <w:r>
        <w:rPr>
          <w:rFonts w:ascii="Times New Roman" w:hAnsi="Times New Roman" w:cs="Times New Roman"/>
          <w:sz w:val="28"/>
          <w:szCs w:val="28"/>
          <w:lang w:val="en-US"/>
        </w:rPr>
        <w:t>K</w:t>
      </w:r>
      <w:r w:rsidRPr="003B0783">
        <w:rPr>
          <w:rFonts w:ascii="Times New Roman" w:hAnsi="Times New Roman" w:cs="Times New Roman"/>
          <w:sz w:val="28"/>
          <w:szCs w:val="28"/>
          <w:lang w:val="en-US"/>
        </w:rPr>
        <w:t xml:space="preserve">inase phosphorylate group of proteins known as STAT proteins. Stat refers to signal transducers as well as activators of transcription. Together the STAT proteins and other proteins </w:t>
      </w:r>
      <w:proofErr w:type="gramStart"/>
      <w:r w:rsidRPr="003B0783">
        <w:rPr>
          <w:rFonts w:ascii="Times New Roman" w:hAnsi="Times New Roman" w:cs="Times New Roman"/>
          <w:sz w:val="28"/>
          <w:szCs w:val="28"/>
          <w:lang w:val="en-US"/>
        </w:rPr>
        <w:t>( e.g</w:t>
      </w:r>
      <w:proofErr w:type="gramEnd"/>
      <w:r w:rsidRPr="003B0783">
        <w:rPr>
          <w:rFonts w:ascii="Times New Roman" w:hAnsi="Times New Roman" w:cs="Times New Roman"/>
          <w:sz w:val="28"/>
          <w:szCs w:val="28"/>
          <w:lang w:val="en-US"/>
        </w:rPr>
        <w:t>. 48 kD protein), form complexes that act as transcription factors to specific mRNAs.. These bind to specific sequence known as ISRE or GAS sequences.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This work has led to the discovery that other cytokines function in a similar pattern, by activating JAK kinases and phosphorylation of STAT proteins.</w:t>
      </w:r>
    </w:p>
    <w:p w:rsidR="00B025CE" w:rsidRDefault="00B025CE" w:rsidP="00B025CE">
      <w:pPr>
        <w:jc w:val="both"/>
        <w:rPr>
          <w:rFonts w:ascii="Times New Roman" w:hAnsi="Times New Roman" w:cs="Times New Roman"/>
          <w:sz w:val="28"/>
          <w:szCs w:val="28"/>
          <w:lang w:val="en-US"/>
        </w:rPr>
      </w:pPr>
    </w:p>
    <w:p w:rsidR="00B025CE" w:rsidRPr="005A45C9" w:rsidRDefault="00B025CE" w:rsidP="00B025CE">
      <w:pPr>
        <w:jc w:val="both"/>
        <w:rPr>
          <w:rFonts w:ascii="Times New Roman" w:hAnsi="Times New Roman" w:cs="Times New Roman"/>
          <w:b/>
          <w:sz w:val="28"/>
          <w:szCs w:val="28"/>
          <w:lang w:val="en-US"/>
        </w:rPr>
      </w:pPr>
      <w:r w:rsidRPr="005A45C9">
        <w:rPr>
          <w:rFonts w:ascii="Times New Roman" w:hAnsi="Times New Roman" w:cs="Times New Roman"/>
          <w:b/>
          <w:sz w:val="28"/>
          <w:szCs w:val="28"/>
          <w:lang w:val="en-US"/>
        </w:rPr>
        <w:t xml:space="preserve">Antiviral </w:t>
      </w:r>
      <w:r w:rsidR="00A0100D">
        <w:rPr>
          <w:rFonts w:ascii="Times New Roman" w:hAnsi="Times New Roman" w:cs="Times New Roman"/>
          <w:b/>
          <w:sz w:val="28"/>
          <w:szCs w:val="28"/>
          <w:lang w:val="en-US"/>
        </w:rPr>
        <w:t>Action of Interferons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There has been a tremendous amount of work done on the mechanism of action of interferons on virus infection. Results have suggested differences dependent on the virus -host system used. One finds an effect of moi, effect of type of virus. However no doubt that interferon is the first line of defense against virus infection, since treatment of mice with anti-interferon anti-body makes them much more susceptible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Using the in vitro approach, a number of new enzyme activities have been detected. The first was an inhibitor of translation, called 2,5oligo </w:t>
      </w:r>
      <w:proofErr w:type="gramStart"/>
      <w:r w:rsidRPr="003B0783">
        <w:rPr>
          <w:rFonts w:ascii="Times New Roman" w:hAnsi="Times New Roman" w:cs="Times New Roman"/>
          <w:sz w:val="28"/>
          <w:szCs w:val="28"/>
          <w:lang w:val="en-US"/>
        </w:rPr>
        <w:t>A</w:t>
      </w:r>
      <w:proofErr w:type="gramEnd"/>
      <w:r w:rsidRPr="003B0783">
        <w:rPr>
          <w:rFonts w:ascii="Times New Roman" w:hAnsi="Times New Roman" w:cs="Times New Roman"/>
          <w:sz w:val="28"/>
          <w:szCs w:val="28"/>
          <w:lang w:val="en-US"/>
        </w:rPr>
        <w:t xml:space="preserve"> .At least two new proteins are phosphorylated in interferon treated cells. In general a large number of new proteins are formed after treatment of cells with interferons. It has been estimated that there may be as many as 200 proteins either induced or down regulated following IFN treatment. Many of these proteins are only now being characterized, and the genes cloned. These are subdivided into the direct induced proteins and dsRNA dependent proteins.</w:t>
      </w:r>
    </w:p>
    <w:p w:rsidR="00B025CE" w:rsidRPr="003B0783" w:rsidRDefault="00B025CE" w:rsidP="00B025CE">
      <w:pPr>
        <w:jc w:val="both"/>
        <w:rPr>
          <w:rFonts w:ascii="Times New Roman" w:hAnsi="Times New Roman" w:cs="Times New Roman"/>
          <w:sz w:val="28"/>
          <w:szCs w:val="28"/>
          <w:lang w:val="en-US"/>
        </w:rPr>
      </w:pPr>
    </w:p>
    <w:p w:rsidR="00B025CE" w:rsidRPr="005A45C9" w:rsidRDefault="00A0100D" w:rsidP="00B025CE">
      <w:pPr>
        <w:jc w:val="both"/>
        <w:rPr>
          <w:rFonts w:ascii="Times New Roman" w:hAnsi="Times New Roman" w:cs="Times New Roman"/>
          <w:b/>
          <w:sz w:val="28"/>
          <w:szCs w:val="28"/>
          <w:lang w:val="en-US"/>
        </w:rPr>
      </w:pPr>
      <w:r>
        <w:rPr>
          <w:rFonts w:ascii="Times New Roman" w:hAnsi="Times New Roman" w:cs="Times New Roman"/>
          <w:b/>
          <w:sz w:val="28"/>
          <w:szCs w:val="28"/>
          <w:lang w:val="en-US"/>
        </w:rPr>
        <w:t>The oligo-A System</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 1974 Kerr and his associates proposed that dsRNA produced during the viral cycle potentiated the effect of interferon. It was known that dsRNA inhibited translation in vitro, that it was cytotoxic to cells, and that it was an inducer of interferon. Kerr isolated from dsRNA treated extracts an inhibitor of protein synthesis. This was a family of oligomers of the general type (2--5</w:t>
      </w:r>
      <w:proofErr w:type="gramStart"/>
      <w:r w:rsidRPr="003B0783">
        <w:rPr>
          <w:rFonts w:ascii="Times New Roman" w:hAnsi="Times New Roman" w:cs="Times New Roman"/>
          <w:sz w:val="28"/>
          <w:szCs w:val="28"/>
          <w:lang w:val="en-US"/>
        </w:rPr>
        <w:t>)pppA</w:t>
      </w:r>
      <w:proofErr w:type="gramEnd"/>
      <w:r w:rsidRPr="003B0783">
        <w:rPr>
          <w:rFonts w:ascii="Times New Roman" w:hAnsi="Times New Roman" w:cs="Times New Roman"/>
          <w:sz w:val="28"/>
          <w:szCs w:val="28"/>
          <w:lang w:val="en-US"/>
        </w:rPr>
        <w:t>(pA)n,n ranging from 1-15, but 2 being predominant. These oligomers were synthesized by an enzyme termed oligoAsynthetase.</w:t>
      </w:r>
    </w:p>
    <w:p w:rsidR="00B025CE" w:rsidRPr="003B0783" w:rsidRDefault="00B025CE" w:rsidP="00B025CE">
      <w:pPr>
        <w:jc w:val="both"/>
        <w:rPr>
          <w:rFonts w:ascii="Times New Roman" w:hAnsi="Times New Roman" w:cs="Times New Roman"/>
          <w:sz w:val="28"/>
          <w:szCs w:val="28"/>
          <w:lang w:val="en-US"/>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(n + 1)ATP</w:t>
      </w:r>
      <w:proofErr w:type="gramStart"/>
      <w:r w:rsidRPr="003B0783">
        <w:rPr>
          <w:rFonts w:ascii="Times New Roman" w:hAnsi="Times New Roman" w:cs="Times New Roman"/>
          <w:sz w:val="28"/>
          <w:szCs w:val="28"/>
          <w:lang w:val="en-US"/>
        </w:rPr>
        <w:t>.........(</w:t>
      </w:r>
      <w:proofErr w:type="gramEnd"/>
      <w:r w:rsidRPr="003B0783">
        <w:rPr>
          <w:rFonts w:ascii="Times New Roman" w:hAnsi="Times New Roman" w:cs="Times New Roman"/>
          <w:sz w:val="28"/>
          <w:szCs w:val="28"/>
          <w:lang w:val="en-US"/>
        </w:rPr>
        <w:t>2'5')pppA(pA)n +n pyrophosphate.</w:t>
      </w:r>
    </w:p>
    <w:p w:rsidR="00B025CE" w:rsidRPr="003B0783" w:rsidRDefault="00B025CE" w:rsidP="00B025CE">
      <w:pPr>
        <w:jc w:val="both"/>
        <w:rPr>
          <w:rFonts w:ascii="Times New Roman" w:hAnsi="Times New Roman" w:cs="Times New Roman"/>
          <w:sz w:val="28"/>
          <w:szCs w:val="28"/>
          <w:lang w:val="en-US"/>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During interferon induction this enzyme is induced 50-100 fold. Later an enzyme that degrades oligo A was found, a phosphodiester. Note that 2-5 linkage is resistant to ribonuclease. Oligo A was shown to activate a ribonuclease, RNAse L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RNAse L is found in the cytoplasm in a latent form and is activated. It degrades both host and viral mRNA. There is also a specific 2'5'phosphodiesterase. It acts as an </w:t>
      </w:r>
      <w:r w:rsidRPr="003B0783">
        <w:rPr>
          <w:rFonts w:ascii="Times New Roman" w:hAnsi="Times New Roman" w:cs="Times New Roman"/>
          <w:sz w:val="28"/>
          <w:szCs w:val="28"/>
          <w:lang w:val="en-US"/>
        </w:rPr>
        <w:lastRenderedPageBreak/>
        <w:t xml:space="preserve">oligoA binding protein. These results caused a great deal of excitement. However there is some doubt as to whether this is really the mechanism of interferon activity. Oligo A synthetase is not produced by all cells after treatment, nor by all IFNs .dsRNA is not produced by most viruses, and there is no specificity between viral and host mRNA with RNAse L. Recent findings indicate that oligo A may play a role in cell differentiation and in the cell cycle, and it may reflect that function of interferon, rather than an anti-viral function </w:t>
      </w:r>
      <w:proofErr w:type="gramStart"/>
      <w:r w:rsidRPr="003B0783">
        <w:rPr>
          <w:rFonts w:ascii="Times New Roman" w:hAnsi="Times New Roman" w:cs="Times New Roman"/>
          <w:sz w:val="28"/>
          <w:szCs w:val="28"/>
          <w:lang w:val="en-US"/>
        </w:rPr>
        <w:t>It</w:t>
      </w:r>
      <w:proofErr w:type="gramEnd"/>
      <w:r w:rsidRPr="003B0783">
        <w:rPr>
          <w:rFonts w:ascii="Times New Roman" w:hAnsi="Times New Roman" w:cs="Times New Roman"/>
          <w:sz w:val="28"/>
          <w:szCs w:val="28"/>
          <w:lang w:val="en-US"/>
        </w:rPr>
        <w:t xml:space="preserve"> is also induced by other lymphokines such as PDGF. </w:t>
      </w:r>
    </w:p>
    <w:p w:rsidR="00B025CE" w:rsidRPr="003B0783" w:rsidRDefault="00B025CE" w:rsidP="00B025CE">
      <w:pPr>
        <w:jc w:val="both"/>
        <w:rPr>
          <w:rFonts w:ascii="Times New Roman" w:hAnsi="Times New Roman" w:cs="Times New Roman"/>
          <w:sz w:val="28"/>
          <w:szCs w:val="28"/>
          <w:lang w:val="en-US"/>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The induction of Protein Kinases, the 67-kD protein.or PKR </w:t>
      </w:r>
      <w:proofErr w:type="gramStart"/>
      <w:r w:rsidRPr="003B0783">
        <w:rPr>
          <w:rFonts w:ascii="Times New Roman" w:hAnsi="Times New Roman" w:cs="Times New Roman"/>
          <w:sz w:val="28"/>
          <w:szCs w:val="28"/>
          <w:lang w:val="en-US"/>
        </w:rPr>
        <w:t>( P1</w:t>
      </w:r>
      <w:proofErr w:type="gramEnd"/>
      <w:r w:rsidRPr="003B0783">
        <w:rPr>
          <w:rFonts w:ascii="Times New Roman" w:hAnsi="Times New Roman" w:cs="Times New Roman"/>
          <w:sz w:val="28"/>
          <w:szCs w:val="28"/>
          <w:lang w:val="en-US"/>
        </w:rPr>
        <w:t>/eIF-2 Kinase.)</w:t>
      </w:r>
    </w:p>
    <w:p w:rsidR="00B025CE" w:rsidRPr="003B0783" w:rsidRDefault="00B025CE" w:rsidP="00B025CE">
      <w:pPr>
        <w:jc w:val="both"/>
        <w:rPr>
          <w:rFonts w:ascii="Times New Roman" w:hAnsi="Times New Roman" w:cs="Times New Roman"/>
          <w:sz w:val="28"/>
          <w:szCs w:val="28"/>
          <w:lang w:val="en-US"/>
        </w:rPr>
      </w:pP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A second mechanism to explain the anti viral effect of interferon involves the induction of protein kinase that phosphorylates several proteins in infected cells. This is known as p68 or more recently dsRNA dependent PKR. It is activated by certain viruses and by minute amounts of dsRNA. This enzyme autophosphorylates, and then phosphorylates the small subunit of protein synthesis factor eIF-2. Factor eIF-2 normally binds GDP and another factor, guanine nucleotide exchange factor (GEF) which catalyzes the exchange of GDP and GTP, forming a complex met-tRNA.eIF2. If the eIF-2 is phosphorylated the complex fails and protein synthesis inhibited. The level of this kinase is elevated about 20 fold in interferon treated cells. An unexpected finding was that the kinase is also activated during adenovirus infection, perhaps due to the formation of a double stranded RNA intermediate. However a viral product, VA RNA </w:t>
      </w:r>
      <w:proofErr w:type="gramStart"/>
      <w:r w:rsidRPr="003B0783">
        <w:rPr>
          <w:rFonts w:ascii="Times New Roman" w:hAnsi="Times New Roman" w:cs="Times New Roman"/>
          <w:sz w:val="28"/>
          <w:szCs w:val="28"/>
          <w:lang w:val="en-US"/>
        </w:rPr>
        <w:t>I ,a</w:t>
      </w:r>
      <w:proofErr w:type="gramEnd"/>
      <w:r w:rsidRPr="003B0783">
        <w:rPr>
          <w:rFonts w:ascii="Times New Roman" w:hAnsi="Times New Roman" w:cs="Times New Roman"/>
          <w:sz w:val="28"/>
          <w:szCs w:val="28"/>
          <w:lang w:val="en-US"/>
        </w:rPr>
        <w:t xml:space="preserve"> small RNA of 160 nucleotides with a ds RNA structure accumulates and interferes with the kinase activity. Thus adenovirus is resistant to IFN by the action of the VA RNA.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Other viruses appear to have evolved similar mechanisms to prevent the protein kinase from functioning. These include polio, reovirus, vaccinia, influenza and HIV. All the viruses inhibit PKR by different mechanisms.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Mice carrying the MX gene survive challenge with influenza virus</w:t>
      </w:r>
      <w:proofErr w:type="gramStart"/>
      <w:r w:rsidRPr="003B0783">
        <w:rPr>
          <w:rFonts w:ascii="Times New Roman" w:hAnsi="Times New Roman" w:cs="Times New Roman"/>
          <w:sz w:val="28"/>
          <w:szCs w:val="28"/>
          <w:lang w:val="en-US"/>
        </w:rPr>
        <w:t>,Mx</w:t>
      </w:r>
      <w:proofErr w:type="gramEnd"/>
      <w:r w:rsidRPr="003B0783">
        <w:rPr>
          <w:rFonts w:ascii="Times New Roman" w:hAnsi="Times New Roman" w:cs="Times New Roman"/>
          <w:sz w:val="28"/>
          <w:szCs w:val="28"/>
          <w:lang w:val="en-US"/>
        </w:rPr>
        <w:t>- minus die, Interferon also produced Mx protein both in vitro and in vivo. Transgenic mice that are Mx- are sensitive to influenza, however if out in the Mx gene become resistant. If take cultures from MX- animals and introduce Mx gene become resistant to influenza and also respond to IFN. Krug et al reported that interferon induced Mx gene product inhibited influenza virus in mouse embryo cells bearing Mx gene not in Mx- strains. In mouse cells carrying dominant influenza gene, Mx++ interferon alpha/beta induces a 75,000 mol. wt.protein which accumulates in cell nucleus, and responsible for the anti viral state.</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Others in contrast suggest that Mx bearing macrophages inhibit viral replication at level of translation.</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Mx homology found in human cells. Appears to be involved in transfer of virus from cytoplasm to nucleus.May have multiple functions.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 Both IFN alpha/beta and gamma stimulate the production of MHC proteins thus enhancing the immune system. We will discuss this later.</w:t>
      </w:r>
    </w:p>
    <w:p w:rsidR="00B025CE" w:rsidRPr="003B0783" w:rsidRDefault="00B025CE" w:rsidP="00B025CE">
      <w:pPr>
        <w:jc w:val="both"/>
        <w:rPr>
          <w:rFonts w:ascii="Times New Roman" w:hAnsi="Times New Roman" w:cs="Times New Roman"/>
          <w:sz w:val="28"/>
          <w:szCs w:val="28"/>
          <w:lang w:val="en-US"/>
        </w:rPr>
      </w:pPr>
    </w:p>
    <w:p w:rsidR="00B025CE" w:rsidRPr="005A45C9" w:rsidRDefault="00B025CE" w:rsidP="00B025CE">
      <w:pPr>
        <w:jc w:val="both"/>
        <w:rPr>
          <w:rFonts w:ascii="Times New Roman" w:hAnsi="Times New Roman" w:cs="Times New Roman"/>
          <w:b/>
          <w:sz w:val="28"/>
          <w:szCs w:val="28"/>
          <w:lang w:val="en-US"/>
        </w:rPr>
      </w:pPr>
      <w:r w:rsidRPr="005A45C9">
        <w:rPr>
          <w:rFonts w:ascii="Times New Roman" w:hAnsi="Times New Roman" w:cs="Times New Roman"/>
          <w:b/>
          <w:sz w:val="28"/>
          <w:szCs w:val="28"/>
          <w:lang w:val="en-US"/>
        </w:rPr>
        <w:lastRenderedPageBreak/>
        <w:t>Anti-tumor and antiprolif</w:t>
      </w:r>
      <w:r w:rsidR="00A0100D">
        <w:rPr>
          <w:rFonts w:ascii="Times New Roman" w:hAnsi="Times New Roman" w:cs="Times New Roman"/>
          <w:b/>
          <w:sz w:val="28"/>
          <w:szCs w:val="28"/>
          <w:lang w:val="en-US"/>
        </w:rPr>
        <w:t>erative response of interferons</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Interferons stimulate NK cell activity. </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Interferon gamma is also macrophage activating factor. Also stimulate the formation of MHC class II receptors and indirectly lead to expansion of CD4 cells. Interferon-gamma serves mostly as an immunological switch. IFN-gamma may also be involved in inflammatory response.</w:t>
      </w:r>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Also discuss briefly role of IFN-gamma as anti-parasitic and induction of IDO. Indoleamine 2,3dioxygenase is an enxyme involved in catabolism of tryptophan. </w:t>
      </w:r>
      <w:proofErr w:type="gramStart"/>
      <w:r w:rsidRPr="003B0783">
        <w:rPr>
          <w:rFonts w:ascii="Times New Roman" w:hAnsi="Times New Roman" w:cs="Times New Roman"/>
          <w:sz w:val="28"/>
          <w:szCs w:val="28"/>
          <w:lang w:val="en-US"/>
        </w:rPr>
        <w:t>Removal from media casues apoptosis due to starvation for amino acid.Recently shown that IDO is induced in placenta of pregnant mice.May play a role in immune tolerance.</w:t>
      </w:r>
      <w:proofErr w:type="gramEnd"/>
      <w:r w:rsidRPr="003B0783">
        <w:rPr>
          <w:rFonts w:ascii="Times New Roman" w:hAnsi="Times New Roman" w:cs="Times New Roman"/>
          <w:sz w:val="28"/>
          <w:szCs w:val="28"/>
          <w:lang w:val="en-US"/>
        </w:rPr>
        <w:t xml:space="preserve"> Also inhibits replication of protozoa in culture. </w:t>
      </w:r>
      <w:proofErr w:type="gramStart"/>
      <w:r w:rsidRPr="003B0783">
        <w:rPr>
          <w:rFonts w:ascii="Times New Roman" w:hAnsi="Times New Roman" w:cs="Times New Roman"/>
          <w:sz w:val="28"/>
          <w:szCs w:val="28"/>
          <w:lang w:val="en-US"/>
        </w:rPr>
        <w:t>Through trypophan starvation.</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Diseases currently treated with IFN-</w:t>
      </w:r>
      <w:proofErr w:type="gramStart"/>
      <w:r w:rsidRPr="003B0783">
        <w:rPr>
          <w:rFonts w:ascii="Times New Roman" w:hAnsi="Times New Roman" w:cs="Times New Roman"/>
          <w:sz w:val="28"/>
          <w:szCs w:val="28"/>
          <w:lang w:val="en-US"/>
        </w:rPr>
        <w:t>a or</w:t>
      </w:r>
      <w:proofErr w:type="gramEnd"/>
      <w:r w:rsidRPr="003B0783">
        <w:rPr>
          <w:rFonts w:ascii="Times New Roman" w:hAnsi="Times New Roman" w:cs="Times New Roman"/>
          <w:sz w:val="28"/>
          <w:szCs w:val="28"/>
          <w:lang w:val="en-US"/>
        </w:rPr>
        <w:t xml:space="preserve"> b include hepatitis C and B, papilloma warts and early trials with cervical carcinoma. Kaposi sarcoma of AIDS, colon tumors, kidney tumors </w:t>
      </w:r>
      <w:proofErr w:type="gramStart"/>
      <w:r w:rsidRPr="003B0783">
        <w:rPr>
          <w:rFonts w:ascii="Times New Roman" w:hAnsi="Times New Roman" w:cs="Times New Roman"/>
          <w:sz w:val="28"/>
          <w:szCs w:val="28"/>
          <w:lang w:val="en-US"/>
        </w:rPr>
        <w:t>( usually</w:t>
      </w:r>
      <w:proofErr w:type="gramEnd"/>
      <w:r w:rsidRPr="003B0783">
        <w:rPr>
          <w:rFonts w:ascii="Times New Roman" w:hAnsi="Times New Roman" w:cs="Times New Roman"/>
          <w:sz w:val="28"/>
          <w:szCs w:val="28"/>
          <w:lang w:val="en-US"/>
        </w:rPr>
        <w:t xml:space="preserve"> in combination with other drugs). Basal cell carcinoma</w:t>
      </w:r>
      <w:proofErr w:type="gramStart"/>
      <w:r w:rsidRPr="003B0783">
        <w:rPr>
          <w:rFonts w:ascii="Times New Roman" w:hAnsi="Times New Roman" w:cs="Times New Roman"/>
          <w:sz w:val="28"/>
          <w:szCs w:val="28"/>
          <w:lang w:val="en-US"/>
        </w:rPr>
        <w:t>,;</w:t>
      </w:r>
      <w:proofErr w:type="gramEnd"/>
      <w:r w:rsidRPr="003B0783">
        <w:rPr>
          <w:rFonts w:ascii="Times New Roman" w:hAnsi="Times New Roman" w:cs="Times New Roman"/>
          <w:sz w:val="28"/>
          <w:szCs w:val="28"/>
          <w:lang w:val="en-US"/>
        </w:rPr>
        <w:t xml:space="preserve"> Breast cancer combined with tamoxifan.</w:t>
      </w:r>
    </w:p>
    <w:p w:rsidR="00B025CE" w:rsidRPr="003B0783" w:rsidRDefault="00B025CE" w:rsidP="00B025CE">
      <w:pPr>
        <w:jc w:val="both"/>
        <w:rPr>
          <w:rFonts w:ascii="Times New Roman" w:hAnsi="Times New Roman" w:cs="Times New Roman"/>
          <w:sz w:val="28"/>
          <w:szCs w:val="28"/>
          <w:lang w:val="en-US"/>
        </w:rPr>
      </w:pPr>
      <w:proofErr w:type="gramStart"/>
      <w:r w:rsidRPr="003B0783">
        <w:rPr>
          <w:rFonts w:ascii="Times New Roman" w:hAnsi="Times New Roman" w:cs="Times New Roman"/>
          <w:sz w:val="28"/>
          <w:szCs w:val="28"/>
          <w:lang w:val="en-US"/>
        </w:rPr>
        <w:t>IFN-b for relapsing-remitting multiple sclerosis.</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CML </w:t>
      </w:r>
      <w:proofErr w:type="gramStart"/>
      <w:r w:rsidRPr="003B0783">
        <w:rPr>
          <w:rFonts w:ascii="Times New Roman" w:hAnsi="Times New Roman" w:cs="Times New Roman"/>
          <w:sz w:val="28"/>
          <w:szCs w:val="28"/>
          <w:lang w:val="en-US"/>
        </w:rPr>
        <w:t>( chronicmyelogenous</w:t>
      </w:r>
      <w:proofErr w:type="gramEnd"/>
      <w:r w:rsidRPr="003B0783">
        <w:rPr>
          <w:rFonts w:ascii="Times New Roman" w:hAnsi="Times New Roman" w:cs="Times New Roman"/>
          <w:sz w:val="28"/>
          <w:szCs w:val="28"/>
          <w:lang w:val="en-US"/>
        </w:rPr>
        <w:t xml:space="preserve"> leukemia)</w:t>
      </w:r>
    </w:p>
    <w:p w:rsidR="00B025CE" w:rsidRPr="003B0783" w:rsidRDefault="00B025CE" w:rsidP="00B025CE">
      <w:pPr>
        <w:jc w:val="both"/>
        <w:rPr>
          <w:rFonts w:ascii="Times New Roman" w:hAnsi="Times New Roman" w:cs="Times New Roman"/>
          <w:sz w:val="28"/>
          <w:szCs w:val="28"/>
          <w:lang w:val="en-US"/>
        </w:rPr>
      </w:pPr>
      <w:proofErr w:type="gramStart"/>
      <w:r w:rsidRPr="003B0783">
        <w:rPr>
          <w:rFonts w:ascii="Times New Roman" w:hAnsi="Times New Roman" w:cs="Times New Roman"/>
          <w:sz w:val="28"/>
          <w:szCs w:val="28"/>
          <w:lang w:val="en-US"/>
        </w:rPr>
        <w:t>Non-Hodgkin's lymphoma.</w:t>
      </w:r>
      <w:proofErr w:type="gramEnd"/>
    </w:p>
    <w:p w:rsidR="00B025CE" w:rsidRPr="003B0783" w:rsidRDefault="00B025CE" w:rsidP="00B025CE">
      <w:pPr>
        <w:jc w:val="both"/>
        <w:rPr>
          <w:rFonts w:ascii="Times New Roman" w:hAnsi="Times New Roman" w:cs="Times New Roman"/>
          <w:sz w:val="28"/>
          <w:szCs w:val="28"/>
          <w:lang w:val="en-US"/>
        </w:rPr>
      </w:pPr>
      <w:r w:rsidRPr="003B0783">
        <w:rPr>
          <w:rFonts w:ascii="Times New Roman" w:hAnsi="Times New Roman" w:cs="Times New Roman"/>
          <w:sz w:val="28"/>
          <w:szCs w:val="28"/>
          <w:lang w:val="en-US"/>
        </w:rPr>
        <w:t xml:space="preserve">IFN-gamma for chronic granulomatous </w:t>
      </w:r>
      <w:proofErr w:type="gramStart"/>
      <w:r w:rsidRPr="003B0783">
        <w:rPr>
          <w:rFonts w:ascii="Times New Roman" w:hAnsi="Times New Roman" w:cs="Times New Roman"/>
          <w:sz w:val="28"/>
          <w:szCs w:val="28"/>
          <w:lang w:val="en-US"/>
        </w:rPr>
        <w:t>disease.,</w:t>
      </w:r>
      <w:proofErr w:type="gramEnd"/>
      <w:r w:rsidRPr="003B0783">
        <w:rPr>
          <w:rFonts w:ascii="Times New Roman" w:hAnsi="Times New Roman" w:cs="Times New Roman"/>
          <w:sz w:val="28"/>
          <w:szCs w:val="28"/>
          <w:lang w:val="en-US"/>
        </w:rPr>
        <w:t xml:space="preserve"> kidney tumors and leishmania and other parasites.</w:t>
      </w:r>
    </w:p>
    <w:p w:rsidR="00B025CE" w:rsidRDefault="00B025CE" w:rsidP="00B025CE">
      <w:pPr>
        <w:jc w:val="both"/>
        <w:rPr>
          <w:sz w:val="28"/>
          <w:szCs w:val="28"/>
          <w:lang w:val="en-US"/>
        </w:rPr>
      </w:pPr>
    </w:p>
    <w:p w:rsidR="00B025CE" w:rsidRPr="00B80055" w:rsidRDefault="00B025CE" w:rsidP="00B025CE">
      <w:pPr>
        <w:jc w:val="both"/>
        <w:rPr>
          <w:rFonts w:ascii="Times New Roman" w:hAnsi="Times New Roman" w:cs="Times New Roman"/>
          <w:b/>
          <w:sz w:val="28"/>
          <w:szCs w:val="28"/>
          <w:lang w:val="en-US"/>
        </w:rPr>
      </w:pPr>
      <w:r w:rsidRPr="00B80055">
        <w:rPr>
          <w:rFonts w:ascii="Times New Roman" w:hAnsi="Times New Roman" w:cs="Times New Roman"/>
          <w:b/>
          <w:sz w:val="28"/>
          <w:szCs w:val="28"/>
          <w:lang w:val="en-US"/>
        </w:rPr>
        <w:t>III Fixing a new material (Discussion on questions)</w:t>
      </w:r>
    </w:p>
    <w:p w:rsidR="00B025CE" w:rsidRPr="00B025CE" w:rsidRDefault="00B025CE" w:rsidP="00B025CE">
      <w:pPr>
        <w:pStyle w:val="a5"/>
        <w:spacing w:before="0" w:beforeAutospacing="0" w:after="0" w:afterAutospacing="0"/>
        <w:jc w:val="both"/>
        <w:rPr>
          <w:sz w:val="28"/>
          <w:szCs w:val="28"/>
          <w:lang w:val="en-US"/>
        </w:rPr>
      </w:pPr>
      <w:r w:rsidRPr="00B025CE">
        <w:rPr>
          <w:sz w:val="28"/>
          <w:szCs w:val="28"/>
          <w:lang w:val="en-US"/>
        </w:rPr>
        <w:t xml:space="preserve">1. </w:t>
      </w:r>
      <w:r>
        <w:rPr>
          <w:sz w:val="28"/>
          <w:szCs w:val="28"/>
          <w:lang w:val="en-US"/>
        </w:rPr>
        <w:t>Insulinproduction</w:t>
      </w:r>
      <w:r w:rsidRPr="00B025CE">
        <w:rPr>
          <w:sz w:val="28"/>
          <w:szCs w:val="28"/>
          <w:lang w:val="en-US"/>
        </w:rPr>
        <w:t>.</w:t>
      </w:r>
    </w:p>
    <w:p w:rsidR="00B025CE" w:rsidRPr="00B025CE" w:rsidRDefault="00B025CE" w:rsidP="00B025CE">
      <w:pPr>
        <w:pStyle w:val="a5"/>
        <w:spacing w:before="0" w:beforeAutospacing="0" w:after="0" w:afterAutospacing="0"/>
        <w:jc w:val="both"/>
        <w:rPr>
          <w:sz w:val="28"/>
          <w:szCs w:val="28"/>
          <w:lang w:val="en-US"/>
        </w:rPr>
      </w:pPr>
      <w:r w:rsidRPr="00B025CE">
        <w:rPr>
          <w:sz w:val="28"/>
          <w:szCs w:val="28"/>
          <w:lang w:val="en-US"/>
        </w:rPr>
        <w:t xml:space="preserve">2. </w:t>
      </w:r>
      <w:r>
        <w:rPr>
          <w:sz w:val="28"/>
          <w:szCs w:val="28"/>
          <w:lang w:val="en-US"/>
        </w:rPr>
        <w:t>Describetheinterferoneproduction</w:t>
      </w:r>
      <w:r w:rsidRPr="00B025CE">
        <w:rPr>
          <w:sz w:val="28"/>
          <w:szCs w:val="28"/>
          <w:lang w:val="en-US"/>
        </w:rPr>
        <w:t>.</w:t>
      </w:r>
    </w:p>
    <w:p w:rsidR="00B025CE" w:rsidRPr="00B025CE" w:rsidRDefault="00B025CE" w:rsidP="00B025CE">
      <w:pPr>
        <w:jc w:val="both"/>
        <w:rPr>
          <w:rFonts w:ascii="Times New Roman CYR" w:hAnsi="Times New Roman CYR" w:cs="Times New Roman CYR"/>
          <w:sz w:val="28"/>
          <w:szCs w:val="28"/>
          <w:lang w:val="en-US"/>
        </w:rPr>
      </w:pPr>
    </w:p>
    <w:p w:rsidR="00B025CE" w:rsidRDefault="00B025CE" w:rsidP="00B025CE">
      <w:pPr>
        <w:rPr>
          <w:rFonts w:ascii="Times New Roman CYR" w:hAnsi="Times New Roman CYR" w:cs="Times New Roman CYR"/>
          <w:sz w:val="28"/>
          <w:szCs w:val="28"/>
          <w:lang w:val="en-US"/>
        </w:rPr>
      </w:pPr>
      <w:r>
        <w:rPr>
          <w:rFonts w:ascii="Times New Roman CYR" w:hAnsi="Times New Roman CYR" w:cs="Times New Roman CYR"/>
          <w:b/>
          <w:sz w:val="28"/>
          <w:szCs w:val="28"/>
          <w:lang w:val="en-US"/>
        </w:rPr>
        <w:t>Hometask</w:t>
      </w:r>
      <w:r w:rsidRPr="00325670">
        <w:rPr>
          <w:rFonts w:ascii="Times New Roman CYR" w:hAnsi="Times New Roman CYR" w:cs="Times New Roman CYR"/>
          <w:b/>
          <w:sz w:val="28"/>
          <w:szCs w:val="28"/>
          <w:lang w:val="en-US"/>
        </w:rPr>
        <w:t xml:space="preserve">: </w:t>
      </w:r>
      <w:r>
        <w:rPr>
          <w:rFonts w:ascii="Times New Roman CYR" w:hAnsi="Times New Roman CYR" w:cs="Times New Roman CYR"/>
          <w:sz w:val="28"/>
          <w:szCs w:val="28"/>
          <w:lang w:val="en-US"/>
        </w:rPr>
        <w:t>Towritereportontheme</w:t>
      </w:r>
      <w:r w:rsidRPr="00325670">
        <w:rPr>
          <w:rFonts w:ascii="Times New Roman CYR" w:hAnsi="Times New Roman CYR" w:cs="Times New Roman CYR"/>
          <w:sz w:val="28"/>
          <w:szCs w:val="28"/>
          <w:lang w:val="en-US"/>
        </w:rPr>
        <w:t xml:space="preserve"> «</w:t>
      </w:r>
      <w:r>
        <w:rPr>
          <w:rFonts w:ascii="Times New Roman CYR" w:hAnsi="Times New Roman CYR" w:cs="Times New Roman CYR"/>
          <w:sz w:val="28"/>
          <w:szCs w:val="28"/>
          <w:lang w:val="en-US"/>
        </w:rPr>
        <w:t>gene engineering and applied aspects</w:t>
      </w:r>
      <w:r w:rsidRPr="00325670">
        <w:rPr>
          <w:rFonts w:ascii="Times New Roman CYR" w:hAnsi="Times New Roman CYR" w:cs="Times New Roman CYR"/>
          <w:sz w:val="28"/>
          <w:szCs w:val="28"/>
          <w:lang w:val="en-US"/>
        </w:rPr>
        <w:t>»</w:t>
      </w:r>
    </w:p>
    <w:p w:rsidR="00DB0CA7" w:rsidRDefault="00DB0CA7" w:rsidP="00B025CE">
      <w:pPr>
        <w:rPr>
          <w:rFonts w:ascii="Times New Roman CYR" w:hAnsi="Times New Roman CYR" w:cs="Times New Roman CYR"/>
          <w:sz w:val="28"/>
          <w:szCs w:val="28"/>
          <w:lang w:val="en-US"/>
        </w:rPr>
      </w:pPr>
    </w:p>
    <w:p w:rsidR="00DB0CA7" w:rsidRDefault="00DB0CA7" w:rsidP="00B025CE">
      <w:pPr>
        <w:rPr>
          <w:rFonts w:ascii="Times New Roman CYR" w:hAnsi="Times New Roman CYR" w:cs="Times New Roman CYR"/>
          <w:sz w:val="28"/>
          <w:szCs w:val="28"/>
          <w:lang w:val="en-US"/>
        </w:rPr>
      </w:pPr>
    </w:p>
    <w:p w:rsidR="00DB0CA7" w:rsidRDefault="00DB0CA7" w:rsidP="00B025CE">
      <w:pPr>
        <w:rPr>
          <w:rFonts w:ascii="Times New Roman CYR" w:hAnsi="Times New Roman CYR" w:cs="Times New Roman CYR"/>
          <w:sz w:val="28"/>
          <w:szCs w:val="28"/>
          <w:lang w:val="en-US"/>
        </w:rPr>
      </w:pPr>
    </w:p>
    <w:p w:rsidR="00A0100D" w:rsidRDefault="00A0100D" w:rsidP="00B025CE">
      <w:pPr>
        <w:rPr>
          <w:rFonts w:ascii="Times New Roman CYR" w:hAnsi="Times New Roman CYR" w:cs="Times New Roman CYR"/>
          <w:sz w:val="28"/>
          <w:szCs w:val="28"/>
          <w:lang w:val="en-US"/>
        </w:rPr>
      </w:pPr>
    </w:p>
    <w:p w:rsidR="00DB0CA7" w:rsidRPr="00A0100D" w:rsidRDefault="00DB0CA7" w:rsidP="00A0100D">
      <w:pPr>
        <w:jc w:val="both"/>
        <w:rPr>
          <w:rFonts w:ascii="Times New Roman" w:hAnsi="Times New Roman" w:cs="Times New Roman"/>
          <w:b/>
          <w:sz w:val="28"/>
          <w:szCs w:val="28"/>
          <w:lang w:val="en-US"/>
        </w:rPr>
      </w:pPr>
      <w:r w:rsidRPr="00A0100D">
        <w:rPr>
          <w:rFonts w:ascii="Times New Roman" w:hAnsi="Times New Roman" w:cs="Times New Roman"/>
          <w:b/>
          <w:sz w:val="28"/>
          <w:szCs w:val="28"/>
          <w:lang w:val="en-US"/>
        </w:rPr>
        <w:t>Practical classes 8</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b/>
          <w:sz w:val="28"/>
          <w:szCs w:val="28"/>
          <w:lang w:val="en-US"/>
        </w:rPr>
        <w:t>Theme: Use of cellular biotechnology in eukaryotic systems.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kk-KZ"/>
        </w:rPr>
      </w:pPr>
      <w:r w:rsidRPr="00A0100D">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b/>
          <w:sz w:val="28"/>
          <w:szCs w:val="28"/>
          <w:lang w:val="kk-KZ"/>
        </w:rPr>
      </w:pPr>
      <w:r w:rsidRPr="00A0100D">
        <w:rPr>
          <w:rFonts w:ascii="Times New Roman" w:hAnsi="Times New Roman" w:cs="Times New Roman"/>
          <w:b/>
          <w:sz w:val="28"/>
          <w:szCs w:val="28"/>
          <w:lang w:val="en-US"/>
        </w:rPr>
        <w:t>Plan of lesson:</w:t>
      </w:r>
    </w:p>
    <w:p w:rsidR="00DB0CA7" w:rsidRPr="00A0100D" w:rsidRDefault="00DB0CA7" w:rsidP="00A0100D">
      <w:pPr>
        <w:jc w:val="both"/>
        <w:rPr>
          <w:rFonts w:ascii="Times New Roman" w:hAnsi="Times New Roman" w:cs="Times New Roman"/>
          <w:sz w:val="28"/>
          <w:szCs w:val="28"/>
          <w:lang w:val="kk-KZ"/>
        </w:rPr>
      </w:pPr>
      <w:r w:rsidRPr="00A0100D">
        <w:rPr>
          <w:rFonts w:ascii="Times New Roman" w:hAnsi="Times New Roman" w:cs="Times New Roman"/>
          <w:sz w:val="28"/>
          <w:szCs w:val="28"/>
          <w:lang w:val="kk-KZ"/>
        </w:rPr>
        <w:t xml:space="preserve"> 1. </w:t>
      </w:r>
      <w:proofErr w:type="gramStart"/>
      <w:r w:rsidRPr="00A0100D">
        <w:rPr>
          <w:rFonts w:ascii="Times New Roman" w:hAnsi="Times New Roman" w:cs="Times New Roman"/>
          <w:sz w:val="28"/>
          <w:szCs w:val="28"/>
          <w:lang w:val="en-US"/>
        </w:rPr>
        <w:t>Prokaryotes and eukaryotes</w:t>
      </w:r>
      <w:r w:rsidRPr="00A0100D">
        <w:rPr>
          <w:rFonts w:ascii="Times New Roman" w:hAnsi="Times New Roman" w:cs="Times New Roman"/>
          <w:sz w:val="28"/>
          <w:szCs w:val="28"/>
          <w:lang w:val="kk-KZ"/>
        </w:rPr>
        <w:t>.</w:t>
      </w:r>
      <w:proofErr w:type="gramEnd"/>
    </w:p>
    <w:p w:rsidR="00DB0CA7" w:rsidRPr="00A0100D" w:rsidRDefault="00DB0CA7" w:rsidP="00A0100D">
      <w:pPr>
        <w:jc w:val="both"/>
        <w:rPr>
          <w:rFonts w:ascii="Times New Roman" w:hAnsi="Times New Roman" w:cs="Times New Roman"/>
          <w:sz w:val="28"/>
          <w:szCs w:val="28"/>
          <w:lang w:val="kk-KZ"/>
        </w:rPr>
      </w:pPr>
      <w:r w:rsidRPr="00A0100D">
        <w:rPr>
          <w:rFonts w:ascii="Times New Roman" w:hAnsi="Times New Roman" w:cs="Times New Roman"/>
          <w:sz w:val="28"/>
          <w:szCs w:val="28"/>
          <w:lang w:val="kk-KZ"/>
        </w:rPr>
        <w:t xml:space="preserve">2. </w:t>
      </w:r>
      <w:proofErr w:type="gramStart"/>
      <w:r w:rsidRPr="00A0100D">
        <w:rPr>
          <w:rFonts w:ascii="Times New Roman" w:hAnsi="Times New Roman" w:cs="Times New Roman"/>
          <w:sz w:val="28"/>
          <w:szCs w:val="28"/>
          <w:lang w:val="en-US"/>
        </w:rPr>
        <w:t>Culture of eukaryotic cells</w:t>
      </w:r>
      <w:r w:rsidRPr="00A0100D">
        <w:rPr>
          <w:rFonts w:ascii="Times New Roman" w:hAnsi="Times New Roman" w:cs="Times New Roman"/>
          <w:sz w:val="28"/>
          <w:szCs w:val="28"/>
          <w:lang w:val="kk-KZ"/>
        </w:rPr>
        <w:t>.</w:t>
      </w:r>
      <w:proofErr w:type="gramEnd"/>
    </w:p>
    <w:p w:rsidR="00DB0CA7" w:rsidRPr="00A0100D" w:rsidRDefault="00DB0CA7" w:rsidP="00A0100D">
      <w:pPr>
        <w:ind w:left="57"/>
        <w:jc w:val="both"/>
        <w:rPr>
          <w:rFonts w:ascii="Times New Roman" w:hAnsi="Times New Roman" w:cs="Times New Roman"/>
          <w:sz w:val="28"/>
          <w:szCs w:val="28"/>
          <w:lang w:val="en-US"/>
        </w:rPr>
      </w:pP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Methodical recommendations:</w:t>
      </w: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I </w:t>
      </w:r>
      <w:proofErr w:type="gramStart"/>
      <w:r w:rsidRPr="00A0100D">
        <w:rPr>
          <w:rFonts w:ascii="Times New Roman" w:hAnsi="Times New Roman" w:cs="Times New Roman"/>
          <w:sz w:val="28"/>
          <w:szCs w:val="28"/>
          <w:lang w:val="en-US"/>
        </w:rPr>
        <w:t>Checking</w:t>
      </w:r>
      <w:proofErr w:type="gramEnd"/>
      <w:r w:rsidRPr="00A0100D">
        <w:rPr>
          <w:rFonts w:ascii="Times New Roman" w:hAnsi="Times New Roman" w:cs="Times New Roman"/>
          <w:sz w:val="28"/>
          <w:szCs w:val="28"/>
          <w:lang w:val="en-US"/>
        </w:rPr>
        <w:t xml:space="preserve"> a home task</w:t>
      </w: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II Study a new material</w:t>
      </w:r>
    </w:p>
    <w:p w:rsidR="00DB0CA7" w:rsidRPr="00A0100D" w:rsidRDefault="00DB0CA7" w:rsidP="00A0100D">
      <w:pPr>
        <w:ind w:left="57"/>
        <w:jc w:val="both"/>
        <w:rPr>
          <w:rFonts w:ascii="Times New Roman" w:hAnsi="Times New Roman" w:cs="Times New Roman"/>
          <w:noProof/>
          <w:sz w:val="28"/>
          <w:szCs w:val="28"/>
          <w:lang w:val="en-US"/>
        </w:rPr>
      </w:pPr>
      <w:r w:rsidRPr="00A0100D">
        <w:rPr>
          <w:rFonts w:ascii="Times New Roman" w:hAnsi="Times New Roman" w:cs="Times New Roman"/>
          <w:noProof/>
          <w:sz w:val="28"/>
          <w:szCs w:val="28"/>
        </w:rPr>
        <w:lastRenderedPageBreak/>
        <w:drawing>
          <wp:inline distT="0" distB="0" distL="0" distR="0">
            <wp:extent cx="6157595" cy="41027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7595" cy="4102735"/>
                    </a:xfrm>
                    <a:prstGeom prst="rect">
                      <a:avLst/>
                    </a:prstGeom>
                    <a:noFill/>
                    <a:ln>
                      <a:noFill/>
                    </a:ln>
                  </pic:spPr>
                </pic:pic>
              </a:graphicData>
            </a:graphic>
          </wp:inline>
        </w:drawing>
      </w:r>
    </w:p>
    <w:p w:rsidR="00DB0CA7" w:rsidRPr="00A0100D" w:rsidRDefault="00DB0CA7" w:rsidP="00A0100D">
      <w:pPr>
        <w:ind w:left="57"/>
        <w:jc w:val="both"/>
        <w:rPr>
          <w:rFonts w:ascii="Times New Roman" w:hAnsi="Times New Roman" w:cs="Times New Roman"/>
          <w:noProof/>
          <w:sz w:val="28"/>
          <w:szCs w:val="28"/>
          <w:lang w:val="en-US"/>
        </w:rPr>
      </w:pPr>
      <w:r w:rsidRPr="00A0100D">
        <w:rPr>
          <w:rFonts w:ascii="Times New Roman" w:hAnsi="Times New Roman" w:cs="Times New Roman"/>
          <w:noProof/>
          <w:sz w:val="28"/>
          <w:szCs w:val="28"/>
          <w:lang w:val="en-US"/>
        </w:rPr>
        <w:t>Image:Plant-Cell.jpg</w:t>
      </w:r>
    </w:p>
    <w:p w:rsidR="00DB0CA7" w:rsidRPr="00A0100D" w:rsidRDefault="00DB0CA7" w:rsidP="00A0100D">
      <w:pPr>
        <w:ind w:left="57"/>
        <w:jc w:val="both"/>
        <w:rPr>
          <w:rFonts w:ascii="Times New Roman" w:hAnsi="Times New Roman" w:cs="Times New Roman"/>
          <w:noProof/>
          <w:sz w:val="28"/>
          <w:szCs w:val="28"/>
          <w:lang w:val="en-US"/>
        </w:rPr>
      </w:pPr>
    </w:p>
    <w:p w:rsidR="00DB0CA7" w:rsidRPr="00A0100D" w:rsidRDefault="00DB0CA7" w:rsidP="00A0100D">
      <w:pPr>
        <w:ind w:left="57"/>
        <w:jc w:val="both"/>
        <w:rPr>
          <w:rFonts w:ascii="Times New Roman" w:hAnsi="Times New Roman" w:cs="Times New Roman"/>
          <w:noProof/>
          <w:sz w:val="28"/>
          <w:szCs w:val="28"/>
          <w:lang w:val="en-US"/>
        </w:rPr>
      </w:pPr>
      <w:r w:rsidRPr="00A0100D">
        <w:rPr>
          <w:rFonts w:ascii="Times New Roman" w:hAnsi="Times New Roman" w:cs="Times New Roman"/>
          <w:noProof/>
          <w:sz w:val="28"/>
          <w:szCs w:val="28"/>
        </w:rPr>
        <w:drawing>
          <wp:inline distT="0" distB="0" distL="0" distR="0">
            <wp:extent cx="6157595" cy="410273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7595" cy="4102735"/>
                    </a:xfrm>
                    <a:prstGeom prst="rect">
                      <a:avLst/>
                    </a:prstGeom>
                    <a:noFill/>
                    <a:ln>
                      <a:noFill/>
                    </a:ln>
                  </pic:spPr>
                </pic:pic>
              </a:graphicData>
            </a:graphic>
          </wp:inline>
        </w:drawing>
      </w: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Image</w:t>
      </w:r>
      <w:proofErr w:type="gramStart"/>
      <w:r w:rsidRPr="00A0100D">
        <w:rPr>
          <w:rFonts w:ascii="Times New Roman" w:hAnsi="Times New Roman" w:cs="Times New Roman"/>
          <w:sz w:val="28"/>
          <w:szCs w:val="28"/>
          <w:lang w:val="en-US"/>
        </w:rPr>
        <w:t>:Prokaryotic</w:t>
      </w:r>
      <w:proofErr w:type="gramEnd"/>
      <w:r w:rsidRPr="00A0100D">
        <w:rPr>
          <w:rFonts w:ascii="Times New Roman" w:hAnsi="Times New Roman" w:cs="Times New Roman"/>
          <w:sz w:val="28"/>
          <w:szCs w:val="28"/>
          <w:lang w:val="en-US"/>
        </w:rPr>
        <w:t>-Cell.jpg</w:t>
      </w:r>
    </w:p>
    <w:p w:rsidR="00DB0CA7" w:rsidRPr="00A0100D" w:rsidRDefault="00DB0CA7" w:rsidP="00A0100D">
      <w:pPr>
        <w:ind w:left="57"/>
        <w:jc w:val="both"/>
        <w:rPr>
          <w:rFonts w:ascii="Times New Roman" w:hAnsi="Times New Roman" w:cs="Times New Roman"/>
          <w:sz w:val="28"/>
          <w:szCs w:val="28"/>
          <w:lang w:val="en-US"/>
        </w:rPr>
      </w:pP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 xml:space="preserve">The distinction between prokaryotes and eukaryotes is considered to be the most important distinction among groups of organisms. Eukaryotic cells contain membrane-bound organelles, such as the nucleus, while prokaryotic cells do not. Differences in cellular structure of prokaryotes and eukaryotes include the presence of mitochondria and chloroplasts, the cell wall, and the structure of chromosomal DNA. </w:t>
      </w: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Prokaryotes were the only form of life on Earth for millions of years until more complicated eukaryotic cells came into being through the process of evolution.</w:t>
      </w:r>
    </w:p>
    <w:p w:rsidR="00DB0CA7" w:rsidRPr="00A0100D" w:rsidRDefault="00DB0CA7" w:rsidP="00A0100D">
      <w:pPr>
        <w:ind w:left="57"/>
        <w:jc w:val="both"/>
        <w:rPr>
          <w:rFonts w:ascii="Times New Roman" w:hAnsi="Times New Roman" w:cs="Times New Roman"/>
          <w:sz w:val="28"/>
          <w:szCs w:val="28"/>
          <w:lang w:val="en-US"/>
        </w:rPr>
      </w:pP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Comparison chart</w:t>
      </w: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Differences — Similarities</w:t>
      </w:r>
    </w:p>
    <w:p w:rsidR="00DB0CA7" w:rsidRPr="00A0100D" w:rsidRDefault="00DB0CA7" w:rsidP="00A0100D">
      <w:pPr>
        <w:ind w:left="57"/>
        <w:jc w:val="both"/>
        <w:rPr>
          <w:rFonts w:ascii="Times New Roman" w:hAnsi="Times New Roman" w:cs="Times New Roman"/>
          <w:sz w:val="28"/>
          <w:szCs w:val="28"/>
          <w:lang w:val="en-US"/>
        </w:rPr>
      </w:pP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6"/>
        <w:gridCol w:w="3263"/>
        <w:gridCol w:w="3268"/>
      </w:tblGrid>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Eukaryotic Cell</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Prokaryotic Cell</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Nucleus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w:t>
            </w:r>
          </w:p>
        </w:tc>
      </w:tr>
      <w:tr w:rsidR="00DB0CA7" w:rsidRPr="00BD4FCE"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Number of chromosomes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More than one</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One--but not true chromosome: Plasmids</w:t>
            </w:r>
          </w:p>
        </w:tc>
      </w:tr>
      <w:tr w:rsidR="00DB0CA7" w:rsidRPr="00BD4FCE"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Cell Type</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Usually multicellular</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Usually unicellular (some cyanobacteria may be multicellular)</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True Membrane bound Nucleus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Example</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Animals and Plants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Bacteria and Archaea</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Genetic Recombination</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Meiosis and fusion of gametes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Partial, undirectional transfers DNA</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Lysosomes and peroxisomes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Microtubules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 or rare</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Endoplasmic reticulum</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Mitochondria</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Cytoskeleton</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May be absent</w:t>
            </w:r>
          </w:p>
        </w:tc>
      </w:tr>
      <w:tr w:rsidR="00DB0CA7" w:rsidRPr="00BD4FCE"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DNA wrapping on proteins.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Eukaryotes wrap their DNA around proteins called histones.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Multiple proteins act together to fold and condense prokaryotic DNA. Folded DNA is then organized into a variety of conformations that are supercoiled and wound around tetramers of the HU protein.</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Ribosomes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larger</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smaller</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Vesicles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Golgi apparatus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w:t>
            </w:r>
          </w:p>
        </w:tc>
      </w:tr>
      <w:tr w:rsidR="00DB0CA7" w:rsidRPr="00BD4FCE"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Chloroplasts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 (in plants)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Absent; chlorophyll scattered in the cytoplasm</w:t>
            </w:r>
          </w:p>
        </w:tc>
      </w:tr>
      <w:tr w:rsidR="00DB0CA7" w:rsidRPr="00BD4FCE"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Flagella</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Microscopic in size; membrane bound; usually arranged as nine doublets surrounding two singlets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Submicroscopic in size, composed of only one fiber</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Permeability of Nuclear Membrane</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Selective</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not present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Plasma membrane with steroid</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Yes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Usually no</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Cell wall</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Only in plant cells and fungi (chemically simpler)</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Usually chemically complexed</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Vacuoles</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Present</w:t>
            </w:r>
          </w:p>
        </w:tc>
      </w:tr>
      <w:tr w:rsidR="00DB0CA7" w:rsidRPr="00A0100D" w:rsidTr="00CB690A">
        <w:tc>
          <w:tcPr>
            <w:tcW w:w="3284"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Cell size</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10-100um</w:t>
            </w:r>
          </w:p>
        </w:tc>
        <w:tc>
          <w:tcPr>
            <w:tcW w:w="3285" w:type="dxa"/>
            <w:shd w:val="clear" w:color="auto" w:fill="auto"/>
          </w:tcPr>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1-10um</w:t>
            </w:r>
          </w:p>
        </w:tc>
      </w:tr>
    </w:tbl>
    <w:p w:rsidR="00DB0CA7" w:rsidRPr="00A0100D" w:rsidRDefault="00DB0CA7" w:rsidP="00A0100D">
      <w:pPr>
        <w:ind w:left="57"/>
        <w:jc w:val="both"/>
        <w:rPr>
          <w:rFonts w:ascii="Times New Roman" w:hAnsi="Times New Roman" w:cs="Times New Roman"/>
          <w:sz w:val="28"/>
          <w:szCs w:val="28"/>
          <w:lang w:val="en-US"/>
        </w:rPr>
      </w:pPr>
    </w:p>
    <w:p w:rsidR="00DB0CA7" w:rsidRPr="00A0100D" w:rsidRDefault="00DB0CA7" w:rsidP="00A0100D">
      <w:pPr>
        <w:ind w:left="57"/>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b/>
      </w:r>
    </w:p>
    <w:p w:rsidR="00CB690A" w:rsidRDefault="00DB0CA7" w:rsidP="00A0100D">
      <w:pPr>
        <w:jc w:val="both"/>
        <w:rPr>
          <w:rFonts w:ascii="Times New Roman" w:hAnsi="Times New Roman" w:cs="Times New Roman"/>
          <w:sz w:val="28"/>
          <w:szCs w:val="28"/>
          <w:lang w:val="en-US"/>
        </w:rPr>
      </w:pPr>
      <w:r w:rsidRPr="00CB690A">
        <w:rPr>
          <w:rFonts w:ascii="Times New Roman" w:hAnsi="Times New Roman" w:cs="Times New Roman"/>
          <w:b/>
          <w:sz w:val="28"/>
          <w:szCs w:val="28"/>
          <w:lang w:val="en-US"/>
        </w:rPr>
        <w:t>III Fixing a new material</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Discussionon questions</w:t>
      </w:r>
    </w:p>
    <w:p w:rsidR="00DB0CA7" w:rsidRPr="00A0100D" w:rsidRDefault="00DB0CA7" w:rsidP="00A0100D">
      <w:pPr>
        <w:jc w:val="both"/>
        <w:rPr>
          <w:rFonts w:ascii="Times New Roman" w:hAnsi="Times New Roman" w:cs="Times New Roman"/>
          <w:sz w:val="28"/>
          <w:szCs w:val="28"/>
          <w:lang w:val="en-US"/>
        </w:rPr>
      </w:pPr>
    </w:p>
    <w:p w:rsidR="00DB0CA7" w:rsidRDefault="00DB0CA7" w:rsidP="00A0100D">
      <w:pPr>
        <w:jc w:val="both"/>
        <w:rPr>
          <w:rFonts w:ascii="Times New Roman" w:hAnsi="Times New Roman" w:cs="Times New Roman"/>
          <w:sz w:val="28"/>
          <w:szCs w:val="28"/>
          <w:lang w:val="en-US"/>
        </w:rPr>
      </w:pPr>
    </w:p>
    <w:p w:rsidR="00CB690A" w:rsidRDefault="00CB690A" w:rsidP="00A0100D">
      <w:pPr>
        <w:jc w:val="both"/>
        <w:rPr>
          <w:rFonts w:ascii="Times New Roman" w:hAnsi="Times New Roman" w:cs="Times New Roman"/>
          <w:sz w:val="28"/>
          <w:szCs w:val="28"/>
          <w:lang w:val="en-US"/>
        </w:rPr>
      </w:pPr>
    </w:p>
    <w:p w:rsidR="00CB690A" w:rsidRDefault="00CB690A"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kk-KZ"/>
        </w:rPr>
      </w:pPr>
      <w:r w:rsidRPr="00CB690A">
        <w:rPr>
          <w:rFonts w:ascii="Times New Roman" w:hAnsi="Times New Roman" w:cs="Times New Roman"/>
          <w:b/>
          <w:sz w:val="28"/>
          <w:szCs w:val="28"/>
          <w:lang w:val="kk-KZ"/>
        </w:rPr>
        <w:t>Practical classes 10</w:t>
      </w:r>
    </w:p>
    <w:p w:rsidR="00DB0CA7" w:rsidRPr="00CB690A" w:rsidRDefault="00DB0CA7" w:rsidP="00A0100D">
      <w:pPr>
        <w:jc w:val="both"/>
        <w:rPr>
          <w:rFonts w:ascii="Times New Roman" w:hAnsi="Times New Roman" w:cs="Times New Roman"/>
          <w:b/>
          <w:sz w:val="28"/>
          <w:szCs w:val="28"/>
          <w:lang w:val="kk-KZ"/>
        </w:rPr>
      </w:pPr>
    </w:p>
    <w:p w:rsidR="00DB0CA7" w:rsidRPr="00CB690A" w:rsidRDefault="00DB0CA7" w:rsidP="00A0100D">
      <w:pPr>
        <w:jc w:val="both"/>
        <w:rPr>
          <w:rFonts w:ascii="Times New Roman" w:hAnsi="Times New Roman" w:cs="Times New Roman"/>
          <w:b/>
          <w:sz w:val="28"/>
          <w:szCs w:val="28"/>
          <w:lang w:val="kk-KZ"/>
        </w:rPr>
      </w:pPr>
      <w:r w:rsidRPr="00CB690A">
        <w:rPr>
          <w:rFonts w:ascii="Times New Roman" w:hAnsi="Times New Roman" w:cs="Times New Roman"/>
          <w:b/>
          <w:sz w:val="28"/>
          <w:szCs w:val="28"/>
          <w:lang w:val="kk-KZ"/>
        </w:rPr>
        <w:t xml:space="preserve">Theme: Usage of cellular biotechnology in medicine. </w:t>
      </w:r>
      <w:proofErr w:type="gramStart"/>
      <w:r w:rsidRPr="00CB690A">
        <w:rPr>
          <w:rFonts w:ascii="Times New Roman" w:hAnsi="Times New Roman" w:cs="Times New Roman"/>
          <w:b/>
          <w:sz w:val="28"/>
          <w:szCs w:val="28"/>
          <w:lang w:val="en-US"/>
        </w:rPr>
        <w:t>Cloning gene and gene therapy.Diagnostic of genetic diseases.</w:t>
      </w:r>
      <w:proofErr w:type="gramEnd"/>
    </w:p>
    <w:p w:rsidR="00DB0CA7" w:rsidRPr="00CB690A" w:rsidRDefault="00DB0CA7" w:rsidP="00A0100D">
      <w:pPr>
        <w:jc w:val="both"/>
        <w:rPr>
          <w:rFonts w:ascii="Times New Roman" w:hAnsi="Times New Roman" w:cs="Times New Roman"/>
          <w:b/>
          <w:sz w:val="28"/>
          <w:szCs w:val="28"/>
          <w:lang w:val="en-US"/>
        </w:rPr>
      </w:pPr>
    </w:p>
    <w:p w:rsidR="00DB0CA7" w:rsidRPr="00A0100D" w:rsidRDefault="00DB0CA7" w:rsidP="00A0100D">
      <w:pPr>
        <w:jc w:val="both"/>
        <w:rPr>
          <w:rFonts w:ascii="Times New Roman" w:hAnsi="Times New Roman" w:cs="Times New Roman"/>
          <w:sz w:val="28"/>
          <w:szCs w:val="28"/>
          <w:lang w:val="kk-KZ"/>
        </w:rPr>
      </w:pPr>
      <w:r w:rsidRPr="00CB690A">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Plan of lesson:</w:t>
      </w:r>
    </w:p>
    <w:p w:rsidR="00B46D2E" w:rsidRDefault="006A3F1B" w:rsidP="00B46D2E">
      <w:pPr>
        <w:rPr>
          <w:rFonts w:ascii="Times New Roman" w:hAnsi="Times New Roman" w:cs="Times New Roman"/>
          <w:sz w:val="28"/>
          <w:szCs w:val="28"/>
          <w:lang w:val="en-US"/>
        </w:rPr>
      </w:pPr>
      <w:r>
        <w:rPr>
          <w:rFonts w:ascii="Times New Roman" w:hAnsi="Times New Roman" w:cs="Times New Roman"/>
          <w:sz w:val="28"/>
          <w:szCs w:val="28"/>
          <w:lang w:val="en-US"/>
        </w:rPr>
        <w:t>1. Introduction</w:t>
      </w:r>
    </w:p>
    <w:p w:rsidR="00B46D2E" w:rsidRDefault="006A3F1B" w:rsidP="00B46D2E">
      <w:pPr>
        <w:rPr>
          <w:rFonts w:ascii="Times New Roman" w:hAnsi="Times New Roman" w:cs="Times New Roman"/>
          <w:sz w:val="28"/>
          <w:szCs w:val="28"/>
          <w:lang w:val="en-US"/>
        </w:rPr>
      </w:pPr>
      <w:r>
        <w:rPr>
          <w:rFonts w:ascii="Times New Roman" w:hAnsi="Times New Roman" w:cs="Times New Roman"/>
          <w:sz w:val="28"/>
          <w:szCs w:val="28"/>
          <w:lang w:val="en-US"/>
        </w:rPr>
        <w:t>2. Biotechnology process</w:t>
      </w:r>
    </w:p>
    <w:p w:rsidR="00B46D2E" w:rsidRDefault="006A3F1B" w:rsidP="00B46D2E">
      <w:pPr>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00B46D2E" w:rsidRPr="00A0100D">
        <w:rPr>
          <w:rFonts w:ascii="Times New Roman" w:hAnsi="Times New Roman" w:cs="Times New Roman"/>
          <w:sz w:val="28"/>
          <w:szCs w:val="28"/>
          <w:lang w:val="en-US"/>
        </w:rPr>
        <w:t>Examples of drugs obtained by biotechnology processes</w:t>
      </w:r>
    </w:p>
    <w:p w:rsidR="00B46D2E" w:rsidRPr="00A7763E" w:rsidRDefault="006A3F1B" w:rsidP="00B46D2E">
      <w:pPr>
        <w:rPr>
          <w:lang w:val="en-US"/>
        </w:rPr>
      </w:pPr>
      <w:r>
        <w:rPr>
          <w:rFonts w:ascii="Times New Roman" w:hAnsi="Times New Roman" w:cs="Times New Roman"/>
          <w:sz w:val="28"/>
          <w:szCs w:val="28"/>
          <w:lang w:val="en-US"/>
        </w:rPr>
        <w:t>4. Conclusions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recent years, the number of drugs of biotechnological origin available for many different diseases has increased exponentially, including different types of cancer, diabetes mellitus, infectious diseases (e.g. AIDS Virus / HIV) as well as cardiovascular, neurological, respiratory, and autoimmune diseases, among others. The pharmaceutical industry has used different technologies to obtain new and promising active ingredients, as exemplified by the fermentation technique, recombinant DNA technique and the hybridoma technique. The expiry of the patents of the first drugs of biotechnological origin and the consequent emergence of biosimilar products, have posed various questions to health authorities worldwide regarding the definition, framework, and requirements for authorization to market such products.</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INTRODUCTION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word biotechnology was first used by Karl Ereky (Hungarian agricultural engineer) in 1919, featuring the use of living organisms on a given raw material for the purpose of obtaining a particular product and introducing the concept of genetic change (Fári, Kralovánszky, 2006). Biotechnology is based on scientific knowledge from different disciplines such as Microbiology, Biochemistry, Genetics, Chemistry, Engineering and Computer Science for biological agents such as microorganisms, cells or molecules (enzymes, antibodies, DNA, etc.) to provide goods and ensure services (Bunders et al., 1996). This multidisciplinary approach is the most important characteristic of this scientific field of study in constant evolution.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recent years, the biotech industry has been remarkable since it is associated with high efficiency production processes, low manpower, low costs, an environmentally-friendly industry, with low energy consumption and reduced emission of greenhouse gases (Tang, Zhao, 2009). The pharmaceutical industry, in their attempts to discover new molecules, has found an ally in the biotechnology industry, with exponential growth (Bingham, Ekins, 2009). Thus, the biggest global pharmaceutical companies are buying companies linked to biotechnological research and production (Malik, 2009). The aim of this paper was to review the most important biopharmaceuticals, such as blood factors, hormones, cytokines, enzymes, vaccines and monoclonal antibodies.</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BIOTECHNOLOGY PROCESSES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Current biotechnological processes essentially involve five different groups of organisms: bacteria (e.g. Escherichia coli, Pseudomonas spp. Serratiamascescens, Erweniaherbícola, Lactococcuslactis and Bacillus subtilis), fungi (e.g. Saccharomyces cerevisiae, Pichia and Hansenula, Trichoderma and Aspergilli), plants (e.g. tobacco plant, rape and transgenic potatoes (Tourte, 1998)), insects (e.g. Spodoptrafrugiperda) and mammalians (e.g. Chinese hamster ovary cells (CHO), baby hamster kidney cells (BHK) and transgenic animals) (Walsh, Gary, 2003).</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application of different techniques allows changes to be made in microorganisms, in order to highlight a particular feature or increase their production and ultimately the production of new products. For this, conventional genetic techniques such as mutagenesis, fermentation, sexual and parasexual processes or modern techniques such as recombinant DNA techniques or the hybridoma technique, can be used (Ferreira, Sousa, 1998).</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Examples of drugs obtained by biotechnology processes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Biopharmaceutical forms are potent, reactive, unstable and very expensive (Bruggemeier, 2006; Rader, 2008). They have several advantages such as the provision of effective treatments in chronic and uncommon diseases. Recombinant drugs (Factor VIII for hemophilia), offer safer and reduced side effects, improve on existing therapies and can be produced on a large scale by biotechnological processes.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 xml:space="preserve">According to the PhRMA (The Pharmaceutical Research and Manufacturers of America), in 2008 some 633 biotechnological therapeutic products were undergoing development for over 100 different diseases, encompassing 254 malignancies, 162 for infectious diseases, 59 for autoimmune diseases, and 34 for the HIV/AIDS virus or related diseases (PhRMA, 2008). In 2008, the FDA approved 31 new biotechnological drugs and by August 2009 a further 12 new biotechnological drugs were approved (e.g. intranasal vaccine against seasonal influenza virus, treatment in adults of moderate and severe rheumatoid arthritis, prevention of blood coagulation in patients with hereditary antithrombin deficiency, etc.) </w:t>
      </w:r>
      <w:proofErr w:type="gramStart"/>
      <w:r w:rsidRPr="00A0100D">
        <w:rPr>
          <w:rFonts w:ascii="Times New Roman" w:hAnsi="Times New Roman" w:cs="Times New Roman"/>
          <w:sz w:val="28"/>
          <w:szCs w:val="28"/>
          <w:lang w:val="en-US"/>
        </w:rPr>
        <w:t>(PhRMA, 2009).</w:t>
      </w:r>
      <w:proofErr w:type="gramEnd"/>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These new drugs are now in daily use for the treatment of chronic and rare diseases, for which there was hitherto no therapeutic or conventional therapies were ineffective.</w:t>
      </w:r>
    </w:p>
    <w:p w:rsidR="00DB0CA7" w:rsidRPr="00A0100D" w:rsidRDefault="00DB0CA7" w:rsidP="00A0100D">
      <w:pPr>
        <w:jc w:val="both"/>
        <w:rPr>
          <w:rFonts w:ascii="Times New Roman" w:hAnsi="Times New Roman" w:cs="Times New Roman"/>
          <w:noProof/>
          <w:sz w:val="28"/>
          <w:szCs w:val="28"/>
          <w:lang w:val="en-US"/>
        </w:rPr>
      </w:pPr>
      <w:r w:rsidRPr="00A0100D">
        <w:rPr>
          <w:rFonts w:ascii="Times New Roman" w:hAnsi="Times New Roman" w:cs="Times New Roman"/>
          <w:noProof/>
          <w:sz w:val="28"/>
          <w:szCs w:val="28"/>
        </w:rPr>
        <w:drawing>
          <wp:inline distT="0" distB="0" distL="0" distR="0">
            <wp:extent cx="3735070" cy="2113915"/>
            <wp:effectExtent l="0" t="0" r="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35070" cy="2113915"/>
                    </a:xfrm>
                    <a:prstGeom prst="rect">
                      <a:avLst/>
                    </a:prstGeom>
                    <a:noFill/>
                    <a:ln>
                      <a:noFill/>
                    </a:ln>
                  </pic:spPr>
                </pic:pic>
              </a:graphicData>
            </a:graphic>
          </wp:inline>
        </w:drawing>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the future, biopharmaceuticals may be used against the AIDS virus, different types of cancer, asthma, Parkinson's and Alzheimer's disease. There are different groups of biopharmaceuticals, including: antibiotics, blood factors, hormones, growth factors, cytokines, enzymes, vaccines and monoclonal antibodies.</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Antibiotics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Antibiotics are the largest group in terms of economic importance among the products obtained by fermentation. Some examples of antibiotics whose synthesis involved microorganisms include penicillin produced from Penicilliumnotatum; cephalosporins (usually semi-synthetic process) from the genus Streptomyces; chloramphenicol from Streptomyces venezuelae; streptomycin from Streptomyces griseus; cycloserine from Streptomyces orchidaceus; clindamycin from Streptomyces lincolnensis; vancomycin isolated from cultures of Streptomyces orientalis (Nocardiaorientalis); teicoplanin from Actinmoplanesteichomyceticus and mupirocin from Pseudomonas fluoresces (Osswald, Guimarães, 2001).</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Blood Factors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Even with identical causes, two types of hemophilia can be distinguished, namely, hemophilia A (the deficient or abnormal element is Factor VIII or antihemophilic factor A) and hemophilia B (the deficient or abnormal element is Factor IX or antihemophilic Factor B) (Steinberg, Raso, 1998a).</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These two blood clotting factors are produced by recombinant techniques. The </w:t>
      </w:r>
      <w:r w:rsidRPr="00A0100D">
        <w:rPr>
          <w:rFonts w:ascii="Times New Roman" w:hAnsi="Times New Roman" w:cs="Times New Roman"/>
          <w:sz w:val="28"/>
          <w:szCs w:val="28"/>
          <w:lang w:val="en-US"/>
        </w:rPr>
        <w:lastRenderedPageBreak/>
        <w:t xml:space="preserve">recombinant Factor VIII produced in CHO cells, containing 1438 a.a. is used in the treatment of hemophilia A (a hereditary disease characterized by slow blood clotting and difficulty controlling blood loss) (Bhopale, Nanda, 2005a). Another example is the Factor IX produced in CHO cells, containing 415 </w:t>
      </w:r>
      <w:proofErr w:type="gramStart"/>
      <w:r w:rsidRPr="00A0100D">
        <w:rPr>
          <w:rFonts w:ascii="Times New Roman" w:hAnsi="Times New Roman" w:cs="Times New Roman"/>
          <w:sz w:val="28"/>
          <w:szCs w:val="28"/>
          <w:lang w:val="en-US"/>
        </w:rPr>
        <w:t>a.a</w:t>
      </w:r>
      <w:proofErr w:type="gramEnd"/>
      <w:r w:rsidRPr="00A0100D">
        <w:rPr>
          <w:rFonts w:ascii="Times New Roman" w:hAnsi="Times New Roman" w:cs="Times New Roman"/>
          <w:sz w:val="28"/>
          <w:szCs w:val="28"/>
          <w:lang w:val="en-US"/>
        </w:rPr>
        <w:t>. used in the treatment of hemophilia B (Bhopale, Nanda, 2005b). The gene that produces this factor was cloned in a sheep by a Scottish laboratory in 1997, and this sheep subsequently produced milk that contained this factor (Steinberg, Raso, 1998b).</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2009, the FDA approved Atryn® (antithrombin recombinant)</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 xml:space="preserve"> the first medicine produced using genetically engineered animals. This protein with anticoagulant and anti-inflammatory properties is produced in the milk of goats that have been genetically modified. Atryn®is used for the prevention of peri-operative and peri-partum thromboembolic events in hereditary antithrombin deficient patients. The European Medicines Agency (EMEA) also announced approval of the first drug produced in an animal bioreactor: Atryn from GTC Biotherapeutics (EMEA, 2011).</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Hormones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In 1982, the FDA approved the first dosage form obtained through biotechnological processes, recombinant human insulin for the treatment of patients with diabetes, using recombinant DNA techniques in the bacteria E. coli (Humulin®, Novolin®, </w:t>
      </w:r>
      <w:proofErr w:type="gramStart"/>
      <w:r w:rsidRPr="00A0100D">
        <w:rPr>
          <w:rFonts w:ascii="Times New Roman" w:hAnsi="Times New Roman" w:cs="Times New Roman"/>
          <w:sz w:val="28"/>
          <w:szCs w:val="28"/>
          <w:lang w:val="en-US"/>
        </w:rPr>
        <w:t>Velosulin</w:t>
      </w:r>
      <w:proofErr w:type="gramEnd"/>
      <w:r w:rsidRPr="00A0100D">
        <w:rPr>
          <w:rFonts w:ascii="Times New Roman" w:hAnsi="Times New Roman" w:cs="Times New Roman"/>
          <w:sz w:val="28"/>
          <w:szCs w:val="28"/>
          <w:lang w:val="en-US"/>
        </w:rPr>
        <w:t>®). Today, recombinant human insulin is available in different concentrations under different forms of therapeutic action (insulin lispro, insulin aspart, insulin glargine - respectively, very fast, fast, long acting) and for different applications (intra-muscular, sub-cutaneous, etc.).</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recombinant human growth hormone improved the long-term treatment of children whose body was not producing enough growth hormone. Somatropin is a recombinant human growth hormone, marketed under different brand names such as Saizen®, Nutropin®, Humatrope® and Serostin®.</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Growth Factors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Many Hematopoietic Growth Factors (HGFs) have been isolated, and the understanding of their clinical potential continues to grow. HGFs have had a significant impact on the prevention of infections associated with chemotherapy-induced neutropenia, chemotherapy-induced thrombocytopenia, and chemotherapy-induced anemia. Patients with HIV/AIDS can also been helped by the administration of recombinant HGFs (Foote, 2008).</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Erythropoietin, a hormone produced by the kidneys, stimulates the bone marrow to produce red blood cells. The recombinant human erythropoietin (Procrit®, Epogen®, Eprex®, NeoRecormon®) may appear in different forms: alpha (produced in CHO), beta (produced in CHO) and gamma (produced in BHK). This recombinant growth factor is used in the treatment of anemia associated with renal failure, HIV infections, surgery, etc. Erythropoietin alpha is targeted for the treatment of anemia due to chronic renal failure, HIV infection and cancer (Bhopale, Nanda, 2005c).</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Another example is Mircera® (beta methoxypolye-thyleneglycol-epoetin) used for </w:t>
      </w:r>
      <w:r w:rsidRPr="00A0100D">
        <w:rPr>
          <w:rFonts w:ascii="Times New Roman" w:hAnsi="Times New Roman" w:cs="Times New Roman"/>
          <w:sz w:val="28"/>
          <w:szCs w:val="28"/>
          <w:lang w:val="en-US"/>
        </w:rPr>
        <w:lastRenderedPageBreak/>
        <w:t>the treatment of anemia associated with chronic renal failure (Fajardo et al., 2010). On the other hand, Palifermin (Kepivance®) is very similar to a natural growth factor that exists in the human body, known as keratinocyte growth factor (KGF). Kepivance® stimulates the growth of cells, helping to reduce the incidence, severity and duration of oral mucositis in cancer patients subjected to intensive care (Hille et al., 2010).</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Cytokines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Cytokines are molecules that activate the immune cells (e.g. lymphocytes and macrophages), regulate growth and differentiation of immune cells, also important messengers in cells, influencing the response in inflammation, response immune and tissue repair (Mahmoud, 2007).</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Interleukins are molecules that act as leukocytes messengers, for example the interleukin-2 stimulates T lymphocytes. IL-2 recombinant interleukin, approved by FDA, produced by E. coli, which differs from the natural interleukin by the alanine absence on the N-terminal and by the fact that serine is replaced by cysteine at 125 amino acid 125, as exemplified in aldesleukin (Proleucina®). This drug is used in the treatment of renal cell cancer, and its effect is proportional to the amount of recombinant drug administered (Bhopale, Nanda, 2005d). There are other drugs that block interleukin, for example, Arcalyst® (rilonacept) used for the treatment of CAPS - Cryopyrin Associated Periodic Syndromes. This drug blocks a chemical messenger called interleukin-1-beta and interleukin-1-alpha.</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The recombinant interferons (potent cytokines that act against viruses and against uncontrolled proliferation of cells) exist in three forms: alpha, beta and gamma, and feature a wide variety of applications. The α recombinant interferon is used in patients with Kaposi's sarcoma, hepatitis B, hepatitis C and renal cell cancer. The β recombinant interferon (produced by E. coli containing 165 </w:t>
      </w:r>
      <w:proofErr w:type="gramStart"/>
      <w:r w:rsidRPr="00A0100D">
        <w:rPr>
          <w:rFonts w:ascii="Times New Roman" w:hAnsi="Times New Roman" w:cs="Times New Roman"/>
          <w:sz w:val="28"/>
          <w:szCs w:val="28"/>
          <w:lang w:val="en-US"/>
        </w:rPr>
        <w:t>a.a</w:t>
      </w:r>
      <w:proofErr w:type="gramEnd"/>
      <w:r w:rsidRPr="00A0100D">
        <w:rPr>
          <w:rFonts w:ascii="Times New Roman" w:hAnsi="Times New Roman" w:cs="Times New Roman"/>
          <w:sz w:val="28"/>
          <w:szCs w:val="28"/>
          <w:lang w:val="en-US"/>
        </w:rPr>
        <w:t xml:space="preserve">.) is used in patients with secondary progressive sclerosis, because it inhibits the production of Th1 cytokines and activates the monocytes involved in the immune response (McCoy et al., 2006). Examples of α recombinant interferons are Intron-A®, Roferon-A® and Actimmume® whereas β recombinant interferons include Avonex®, Rebif® and Betaseron®. Finally, γ recombinant interferon (produced by E. coli containing 139 </w:t>
      </w:r>
      <w:proofErr w:type="gramStart"/>
      <w:r w:rsidRPr="00A0100D">
        <w:rPr>
          <w:rFonts w:ascii="Times New Roman" w:hAnsi="Times New Roman" w:cs="Times New Roman"/>
          <w:sz w:val="28"/>
          <w:szCs w:val="28"/>
          <w:lang w:val="en-US"/>
        </w:rPr>
        <w:t>a.a</w:t>
      </w:r>
      <w:proofErr w:type="gramEnd"/>
      <w:r w:rsidRPr="00A0100D">
        <w:rPr>
          <w:rFonts w:ascii="Times New Roman" w:hAnsi="Times New Roman" w:cs="Times New Roman"/>
          <w:sz w:val="28"/>
          <w:szCs w:val="28"/>
          <w:lang w:val="en-US"/>
        </w:rPr>
        <w:t>.) is used in patients with infections associated with chronic granulomatous disease (Nasihi, 2000).</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Enzymes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Recombinant dornase alpha (formulated in the form of an aerosol - Pulmozyme®) is an enzyme produced by CHO cells, used in the treatment of patients with cystic fibrosis, a genetic disorder marked by excessive mucous secretions and frequent lung infections (Bryson, Sorkin, 1994).</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Another example of a recombinant enzyme is a plasminogen activator, known as alteplase (Activase®), used to dissolve blood clots formed in the circulatory system, which can cause heart attacks, pulmonary embolisms and strokes (Steinberg, Raso, </w:t>
      </w:r>
      <w:r w:rsidRPr="00A0100D">
        <w:rPr>
          <w:rFonts w:ascii="Times New Roman" w:hAnsi="Times New Roman" w:cs="Times New Roman"/>
          <w:sz w:val="28"/>
          <w:szCs w:val="28"/>
          <w:lang w:val="en-US"/>
        </w:rPr>
        <w:lastRenderedPageBreak/>
        <w:t>1998c). On the other hand, Naglazyme® (Galsulfase) is a form of recombinant enzyme used for the treatment of patients with mucopolysaccharidosis VI (MPS VI or Maroteaux-Lamy). This disease is caused by the lack of an enzyme called B arylsulfatase, required in the degradation of substances, known as glycosaminoglycans (GAGs). If the enzyme is not present, the GAG cannot be degraded and accumulates in cells, causing large head and movement difficulties.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Elaprase® (idursulfase) is another enzyme produced by biotechnological processes used in the treatment of patients with Hunter syndrome (patients are not able to degrade glycosaminoglycans, which gradually accumulates in cells, affecting most organs, causing difficulty breathing and walking) (Okuyama et al., 2010).</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Another case of using biotechnology to produce drugs is the production of essential enzymes in patients with Gaucher syndrome type 1 and 3 (a disease characterized by deficiency of the beta-glucosidase enzyme) (Kotulak, 1998). This disease is usually characterized by a neurological disorder that includes mental degeneration and seizures. There are a few effective therapies for treatment including VPRIV® (velaglucerase alpha - a human cell line derived enzyme replacement therapy - for the long-term treatment of type 1 Gaucher disease), the ProtalixBiotherapeutics (taliglucerase alpha - a plant cell-expressed recombinant glucocerebrosidase enzyme), Cerezyme® (imiglucerase - produced by recombinant DNA technology using mammalian cell culture, CHO) and Zavesca® (miglustat -reduces the harmful build up of fatty substances throughout the body by reducing the amount of glycosphingolipids produced by the body - used in patients who cannot be treated with enzyme replacement therapy) (NGF, 2011).</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 different enzyme produced using human cell lines is alfagalsidase (Replagal®). This enzyme is a copy of the human enzyme used in enzyme replacement therapy for Fabry's disease (chronic and progressive genetic diseases caused by absence or deficiency of an enzyme called alpha-galactosidase A, responsible for the decomposition of lipids in the body, consequently the lipids accumulate in vital organs causing serious problems) (Ries et al., 2006).</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Vaccines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Currently, vaccines are not only developed against infectious diseases, but also against drug abuse (nicotine, cocaine) and against allergies, cancer and Alzheimer's disease. Despite the success of conventional vaccines, there are still many infectious diseases and other chronic diseases against which no effective vaccine exists. In addition, the growing resistance to the existing arsenal of antibiotics increases the need to develop vaccines against common bacterial infections. It is expected that novel vaccines against several diseases will become available, and in these case recombinant technologies hold great promise (Jiskoot et al., 2008).</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Although conventionally produced vaccines are generally harmless, some of them may, rarely, contain infectious contaminants. Vaccines whose active ingredients are recombinant antigens do not carry this slight risk (Steinberg, 1998a).</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Vaccines produced by recombinant DNA techniques have been used to combat seasonal influenza virus (Fluarix®, Istivac®, Fluzone®, FluMist®, Agriflu® etc.) </w:t>
      </w:r>
      <w:r w:rsidRPr="00A0100D">
        <w:rPr>
          <w:rFonts w:ascii="Times New Roman" w:hAnsi="Times New Roman" w:cs="Times New Roman"/>
          <w:sz w:val="28"/>
          <w:szCs w:val="28"/>
          <w:lang w:val="en-US"/>
        </w:rPr>
        <w:lastRenderedPageBreak/>
        <w:t>and hepatitis A and B. The first vaccine against hepatitis B was made from plasma derived from patients with chronic hepatitis B, and a recombinant vaccine whose sole active ingredient is a recombinant antigen has now replaced it (Steinberg, 1998b).</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There are also other types of vaccines produced by genetic engineering, using the yeast Saccharomyces cerevisiae for the production of HBsAg or by entering the HBsAg gene in mammalian cells (Recombivax HB®, Engerix B®) (Laurence, 1997). The Ambirix® vaccine is another example of a bivalent vaccine used to protect against hepatitis A and hepatitis B (diseases affecting the liver) in children aged between 1 and 15 years old, who have no immunity to these diseases. This vaccine consists of inactivated hepatitis A virus (produced in human diploid cells, MRC-5) and surface antigen of hepatitis B (produced in Saccharomyces cerevisiae yeast cells by recombinant DNA technology). Another example of a vaccine used to protect against hepatitis A and B infection is Twinrix®, which contains inactivated hepatitis A virus and parts of the hepatitis B virus as active substances (surface antigens obtained by recombinant DNA technology) (FDA, 2010).</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On the other hand, the Myobloc® vaccine is a botulinum toxin type B vaccine for the treatment of cervical dystonia, produced by fermentation using the bacterium Clostridium botulinum type B (Royal, 2003). Botulinum toxin type A (Botox®) is indicated for the treatment of cervical dystonia. The Botox Cosmetic® is used in adults under 65 years to raise and fix tissue firmness. Another example of a vaccine produced by genetic engineering is Dukoral®, used in protection against cholera (an extremely serious disease caused by V. cholerae, which is contracted from contaminated food or water and causes severe diarrhea). This vaccine contains small amounts of dead cholera bacteria and a part of the cholera toxin called "B subunit" (produced by recombinant DNA) (Steinberg, 1998c).</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Gardasil® vaccine is produced by yeast that has received a gene allowing the production of L1 protein, and is used for vaccination against precancerous lesions in the genital area (cervix, vulva and vagina), cervical cancer and genital warts secondary to infection caused by types 6, 11, 16 and 18 of the Human Papillomavirus. Further, the vaccine Cervarix® (human papillomavirus bivalent recombinant vaccine - types 16 and 18) is used for the prevention of cervical cancer and cervical intraepithelial neoplasia (CIN) grade 1 and 2 (FDA, 2010).</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March 2009, the FDA approved a vaccine called Ixiaro® (produced in mammalian cells, "Vero cells") in order to prevent Japanese encephalitis.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For the first time in world history, a pandemic (the first pandemic of the XXI century) had a specific vaccine produced in record time (Focetria®, Pandemrix®, Celvapan®). With this vaccine, the impacts of this pandemic were drastically reduced. The production and marketing of a safe and effective monovalent vaccine to combat the H1N1 virus, in just a few months after it was considered a pandemic, was a major milestone for the pharmaceutical industry and for global public health.</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Another example of a recombinant vaccine is being developed against the Ebola virus. This vaccine is very important because this virus kills 50 to 90% of those it infects (Hoenen et al., 2006). It is also important to mention the international efforts in obtaining combination vaccines for diphtheria, tetanus, </w:t>
      </w:r>
      <w:r w:rsidRPr="00A0100D">
        <w:rPr>
          <w:rFonts w:ascii="Times New Roman" w:hAnsi="Times New Roman" w:cs="Times New Roman"/>
          <w:sz w:val="28"/>
          <w:szCs w:val="28"/>
          <w:lang w:val="en-US"/>
        </w:rPr>
        <w:lastRenderedPageBreak/>
        <w:t xml:space="preserve">Haemophilusinfluenzaetype B, hepatitis B and polio. One such example is the vaccine InfanrixPenta®, used in vaccination of children aged </w:t>
      </w:r>
      <w:proofErr w:type="gramStart"/>
      <w:r w:rsidRPr="00A0100D">
        <w:rPr>
          <w:rFonts w:ascii="Times New Roman" w:hAnsi="Times New Roman" w:cs="Times New Roman"/>
          <w:sz w:val="28"/>
          <w:szCs w:val="28"/>
          <w:lang w:val="en-US"/>
        </w:rPr>
        <w:t>under</w:t>
      </w:r>
      <w:proofErr w:type="gramEnd"/>
      <w:r w:rsidRPr="00A0100D">
        <w:rPr>
          <w:rFonts w:ascii="Times New Roman" w:hAnsi="Times New Roman" w:cs="Times New Roman"/>
          <w:sz w:val="28"/>
          <w:szCs w:val="28"/>
          <w:lang w:val="en-US"/>
        </w:rPr>
        <w:t xml:space="preserve"> three years, against diphtheria, tetanus, pertussis, hepatitis B and poliomyelitis (Eldred et al., 2006).</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2010, the vaccine Menveo® was approved for active immunization to prevent invasive meningococcal disease caused by Neisseria meningitidis (groups A</w:t>
      </w:r>
      <w:proofErr w:type="gramStart"/>
      <w:r w:rsidRPr="00A0100D">
        <w:rPr>
          <w:rFonts w:ascii="Times New Roman" w:hAnsi="Times New Roman" w:cs="Times New Roman"/>
          <w:sz w:val="28"/>
          <w:szCs w:val="28"/>
          <w:lang w:val="en-US"/>
        </w:rPr>
        <w:t>,C,Y</w:t>
      </w:r>
      <w:proofErr w:type="gramEnd"/>
      <w:r w:rsidRPr="00A0100D">
        <w:rPr>
          <w:rFonts w:ascii="Times New Roman" w:hAnsi="Times New Roman" w:cs="Times New Roman"/>
          <w:sz w:val="28"/>
          <w:szCs w:val="28"/>
          <w:lang w:val="en-US"/>
        </w:rPr>
        <w:t xml:space="preserve"> and W-135). In the same year the vaccine Prevnar13® was approved for active immunization to prevent invasive meningococcal disease caused by Streptococcus pneumoniae (serotypes 1, 3, 4, 5, 6A, 7F, 9V, 14, 18C, 19A, 19F and 23f - use in children aged 6 weeks to 5 years) and for prevention of otitis media caused by Streptococcus pneumoniae (serotypes 4, 6B, 9V, 14, 18C, 19F and 23F) (FDA, 2011).</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Malaria, cholera, herpes, lupus, rheumatoid arthritis, tuberculosis, HIV/AIDS, cancer and gastrointestinal diseases are diseases for which effective vaccines are expected to be developed. In 1998, U.S. researchers announced that they had genetically engineered potatoes to produce a "vaccine" against cholera (Arakawa et al., 1998). We can also highlight other vaccines that are on the horizon such as varicella, otitis and acute chronic infectious respiratory diseases such as pneumonia caused by Streptococcus pneumoniae, Haemophilusinfluenzae type B, parainfluenza virus, rotavirus, Shigella, Vibrio cholerae and certain types of Escherichia coli (Marques, 1996).</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Monoclonal antibodies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Monoclonal antibodies provide targeted immunosuppression that, when used in conjunction with specific maintenance immunosuppressants, may allow more specific therapy and can be used not only for tumor therapy but also in other therapies or diagnoses. In recent years, this group of drugs has undergone more extensive research, and shown a very promising future, as evidenced by the amount of drugs that are already on the market.</w:t>
      </w:r>
    </w:p>
    <w:p w:rsidR="00DB0CA7" w:rsidRPr="00A0100D" w:rsidRDefault="00DB0CA7" w:rsidP="00A0100D">
      <w:pPr>
        <w:jc w:val="both"/>
        <w:rPr>
          <w:rFonts w:ascii="Times New Roman" w:hAnsi="Times New Roman" w:cs="Times New Roman"/>
          <w:sz w:val="28"/>
          <w:szCs w:val="28"/>
          <w:lang w:val="en-US"/>
        </w:rPr>
      </w:pPr>
    </w:p>
    <w:p w:rsidR="00DB0CA7" w:rsidRPr="00CB690A" w:rsidRDefault="00DB0CA7" w:rsidP="00A0100D">
      <w:pPr>
        <w:jc w:val="both"/>
        <w:rPr>
          <w:rFonts w:ascii="Times New Roman" w:hAnsi="Times New Roman" w:cs="Times New Roman"/>
          <w:b/>
          <w:sz w:val="28"/>
          <w:szCs w:val="28"/>
          <w:lang w:val="en-US"/>
        </w:rPr>
      </w:pPr>
      <w:r w:rsidRPr="00CB690A">
        <w:rPr>
          <w:rFonts w:ascii="Times New Roman" w:hAnsi="Times New Roman" w:cs="Times New Roman"/>
          <w:b/>
          <w:sz w:val="28"/>
          <w:szCs w:val="28"/>
          <w:lang w:val="en-US"/>
        </w:rPr>
        <w:t>CONCLUSIONS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Based on biotechnological processes, new substances with different therapeutic applications, with a central focus on quality of life and public health, have been developed and produced on a large scale. The application of these techniques covers a wide range of drug classes such as antibiotics, blood factors, hormones, hematopoietic growth factors cytokines, enzymes, vaccines and monoclonal antibodies.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Although the benefits of using biotechnology are clearly evident, a number of concerns and criticisms remain regarding the use of some techniques and procedures, albeit ethical, including the creation of complete copies of living beings (cloning), or environmental, especially in the production of varieties of genetically modified living organisms, whose impact on natural ecosystems may never be determined (Goldstein, Thomas, 2004).</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expiry of the first patent medicines obtained by biotechnological processes has given rise to biosimilar products. Specific guidelines for the approval of these products have been defined by regulatory authorities.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1739D">
        <w:rPr>
          <w:rFonts w:ascii="Times New Roman" w:hAnsi="Times New Roman" w:cs="Times New Roman"/>
          <w:b/>
          <w:sz w:val="28"/>
          <w:szCs w:val="28"/>
          <w:lang w:val="en-US"/>
        </w:rPr>
        <w:t>III Fixing a new material</w:t>
      </w:r>
      <w:r w:rsidRPr="00A0100D">
        <w:rPr>
          <w:rFonts w:ascii="Times New Roman" w:hAnsi="Times New Roman" w:cs="Times New Roman"/>
          <w:sz w:val="28"/>
          <w:szCs w:val="28"/>
          <w:lang w:val="en-US"/>
        </w:rPr>
        <w:t xml:space="preserve"> (Discussion on questions)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A1739D" w:rsidRDefault="00A1739D" w:rsidP="00A0100D">
      <w:pPr>
        <w:jc w:val="both"/>
        <w:rPr>
          <w:rFonts w:ascii="Times New Roman" w:hAnsi="Times New Roman" w:cs="Times New Roman"/>
          <w:sz w:val="28"/>
          <w:szCs w:val="28"/>
          <w:lang w:val="en-US"/>
        </w:rPr>
      </w:pPr>
    </w:p>
    <w:p w:rsidR="00A1739D" w:rsidRDefault="00A1739D" w:rsidP="00A0100D">
      <w:pPr>
        <w:jc w:val="both"/>
        <w:rPr>
          <w:rFonts w:ascii="Times New Roman" w:hAnsi="Times New Roman" w:cs="Times New Roman"/>
          <w:sz w:val="28"/>
          <w:szCs w:val="28"/>
          <w:lang w:val="en-US"/>
        </w:rPr>
      </w:pPr>
    </w:p>
    <w:p w:rsidR="00DB0CA7" w:rsidRPr="00A1739D"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Practical classes 11</w:t>
      </w:r>
    </w:p>
    <w:p w:rsidR="00DB0CA7" w:rsidRPr="00A1739D"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Theme: Usage of cellular biotechnology of microorganisms in food industry.</w:t>
      </w:r>
    </w:p>
    <w:p w:rsidR="00DB0CA7" w:rsidRPr="00A0100D" w:rsidRDefault="00DB0CA7" w:rsidP="00A0100D">
      <w:pPr>
        <w:jc w:val="both"/>
        <w:rPr>
          <w:rFonts w:ascii="Times New Roman" w:hAnsi="Times New Roman" w:cs="Times New Roman"/>
          <w:sz w:val="28"/>
          <w:szCs w:val="28"/>
          <w:lang w:val="kk-KZ"/>
        </w:rPr>
      </w:pPr>
      <w:r w:rsidRPr="00A1739D">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Plan of lesson:</w:t>
      </w:r>
    </w:p>
    <w:p w:rsidR="00A1739D" w:rsidRPr="00A1739D" w:rsidRDefault="00A1739D" w:rsidP="00A0100D">
      <w:pPr>
        <w:jc w:val="both"/>
        <w:rPr>
          <w:rFonts w:ascii="Times New Roman" w:hAnsi="Times New Roman" w:cs="Times New Roman"/>
          <w:sz w:val="28"/>
          <w:szCs w:val="28"/>
          <w:lang w:val="en-US"/>
        </w:rPr>
      </w:pPr>
      <w:r w:rsidRPr="00A1739D">
        <w:rPr>
          <w:rFonts w:ascii="Times New Roman" w:hAnsi="Times New Roman" w:cs="Times New Roman"/>
          <w:sz w:val="28"/>
          <w:szCs w:val="28"/>
          <w:lang w:val="en-US"/>
        </w:rPr>
        <w:t xml:space="preserve">1. </w:t>
      </w:r>
      <w:r w:rsidRPr="00A0100D">
        <w:rPr>
          <w:rFonts w:ascii="Times New Roman" w:hAnsi="Times New Roman" w:cs="Times New Roman"/>
          <w:sz w:val="28"/>
          <w:szCs w:val="28"/>
          <w:lang w:val="en-US"/>
        </w:rPr>
        <w:t>Genetically modified food</w:t>
      </w:r>
    </w:p>
    <w:p w:rsidR="00DB0CA7" w:rsidRDefault="00A1739D" w:rsidP="00A0100D">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w:t>
      </w:r>
      <w:r w:rsidRPr="00A0100D">
        <w:rPr>
          <w:rFonts w:ascii="Times New Roman" w:hAnsi="Times New Roman" w:cs="Times New Roman"/>
          <w:sz w:val="28"/>
          <w:szCs w:val="28"/>
          <w:lang w:val="en-US"/>
        </w:rPr>
        <w:t>Method of production</w:t>
      </w:r>
    </w:p>
    <w:p w:rsidR="00A1739D" w:rsidRDefault="00A1739D" w:rsidP="00A0100D">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Pr="00A0100D">
        <w:rPr>
          <w:rFonts w:ascii="Times New Roman" w:hAnsi="Times New Roman" w:cs="Times New Roman"/>
          <w:sz w:val="28"/>
          <w:szCs w:val="28"/>
          <w:lang w:val="en-US"/>
        </w:rPr>
        <w:t>Foods with protein or DNA remaining from GMOs</w:t>
      </w:r>
    </w:p>
    <w:p w:rsidR="00A1739D" w:rsidRDefault="00A1739D" w:rsidP="00A0100D">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A0100D">
        <w:rPr>
          <w:rFonts w:ascii="Times New Roman" w:hAnsi="Times New Roman" w:cs="Times New Roman"/>
          <w:sz w:val="28"/>
          <w:szCs w:val="28"/>
          <w:lang w:val="en-US"/>
        </w:rPr>
        <w:t>Foods processed using genetically engineered products</w:t>
      </w:r>
    </w:p>
    <w:p w:rsidR="00BA34B2" w:rsidRDefault="00BA34B2" w:rsidP="00A0100D">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5. </w:t>
      </w:r>
      <w:r w:rsidRPr="00A0100D">
        <w:rPr>
          <w:rFonts w:ascii="Times New Roman" w:hAnsi="Times New Roman" w:cs="Times New Roman"/>
          <w:sz w:val="28"/>
          <w:szCs w:val="28"/>
          <w:lang w:val="en-US"/>
        </w:rPr>
        <w:t>Microorganisms in food production</w:t>
      </w:r>
    </w:p>
    <w:p w:rsidR="00BA34B2" w:rsidRDefault="00BA34B2" w:rsidP="00A0100D">
      <w:pPr>
        <w:jc w:val="both"/>
        <w:rPr>
          <w:rFonts w:ascii="Times New Roman" w:hAnsi="Times New Roman" w:cs="Times New Roman"/>
          <w:sz w:val="28"/>
          <w:szCs w:val="28"/>
          <w:lang w:val="en-US"/>
        </w:rPr>
      </w:pPr>
    </w:p>
    <w:p w:rsidR="00DB0CA7" w:rsidRPr="00A1739D"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Genetically modified food</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Genetically modified foods (or GM foods) are foods produced from organisms that have had specific changes introduced into their DNA using the methods of genetic engineering. These techniques have allowed for the introduction of new traits as well as a far greater control over a food's genetic structure than previously afforded by methods such as selective breeding and mutation breeding</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1]</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Commercial sale of genetically modified crops began in 1994, when Calgene first marketed its FlavrSavr delayed ripening tomato.[2] To date, most genetic modification of foods have primarily focused on cash crops in high demand by farmers such as soybean, corn, canola, and cotton seed oil. These have been engineered for resistance to pathogens and herbicides and better nutrient profiles. GM livestock have also been experimentally developed, although as of November 2013 none are on the market</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3]</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There is broad scientific consensus that food on the market derived from GM crops poses no greater risk to human health than conventional food</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4][5][6][7][8][9] However, opponents have objected to GM foods on several grounds, including safety issues, environmental concerns, and economic concerns raised by the fact that GM seeds (and potentially animals) that are food sources are subject to intellectual property rights owned by corporations.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Food biotechnology is a branch of food science in which modern biotechnological techniques are applied to improve food production or food itself</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10] Different biotechnological processes used to create and improve new food and beverage products include industrial fermentation, plant cultures, and genetic engineering.[11]</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The use of food biotechnology dates back to thousands of years ago to the time of the Sumerians and Babylonians. These groups of people used yeast to make fermented beverages such as beer.[12] The use of plant enzymes such as malts were also used millennia ago, before there was even an understanding of enzymes.[13] Further advancement in food biotechnology occurred with the invention of the microscope by Anton van Leeuwenhoek, which allowed humans to discover microorganisms that would be used in food production.[13] Food biotechnology was advanced in 1871 when Louis Pasteur discovered that heating juices to a certain temperature would kill off bad bacteria, affecting wine and fermentation. This process was applied to milk processing, heating milk to a certain temperature to improve food hygiene</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13]</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Food science and food biotechnology progressed to include the discovery of enzymes and their role in fermentation and digestion of foods. This discovery enabled further technological development of enzymes. Typical industrial enzymes used plant and animal extracts, but they were later substituted by microbial enzymes. An example is the use of chymosin in the production of cheese. Cheese had typically been made using the enzyme rennet extracted from cows' stomach lining. Scientists began using a recombinant chymosin to effect milk clotting, resulting in cheese curds</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13] Food enzyme production using microbial enzymes was the first application of Genetically modified organisms in food production.[14] Food biotechnology has grown to include cloning of plants and animals, as well as further development in genetically modified foods in recent years.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Scientists discovered in 1946 that DNA can transfer between organisms</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15] The first genetically modified plant was produced in 1983, using an antibiotic-resistant tobacco plant. In 1994, the transgenic FlavrSavr tomato was approved by the FDA for marketing in the US. The modification allowed the tomato to delay ripening after picking</w:t>
      </w:r>
      <w:proofErr w:type="gramStart"/>
      <w:r w:rsidRPr="00A0100D">
        <w:rPr>
          <w:rFonts w:ascii="Times New Roman" w:hAnsi="Times New Roman" w:cs="Times New Roman"/>
          <w:sz w:val="28"/>
          <w:szCs w:val="28"/>
          <w:lang w:val="en-US"/>
        </w:rPr>
        <w:t>.[</w:t>
      </w:r>
      <w:proofErr w:type="gramEnd"/>
      <w:r w:rsidRPr="00A0100D">
        <w:rPr>
          <w:rFonts w:ascii="Times New Roman" w:hAnsi="Times New Roman" w:cs="Times New Roman"/>
          <w:sz w:val="28"/>
          <w:szCs w:val="28"/>
          <w:lang w:val="en-US"/>
        </w:rPr>
        <w:t>2] In the early 1990s, recombinant chymosin was approved for use in several countries, replacing rennet in cheese making.[16][14]</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the US in 1995, the following transgenic crops received marketing approval: canola with modified oil composition (Calgene), Bacillus thuringiensis (Bt) corn/maize (Ciba-Geigy), cotton resistant to the herbicide bromoxynil (Calgene), Bt cotton (Monsanto), Bt potatoes (Monsanto), soybeans resistant to the herbicide glyphosate (Monsanto), virus-resistant squash (Monsanto-Asgrow), and additional delayed ripening tomatoes (DNAP, Zeneca/Peto, and Monsanto).[2] In 2000, with the creation of golden rice, scientists genetically modified food to increase its nutrient value for the first time. As of 2011, the U.S. leads a list of multiple countries in the production of GM crops, and 25 GM crops had received regulatory approval to be grown commercially.[17] As of 2013, roughly 85% of corn, 91% of soybeans, and 88% of cotton produced in the United States are genetically modified.[18]</w:t>
      </w:r>
    </w:p>
    <w:p w:rsidR="00A1739D" w:rsidRDefault="00A1739D" w:rsidP="00A0100D">
      <w:pPr>
        <w:jc w:val="both"/>
        <w:rPr>
          <w:rFonts w:ascii="Times New Roman" w:hAnsi="Times New Roman" w:cs="Times New Roman"/>
          <w:sz w:val="28"/>
          <w:szCs w:val="28"/>
          <w:lang w:val="en-US"/>
        </w:rPr>
      </w:pPr>
    </w:p>
    <w:p w:rsidR="00DB0CA7" w:rsidRPr="00A1739D"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Method of production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Genetically engineered plants are generated in a laboratory by altering their genetic makeup and are tested in the laboratory for desired qualities. This is usually done by adding one or more genes to a plant's genome using genetic engineering techniques. </w:t>
      </w:r>
      <w:r w:rsidRPr="00A0100D">
        <w:rPr>
          <w:rFonts w:ascii="Times New Roman" w:hAnsi="Times New Roman" w:cs="Times New Roman"/>
          <w:sz w:val="28"/>
          <w:szCs w:val="28"/>
          <w:lang w:val="en-US"/>
        </w:rPr>
        <w:lastRenderedPageBreak/>
        <w:t>Most genetically modified plants can be modified in a directed way by gene addition (cloning) or gene subtraction (genes are removed or inactivated). Plants are now engineered for insect resistance, fungal resistance, viral resistance, herbicide resistance, changed nutritional content, improved taste, and improved storage.</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Once satisfactory plants are produced, sufficient seeds are gathered, and the companies producing the seed need to apply for regulatory approval to field-test the seeds. If these field tests are successful, the company must seek regulatory approval for the crop to be marketed (see Regulation of the release of genetic modified organisms). Once that approval is obtained, the seeds are mass-produced, and sold to farmers. The farmers produce genetically modified crops, which also contain the inserted gene and its protein product. The farmers then sell their crops as commodities into the food supply market, in countries where such sales are permitted.</w:t>
      </w:r>
    </w:p>
    <w:p w:rsidR="00A1739D" w:rsidRDefault="00A1739D" w:rsidP="00A0100D">
      <w:pPr>
        <w:jc w:val="both"/>
        <w:rPr>
          <w:rFonts w:ascii="Times New Roman" w:hAnsi="Times New Roman" w:cs="Times New Roman"/>
          <w:sz w:val="28"/>
          <w:szCs w:val="28"/>
          <w:lang w:val="en-US"/>
        </w:rPr>
      </w:pPr>
    </w:p>
    <w:p w:rsidR="00DB0CA7" w:rsidRPr="00A1739D"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Foods with protein or DNA remaining from GMOs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As of 2014 there are several GM crops that are food sources and there are no genetically modified animals used for food production. In some cases, the plant product is directly consumed as food, but in most cases, crops that have been genetically modified are sold as commodities, which are further processed into food ingredients.</w:t>
      </w:r>
    </w:p>
    <w:p w:rsidR="00A1739D" w:rsidRDefault="00A1739D" w:rsidP="00A0100D">
      <w:pPr>
        <w:jc w:val="both"/>
        <w:rPr>
          <w:rFonts w:ascii="Times New Roman" w:hAnsi="Times New Roman" w:cs="Times New Roman"/>
          <w:sz w:val="28"/>
          <w:szCs w:val="28"/>
          <w:lang w:val="en-US"/>
        </w:rPr>
      </w:pPr>
    </w:p>
    <w:p w:rsidR="00DB0CA7" w:rsidRPr="00A1739D" w:rsidRDefault="00DB0CA7" w:rsidP="00A0100D">
      <w:pPr>
        <w:jc w:val="both"/>
        <w:rPr>
          <w:rFonts w:ascii="Times New Roman" w:hAnsi="Times New Roman" w:cs="Times New Roman"/>
          <w:b/>
          <w:sz w:val="28"/>
          <w:szCs w:val="28"/>
          <w:lang w:val="en-US"/>
        </w:rPr>
      </w:pPr>
      <w:r w:rsidRPr="00A1739D">
        <w:rPr>
          <w:rFonts w:ascii="Times New Roman" w:hAnsi="Times New Roman" w:cs="Times New Roman"/>
          <w:b/>
          <w:sz w:val="28"/>
          <w:szCs w:val="28"/>
          <w:lang w:val="en-US"/>
        </w:rPr>
        <w:t>Foods processed using genetically engineered products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Cheese</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Rennet is a mixture of enzymes used to coagulate cheese. Originally it was available only from the fourth stomach of calves, and was scarce and expensive, or was available from microbial sources, which often suffered from bad tastes. With the development of genetic engineering, it became possible to extract rennet-producing genes from animal stomach and insert them into certain bacteria, fungi or yeasts to make them produce chymosin, the key enzyme in rennet.[69][70] The genetically modified microorganism is killed after fermentation and chymosin isolated from the fermentation broth, so that the Fermentation-Produced Chymosin (FPC) used by cheese producers is identical in amino acid sequence to the animal source.[71] The majority of the applied chymosin is retained in the whey and some may remain in cheese in trace quantities and in ripe cheese, the type and provenance of chymosin used in production cannot be determined.[71]</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FPC was the first artificially produced enzyme to be registered and allowed by the US Food and Drug Administration.[16][14] FPC products have been on the market since 1990 and have been considered in the last 20 years the ideal milk-clotting enzyme.[72] In 1999, about 60% of US hard cheese was made with FPC[73] and it has up to 80% of the global market share for rennet.[74] By 2008, approximately 80% to 90% of commercially made cheeses in the US and Britain were made using FPC.[71] Today, the most widely used Fermentation-Produced Chymosin (FPC) is produced either by the fungus Aspergillusniger and commercialized under the trademark CHY-MAX®[75] by the Danish company Chr. Hansen, or produced by </w:t>
      </w:r>
      <w:r w:rsidRPr="00A0100D">
        <w:rPr>
          <w:rFonts w:ascii="Times New Roman" w:hAnsi="Times New Roman" w:cs="Times New Roman"/>
          <w:sz w:val="28"/>
          <w:szCs w:val="28"/>
          <w:lang w:val="en-US"/>
        </w:rPr>
        <w:lastRenderedPageBreak/>
        <w:t>Kluyveromyceslactis and commercialized under the trademark MAXIREN®[76] by the Dutch company DSM.</w:t>
      </w:r>
    </w:p>
    <w:p w:rsidR="00BA34B2" w:rsidRDefault="00BA34B2" w:rsidP="00A0100D">
      <w:pPr>
        <w:jc w:val="both"/>
        <w:rPr>
          <w:rFonts w:ascii="Times New Roman" w:hAnsi="Times New Roman" w:cs="Times New Roman"/>
          <w:sz w:val="28"/>
          <w:szCs w:val="28"/>
          <w:lang w:val="en-US"/>
        </w:rPr>
      </w:pPr>
    </w:p>
    <w:p w:rsidR="00DB0CA7" w:rsidRPr="00BA34B2" w:rsidRDefault="00DB0CA7" w:rsidP="00A0100D">
      <w:pPr>
        <w:jc w:val="both"/>
        <w:rPr>
          <w:rFonts w:ascii="Times New Roman" w:hAnsi="Times New Roman" w:cs="Times New Roman"/>
          <w:b/>
          <w:sz w:val="28"/>
          <w:szCs w:val="28"/>
          <w:lang w:val="en-US"/>
        </w:rPr>
      </w:pPr>
      <w:r w:rsidRPr="00BA34B2">
        <w:rPr>
          <w:rFonts w:ascii="Times New Roman" w:hAnsi="Times New Roman" w:cs="Times New Roman"/>
          <w:b/>
          <w:sz w:val="28"/>
          <w:szCs w:val="28"/>
          <w:lang w:val="en-US"/>
        </w:rPr>
        <w:t>Microorganisms in food production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Nature uses microorganisms to carry out fermentation processes, and for thousands of years mankind has used yeasts, moulds and bacteria to make food products such as bread, beer, wine, vinegar, yoghurt and cheese, as well as fermented fish, meat and vegetables.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Fermentation is one of the oldest transformation and preservation techniques for food. This biological process allows not only the preservation of food but also improves its nutritional and organoleptic qualities (relating to the </w:t>
      </w:r>
      <w:proofErr w:type="gramStart"/>
      <w:r w:rsidRPr="00A0100D">
        <w:rPr>
          <w:rFonts w:ascii="Times New Roman" w:hAnsi="Times New Roman" w:cs="Times New Roman"/>
          <w:sz w:val="28"/>
          <w:szCs w:val="28"/>
          <w:lang w:val="en-US"/>
        </w:rPr>
        <w:t>senses ;</w:t>
      </w:r>
      <w:proofErr w:type="gramEnd"/>
      <w:r w:rsidRPr="00A0100D">
        <w:rPr>
          <w:rFonts w:ascii="Times New Roman" w:hAnsi="Times New Roman" w:cs="Times New Roman"/>
          <w:sz w:val="28"/>
          <w:szCs w:val="28"/>
          <w:lang w:val="en-US"/>
        </w:rPr>
        <w:t xml:space="preserve"> taste, sight, smell, touch). A well conducted fermentation will favour useful flora, to the detriment of undesirable flora in order to prevent spoilage and promote taste and texture.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 bit of history</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The first realisation that microorganisms were involved in food production processes was in 1837, when scientists discovered the role of yeast in an alcoholic fermentation. Later, when the world renowned French chemist and biologist Louis Pasteur was trying to explain what happened during the production of beer and vinegar in the </w:t>
      </w:r>
      <w:proofErr w:type="gramStart"/>
      <w:r w:rsidRPr="00A0100D">
        <w:rPr>
          <w:rFonts w:ascii="Times New Roman" w:hAnsi="Times New Roman" w:cs="Times New Roman"/>
          <w:sz w:val="28"/>
          <w:szCs w:val="28"/>
          <w:lang w:val="en-US"/>
        </w:rPr>
        <w:t>1860es ,</w:t>
      </w:r>
      <w:proofErr w:type="gramEnd"/>
      <w:r w:rsidRPr="00A0100D">
        <w:rPr>
          <w:rFonts w:ascii="Times New Roman" w:hAnsi="Times New Roman" w:cs="Times New Roman"/>
          <w:sz w:val="28"/>
          <w:szCs w:val="28"/>
          <w:lang w:val="en-US"/>
        </w:rPr>
        <w:t xml:space="preserve"> he found that microorganisms were responsible. However, it wasn’t until after the Second World War that the food industry began to develop the biotechnological techniques we rely on today to produce a wide variety of better, safer foods under controlled conditions.</w:t>
      </w:r>
    </w:p>
    <w:p w:rsidR="00DB0CA7" w:rsidRPr="00A0100D" w:rsidRDefault="00DB0CA7" w:rsidP="00A0100D">
      <w:pPr>
        <w:jc w:val="both"/>
        <w:rPr>
          <w:rFonts w:ascii="Times New Roman" w:hAnsi="Times New Roman" w:cs="Times New Roman"/>
          <w:sz w:val="28"/>
          <w:szCs w:val="28"/>
          <w:lang w:val="en-US"/>
        </w:rPr>
      </w:pPr>
      <w:proofErr w:type="gramStart"/>
      <w:r w:rsidRPr="00A0100D">
        <w:rPr>
          <w:rFonts w:ascii="Times New Roman" w:hAnsi="Times New Roman" w:cs="Times New Roman"/>
          <w:sz w:val="28"/>
          <w:szCs w:val="28"/>
          <w:lang w:val="en-US"/>
        </w:rPr>
        <w:t>bacteria</w:t>
      </w:r>
      <w:proofErr w:type="gramEnd"/>
      <w:r w:rsidRPr="00A0100D">
        <w:rPr>
          <w:rFonts w:ascii="Times New Roman" w:hAnsi="Times New Roman" w:cs="Times New Roman"/>
          <w:sz w:val="28"/>
          <w:szCs w:val="28"/>
          <w:lang w:val="en-US"/>
        </w:rPr>
        <w:t xml:space="preserve"> in food production</w:t>
      </w:r>
    </w:p>
    <w:p w:rsidR="00DB0CA7" w:rsidRPr="00A0100D" w:rsidRDefault="00DB0CA7" w:rsidP="00A0100D">
      <w:pPr>
        <w:jc w:val="both"/>
        <w:rPr>
          <w:rFonts w:ascii="Times New Roman" w:hAnsi="Times New Roman" w:cs="Times New Roman"/>
          <w:sz w:val="28"/>
          <w:szCs w:val="28"/>
          <w:lang w:val="en-US"/>
        </w:rPr>
      </w:pPr>
      <w:proofErr w:type="gramStart"/>
      <w:r w:rsidRPr="00A0100D">
        <w:rPr>
          <w:rFonts w:ascii="Times New Roman" w:hAnsi="Times New Roman" w:cs="Times New Roman"/>
          <w:sz w:val="28"/>
          <w:szCs w:val="28"/>
          <w:lang w:val="en-US"/>
        </w:rPr>
        <w:t>yeasts</w:t>
      </w:r>
      <w:proofErr w:type="gramEnd"/>
      <w:r w:rsidRPr="00A0100D">
        <w:rPr>
          <w:rFonts w:ascii="Times New Roman" w:hAnsi="Times New Roman" w:cs="Times New Roman"/>
          <w:sz w:val="28"/>
          <w:szCs w:val="28"/>
          <w:lang w:val="en-US"/>
        </w:rPr>
        <w:t xml:space="preserve"> in food production</w:t>
      </w:r>
    </w:p>
    <w:p w:rsidR="00DB0CA7" w:rsidRPr="00A0100D" w:rsidRDefault="00DB0CA7" w:rsidP="00A0100D">
      <w:pPr>
        <w:jc w:val="both"/>
        <w:rPr>
          <w:rFonts w:ascii="Times New Roman" w:hAnsi="Times New Roman" w:cs="Times New Roman"/>
          <w:sz w:val="28"/>
          <w:szCs w:val="28"/>
          <w:lang w:val="en-US"/>
        </w:rPr>
      </w:pPr>
      <w:proofErr w:type="gramStart"/>
      <w:r w:rsidRPr="00A0100D">
        <w:rPr>
          <w:rFonts w:ascii="Times New Roman" w:hAnsi="Times New Roman" w:cs="Times New Roman"/>
          <w:sz w:val="28"/>
          <w:szCs w:val="28"/>
          <w:lang w:val="en-US"/>
        </w:rPr>
        <w:t>moulds</w:t>
      </w:r>
      <w:proofErr w:type="gramEnd"/>
      <w:r w:rsidRPr="00A0100D">
        <w:rPr>
          <w:rFonts w:ascii="Times New Roman" w:hAnsi="Times New Roman" w:cs="Times New Roman"/>
          <w:sz w:val="28"/>
          <w:szCs w:val="28"/>
          <w:lang w:val="en-US"/>
        </w:rPr>
        <w:t xml:space="preserve"> in food production</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Bacteria in food production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Bacteria are used to make a wide range of food products. The most important bacteria in food manufacturing are Lactobacillus species, also referred to as lactic bacteria.</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Dairy industry</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It would be impossible to make cheese without a starter culture. As the culture grows in the milk, it converts the sugar lactose into lactic acid, which ensures the correct level of acidity and gives the cheese its moisture. As the cheese ripens, the culture gives it a balanced aroma, taste, texture. It is also responsible for the ‘holes’ in cheeses such as Emmenthal. Choosing the right mixture of culture is essential for a high-quality cheese.</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In yoghurt and other fermented milk products, the culture is responsible for the taste and texture of the final product. Depending on the acidity, the product will have either a mild or strong taste, and the viscosity depends on the quantity of polysaccharides – chains of sugar molecules – that are produced.</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In recent years, probiotic cultures have become popular in dairy products because of </w:t>
      </w:r>
      <w:r w:rsidRPr="00A0100D">
        <w:rPr>
          <w:rFonts w:ascii="Times New Roman" w:hAnsi="Times New Roman" w:cs="Times New Roman"/>
          <w:sz w:val="28"/>
          <w:szCs w:val="28"/>
          <w:lang w:val="en-US"/>
        </w:rPr>
        <w:lastRenderedPageBreak/>
        <w:t>their health benefits. These cultures are all very carefully selected strains, and there is good evidence that they help improve digestion, safeguard the immune system, and keep the body’s intestinal flora in balance.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Meat industry</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Meat starter cultures are used to make dried, fermented products such as salami, pepperoni, chorizo and dried ham. Lactic bacteria develop the flavour and colour of the products. In addition, a wide variety of moulds are use to ripen the surface of sausages, preserving the natural quality of the product and controlling the development of flavour.</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Wine industry</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Yeasts are responsible for the fermentation process which produces alcohol in wine. However, lactic bacteria also play an important role, as they convert the unstable malic acid that is naturally present in wine into the stable lactic acid. This conversion gives the stability that is characteristic of high-quality wines that improve on storage.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Healthfood industry</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Lactic bacteria are used in many different tablets and capsules sold as supplements in the healthfood industry. Our hectic modern lifestyles often lead to an imbalance in the intestinal flora; travel and medical treatment are two of the major culprits. By taking supplements containing lactic bacteria, this balance can be restored, improving the quality of life.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Yeasts in food production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Yeasts have two main uses in food production: baking and making alcoholic beverages. They have been used in this way since ancient times – there is evidence that ancient Egyptians used yeast in breadmaking, and we have been making fermented drinks like beer and wine for millennia.</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Baking</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Baked goods like bread rise because of the presence of yeast as a </w:t>
      </w:r>
      <w:proofErr w:type="gramStart"/>
      <w:r w:rsidRPr="00A0100D">
        <w:rPr>
          <w:rFonts w:ascii="Times New Roman" w:hAnsi="Times New Roman" w:cs="Times New Roman"/>
          <w:sz w:val="28"/>
          <w:szCs w:val="28"/>
          <w:lang w:val="en-US"/>
        </w:rPr>
        <w:t>raising</w:t>
      </w:r>
      <w:proofErr w:type="gramEnd"/>
      <w:r w:rsidRPr="00A0100D">
        <w:rPr>
          <w:rFonts w:ascii="Times New Roman" w:hAnsi="Times New Roman" w:cs="Times New Roman"/>
          <w:sz w:val="28"/>
          <w:szCs w:val="28"/>
          <w:lang w:val="en-US"/>
        </w:rPr>
        <w:t>, or leavening, agent. The most common yeast used in breadmaking is Saccharomyces cerevisiae. It feeds on the sugars present in the bread dough, producing the gas carbon dioxide. This forms bubbles within the dough, causing it to expand. Other ingredients in the mixture have an effect on the speed of the fermentation – sugar and eggs speed it up; fats and salt slow it down.</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Brewing </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Several different yeasts are used in brewing beer, where they ferment the sugars present in malted barley to produce alcohol. One of the most common is Saccharomyces cerevisiae, the same strain used in breadmaking; this is used to make ale-type beers and is known as </w:t>
      </w:r>
      <w:proofErr w:type="gramStart"/>
      <w:r w:rsidRPr="00A0100D">
        <w:rPr>
          <w:rFonts w:ascii="Times New Roman" w:hAnsi="Times New Roman" w:cs="Times New Roman"/>
          <w:sz w:val="28"/>
          <w:szCs w:val="28"/>
          <w:lang w:val="en-US"/>
        </w:rPr>
        <w:t>a top</w:t>
      </w:r>
      <w:proofErr w:type="gramEnd"/>
      <w:r w:rsidRPr="00A0100D">
        <w:rPr>
          <w:rFonts w:ascii="Times New Roman" w:hAnsi="Times New Roman" w:cs="Times New Roman"/>
          <w:sz w:val="28"/>
          <w:szCs w:val="28"/>
          <w:lang w:val="en-US"/>
        </w:rPr>
        <w:t xml:space="preserve">-fermenting yeast as it forms a foam on the top of the brew. Bottom-fermenting yeasts, such as Saccharomyces pastorianus, are more </w:t>
      </w:r>
      <w:r w:rsidRPr="00A0100D">
        <w:rPr>
          <w:rFonts w:ascii="Times New Roman" w:hAnsi="Times New Roman" w:cs="Times New Roman"/>
          <w:sz w:val="28"/>
          <w:szCs w:val="28"/>
          <w:lang w:val="en-US"/>
        </w:rPr>
        <w:lastRenderedPageBreak/>
        <w:t>commonly used to make lagers. They ferment more of the sugars in the mixture than top-fermenting yeasts, giving a cleaner taste.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Winemaking</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The alcohol in wine is formed by the fermentation of the sugars in grape juice, with carbon dioxide as a byproduct. Yeast is naturally present on grapeskins, and this alone can be sufficient for the fermentation of sugars to alcohol to occur. A pure yeast culture, most often Saccharomyces cerevisiae, is usually added to ensure the fermentation is reliable. Sparkling wine is made by adding further yeast to the wine when it is bottled. The carbon dioxide formed in this second fermentation is trapped as bubbles.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Moulds in food production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Moulds are essential components of several food products, such as some cheeses, sausages and soy sauce.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Cheese making</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Three main types of cheese rely on moulds for their characteristic properties: blue cheese, soft ripened cheese and rind-washed cheese.</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To make blue cheese, the cheese is treated with a mould, usually Penicilliumroqueforti, while it is still in the loosely pressed curd form. As the cheese matures, the mould grows, creating blue veins within it which gives the cheese its characteristic flavour. Examples include Stilton, Roquefort and Gorgonzola.</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Soft ripened cheese such as Brie and Camembert are made by allowing Penicilliumcamemberti to grow on the outside of the cheese, which causes them to age from the outside in. The mould forms a soft white crust, and the interior becomes runny with a strong flavour.</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Rind washed cheeses like Limburger also ripen inwards, but here, as the name suggests, they are washed with brine and other ingredients like beer and wine which contain mould. This also makes them attractive to bacteria, which add to the flavour.</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Meat fermentation </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A wide variety of moulds (i.e. Penicilliumchrysogenum and Penicilliumnalgiovense) are used to ripen surfaces of sausages. The mouldcultures plays a role in aroma formation and improve the texture of the sausages. They also contribute to shortening of the ripening period and preserving the natural quality and in that way expanding the shelf life of the meat product.</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Inoculations of sausages with moulds were traditionally done with the indigenous flora of the slaughters, the socalled house flora.</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Soy sauce</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Traditional soy sauce is made by mixing soybeans and other grains with a mould – either Aspergillusoryzae or Aspergillussojae – and yeast. Historically, this would have been left to ferment in the sun, but nowadays it is mostly made under industrial </w:t>
      </w:r>
      <w:r w:rsidRPr="00A0100D">
        <w:rPr>
          <w:rFonts w:ascii="Times New Roman" w:hAnsi="Times New Roman" w:cs="Times New Roman"/>
          <w:sz w:val="28"/>
          <w:szCs w:val="28"/>
          <w:lang w:val="en-US"/>
        </w:rPr>
        <w:lastRenderedPageBreak/>
        <w:t>conditions. The key flavour ingredients formed in this process are salts of the amino acid glutamic acid, notably monosodium glutamate.</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BA34B2">
        <w:rPr>
          <w:rFonts w:ascii="Times New Roman" w:hAnsi="Times New Roman" w:cs="Times New Roman"/>
          <w:b/>
          <w:sz w:val="28"/>
          <w:szCs w:val="28"/>
          <w:lang w:val="en-US"/>
        </w:rPr>
        <w:t>III Fixing a new material</w:t>
      </w:r>
      <w:r w:rsidRPr="00A0100D">
        <w:rPr>
          <w:rFonts w:ascii="Times New Roman" w:hAnsi="Times New Roman" w:cs="Times New Roman"/>
          <w:sz w:val="28"/>
          <w:szCs w:val="28"/>
          <w:lang w:val="en-US"/>
        </w:rPr>
        <w:t xml:space="preserve"> (Discussion on questions)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1. Do you know?</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 Yeasts are also common in kefir products, in semi-soft ripened cheeses and fermentation of soy drinks.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2. Do you know?</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While yeast is responsible for causing bread to </w:t>
      </w:r>
      <w:proofErr w:type="gramStart"/>
      <w:r w:rsidRPr="00A0100D">
        <w:rPr>
          <w:rFonts w:ascii="Times New Roman" w:hAnsi="Times New Roman" w:cs="Times New Roman"/>
          <w:sz w:val="28"/>
          <w:szCs w:val="28"/>
          <w:lang w:val="en-US"/>
        </w:rPr>
        <w:t>rise</w:t>
      </w:r>
      <w:proofErr w:type="gramEnd"/>
      <w:r w:rsidRPr="00A0100D">
        <w:rPr>
          <w:rFonts w:ascii="Times New Roman" w:hAnsi="Times New Roman" w:cs="Times New Roman"/>
          <w:sz w:val="28"/>
          <w:szCs w:val="28"/>
          <w:lang w:val="en-US"/>
        </w:rPr>
        <w:t xml:space="preserve">, lactic bacteria also play an important role as they form the ‘sour dough’ fermentation. This offers a number of benefits to bakers, such as </w:t>
      </w:r>
      <w:proofErr w:type="gramStart"/>
      <w:r w:rsidRPr="00A0100D">
        <w:rPr>
          <w:rFonts w:ascii="Times New Roman" w:hAnsi="Times New Roman" w:cs="Times New Roman"/>
          <w:sz w:val="28"/>
          <w:szCs w:val="28"/>
          <w:lang w:val="en-US"/>
        </w:rPr>
        <w:t>a dough</w:t>
      </w:r>
      <w:proofErr w:type="gramEnd"/>
      <w:r w:rsidRPr="00A0100D">
        <w:rPr>
          <w:rFonts w:ascii="Times New Roman" w:hAnsi="Times New Roman" w:cs="Times New Roman"/>
          <w:sz w:val="28"/>
          <w:szCs w:val="28"/>
          <w:lang w:val="en-US"/>
        </w:rPr>
        <w:t xml:space="preserve"> that is easy to handle and uniform, with a shorter resting time, a good aroma and a product that stays fresher for longer.</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Lactic bacteria are also playing an important role in the preparation of sauerkraut.</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3. Do you know?</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Currently, more than 3500 traditionally fermented foods exist in the world. They are of animal or vegetable origin and are part of our daily life. Alcoholic drinks are not the only fermented drinks; cocoa beans, coffee grains and tea leaves are fermented after harvest in order to develop their typical flavour profiles. Moreover, fermented products have geographical specificities: in Europe, cheese and bread are widely consumed. In Africa, products manufactured from fermented manioc play a key role in the diet and, in Asia, products derived from soy or fish are consumed on a daily basis.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DB0CA7" w:rsidRPr="00BA34B2" w:rsidRDefault="00DB0CA7" w:rsidP="00A0100D">
      <w:pPr>
        <w:jc w:val="both"/>
        <w:rPr>
          <w:rFonts w:ascii="Times New Roman" w:hAnsi="Times New Roman" w:cs="Times New Roman"/>
          <w:b/>
          <w:sz w:val="28"/>
          <w:szCs w:val="28"/>
          <w:lang w:val="en-US"/>
        </w:rPr>
      </w:pPr>
      <w:r w:rsidRPr="00BA34B2">
        <w:rPr>
          <w:rFonts w:ascii="Times New Roman" w:hAnsi="Times New Roman" w:cs="Times New Roman"/>
          <w:b/>
          <w:sz w:val="28"/>
          <w:szCs w:val="28"/>
          <w:lang w:val="en-US"/>
        </w:rPr>
        <w:t>Practical classes 12</w:t>
      </w:r>
    </w:p>
    <w:p w:rsidR="00DB0CA7" w:rsidRPr="00BA34B2" w:rsidRDefault="00DB0CA7" w:rsidP="00A0100D">
      <w:pPr>
        <w:jc w:val="both"/>
        <w:rPr>
          <w:rFonts w:ascii="Times New Roman" w:hAnsi="Times New Roman" w:cs="Times New Roman"/>
          <w:b/>
          <w:sz w:val="28"/>
          <w:szCs w:val="28"/>
          <w:lang w:val="en-US"/>
        </w:rPr>
      </w:pPr>
      <w:r w:rsidRPr="00BA34B2">
        <w:rPr>
          <w:rFonts w:ascii="Times New Roman" w:hAnsi="Times New Roman" w:cs="Times New Roman"/>
          <w:b/>
          <w:sz w:val="28"/>
          <w:szCs w:val="28"/>
          <w:lang w:val="en-US"/>
        </w:rPr>
        <w:t>Theme: Usage of recombinant biotechnology with use of microorganisms cells for protein production.</w:t>
      </w:r>
    </w:p>
    <w:p w:rsidR="00DB0CA7" w:rsidRPr="00A0100D" w:rsidRDefault="00DB0CA7" w:rsidP="00A0100D">
      <w:pPr>
        <w:jc w:val="both"/>
        <w:rPr>
          <w:rFonts w:ascii="Times New Roman" w:hAnsi="Times New Roman" w:cs="Times New Roman"/>
          <w:sz w:val="28"/>
          <w:szCs w:val="28"/>
          <w:lang w:val="kk-KZ"/>
        </w:rPr>
      </w:pPr>
      <w:r w:rsidRPr="00BA34B2">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Pr="00BA34B2" w:rsidRDefault="00DB0CA7" w:rsidP="00A0100D">
      <w:pPr>
        <w:jc w:val="both"/>
        <w:rPr>
          <w:rFonts w:ascii="Times New Roman" w:hAnsi="Times New Roman" w:cs="Times New Roman"/>
          <w:b/>
          <w:sz w:val="28"/>
          <w:szCs w:val="28"/>
          <w:lang w:val="en-US"/>
        </w:rPr>
      </w:pPr>
      <w:r w:rsidRPr="00BA34B2">
        <w:rPr>
          <w:rFonts w:ascii="Times New Roman" w:hAnsi="Times New Roman" w:cs="Times New Roman"/>
          <w:b/>
          <w:sz w:val="28"/>
          <w:szCs w:val="28"/>
          <w:lang w:val="en-US"/>
        </w:rPr>
        <w:t>Plan of lesson:</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importance of protein for human and cattle nutrition</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Microorganisms as a source of protein</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The advantages of microbiological way of protein manufacturing </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Protein of microbial origin -  single-cell protein (SCP)</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An agricultural waste as the substrate for production of microbial </w:t>
      </w:r>
      <w:proofErr w:type="gramStart"/>
      <w:r w:rsidRPr="00A0100D">
        <w:rPr>
          <w:rFonts w:ascii="Times New Roman" w:hAnsi="Times New Roman" w:cs="Times New Roman"/>
          <w:sz w:val="28"/>
          <w:szCs w:val="28"/>
          <w:lang w:val="en-US"/>
        </w:rPr>
        <w:t>protein .</w:t>
      </w:r>
      <w:proofErr w:type="gramEnd"/>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Yeast is currently the most commonly used organism in the production of biomass</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i/>
          <w:sz w:val="28"/>
          <w:szCs w:val="28"/>
          <w:lang w:val="en-US"/>
        </w:rPr>
        <w:t>Candida utilis</w:t>
      </w:r>
      <w:r w:rsidRPr="00A0100D">
        <w:rPr>
          <w:rFonts w:ascii="Times New Roman" w:hAnsi="Times New Roman" w:cs="Times New Roman"/>
          <w:sz w:val="28"/>
          <w:szCs w:val="28"/>
          <w:lang w:val="en-US"/>
        </w:rPr>
        <w:t xml:space="preserve"> is the most commonly employed yeast.</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production of fungal protein.</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SCP-producing low-technology fermentation industries.</w:t>
      </w:r>
    </w:p>
    <w:p w:rsidR="00DB0CA7" w:rsidRPr="00A0100D" w:rsidRDefault="00DB0CA7" w:rsidP="00A0100D">
      <w:pPr>
        <w:widowControl/>
        <w:numPr>
          <w:ilvl w:val="0"/>
          <w:numId w:val="23"/>
        </w:numPr>
        <w:autoSpaceDE/>
        <w:autoSpaceDN/>
        <w:adjustRightInd/>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 xml:space="preserve">Production of </w:t>
      </w:r>
      <w:r w:rsidRPr="00A0100D">
        <w:rPr>
          <w:rFonts w:ascii="Times New Roman" w:hAnsi="Times New Roman" w:cs="Times New Roman"/>
          <w:i/>
          <w:sz w:val="28"/>
          <w:szCs w:val="28"/>
          <w:lang w:val="en-US"/>
        </w:rPr>
        <w:t>Spirulina</w:t>
      </w:r>
      <w:r w:rsidRPr="00A0100D">
        <w:rPr>
          <w:rFonts w:ascii="Times New Roman" w:hAnsi="Times New Roman" w:cs="Times New Roman"/>
          <w:sz w:val="28"/>
          <w:szCs w:val="28"/>
          <w:lang w:val="en-US"/>
        </w:rPr>
        <w:t xml:space="preserve"> biomass</w:t>
      </w:r>
    </w:p>
    <w:p w:rsidR="009312F7" w:rsidRDefault="009312F7" w:rsidP="00A0100D">
      <w:pPr>
        <w:pStyle w:val="afd"/>
        <w:ind w:firstLine="708"/>
        <w:jc w:val="both"/>
        <w:rPr>
          <w:sz w:val="28"/>
          <w:szCs w:val="28"/>
          <w:lang w:val="en-US"/>
        </w:rPr>
      </w:pPr>
    </w:p>
    <w:p w:rsidR="00DB0CA7" w:rsidRPr="00A0100D" w:rsidRDefault="00DB0CA7" w:rsidP="00A0100D">
      <w:pPr>
        <w:pStyle w:val="afd"/>
        <w:ind w:firstLine="708"/>
        <w:jc w:val="both"/>
        <w:rPr>
          <w:sz w:val="28"/>
          <w:szCs w:val="28"/>
          <w:lang w:val="en-US"/>
        </w:rPr>
      </w:pPr>
      <w:r w:rsidRPr="00A0100D">
        <w:rPr>
          <w:sz w:val="28"/>
          <w:szCs w:val="28"/>
          <w:lang w:val="en-US"/>
        </w:rPr>
        <w:t>One of our major scientific and technological advances has been in the area of harnessing the activities of microorganisms. For years it has been known that numerous kinds of yeasts, fungi, and bacteria have a direct relation, either favourable or unfavourable, to operations such as brewing, wine-making, and cheese-making. These have emerged from small-scale or family arts to the present industrial scale. Only in the past few decades, however, have the advantages of exploiting microbial activity been fully appreciated, owing to advances in biochemistry.</w:t>
      </w:r>
    </w:p>
    <w:p w:rsidR="00DB0CA7" w:rsidRPr="00A0100D" w:rsidRDefault="00DB0CA7" w:rsidP="00A0100D">
      <w:pPr>
        <w:pStyle w:val="afd"/>
        <w:ind w:firstLine="708"/>
        <w:jc w:val="both"/>
        <w:rPr>
          <w:sz w:val="28"/>
          <w:szCs w:val="28"/>
          <w:lang w:val="en-US"/>
        </w:rPr>
      </w:pPr>
      <w:r w:rsidRPr="00A0100D">
        <w:rPr>
          <w:sz w:val="28"/>
          <w:szCs w:val="28"/>
          <w:lang w:val="en-US"/>
        </w:rPr>
        <w:t>One of the most recent applications of micro-organisms is in the search for additional sources of protein. The increasing world population results in a rising demand for protein for both human and animal consumption. The demand for protein is certain to become serious with overexploitation of the sea and the use of most of the available arable land as the rapid growth in population continues. We are therefore faced with the problem of finding new sources of protein that will not require agricultural land or costly and tedious means of production. The escalating prices of traditional protein ingredients for animal feeds - animal and plant proteins such as fish, meat, and soybean meals - have intensified the problem.</w:t>
      </w:r>
    </w:p>
    <w:p w:rsidR="00DB0CA7" w:rsidRPr="00A0100D" w:rsidRDefault="00DB0CA7" w:rsidP="00A0100D">
      <w:pPr>
        <w:pStyle w:val="afd"/>
        <w:ind w:firstLine="708"/>
        <w:jc w:val="both"/>
        <w:rPr>
          <w:sz w:val="28"/>
          <w:szCs w:val="28"/>
          <w:lang w:val="en-US"/>
        </w:rPr>
      </w:pPr>
      <w:r w:rsidRPr="00A0100D">
        <w:rPr>
          <w:sz w:val="28"/>
          <w:szCs w:val="28"/>
          <w:lang w:val="en-US"/>
        </w:rPr>
        <w:t xml:space="preserve">Microorganisms as a source of protein are one solution to this problem. The single cell of a microorganism is a perfect protein factory. Under controlled conditions in a fermentor, the culture of single cells can effect a highly efficient transformation of simple substances into protein. Land use is negligible and the gain in time is great, because of the fast rate of reproduction by microorganisms. A </w:t>
      </w:r>
      <w:smartTag w:uri="urn:schemas-microsoft-com:office:smarttags" w:element="metricconverter">
        <w:smartTagPr>
          <w:attr w:name="ProductID" w:val="1,000 lb"/>
        </w:smartTagPr>
        <w:r w:rsidRPr="00A0100D">
          <w:rPr>
            <w:sz w:val="28"/>
            <w:szCs w:val="28"/>
            <w:lang w:val="en-US"/>
          </w:rPr>
          <w:t>1,000 lb</w:t>
        </w:r>
      </w:smartTag>
      <w:r w:rsidRPr="00A0100D">
        <w:rPr>
          <w:sz w:val="28"/>
          <w:szCs w:val="28"/>
          <w:lang w:val="en-US"/>
        </w:rPr>
        <w:t xml:space="preserve"> steer can yield </w:t>
      </w:r>
      <w:smartTag w:uri="urn:schemas-microsoft-com:office:smarttags" w:element="metricconverter">
        <w:smartTagPr>
          <w:attr w:name="ProductID" w:val="1 lb"/>
        </w:smartTagPr>
        <w:r w:rsidRPr="00A0100D">
          <w:rPr>
            <w:sz w:val="28"/>
            <w:szCs w:val="28"/>
            <w:lang w:val="en-US"/>
          </w:rPr>
          <w:t>1 lb</w:t>
        </w:r>
      </w:smartTag>
      <w:r w:rsidRPr="00A0100D">
        <w:rPr>
          <w:sz w:val="28"/>
          <w:szCs w:val="28"/>
          <w:lang w:val="en-US"/>
        </w:rPr>
        <w:t xml:space="preserve"> of new protein per day, and </w:t>
      </w:r>
      <w:smartTag w:uri="urn:schemas-microsoft-com:office:smarttags" w:element="metricconverter">
        <w:smartTagPr>
          <w:attr w:name="ProductID" w:val="1,000 lb"/>
        </w:smartTagPr>
        <w:r w:rsidRPr="00A0100D">
          <w:rPr>
            <w:sz w:val="28"/>
            <w:szCs w:val="28"/>
            <w:lang w:val="en-US"/>
          </w:rPr>
          <w:t>1,000 lb</w:t>
        </w:r>
      </w:smartTag>
      <w:r w:rsidRPr="00A0100D">
        <w:rPr>
          <w:sz w:val="28"/>
          <w:szCs w:val="28"/>
          <w:lang w:val="en-US"/>
        </w:rPr>
        <w:t xml:space="preserve"> of soybeans can yield </w:t>
      </w:r>
      <w:smartTag w:uri="urn:schemas-microsoft-com:office:smarttags" w:element="metricconverter">
        <w:smartTagPr>
          <w:attr w:name="ProductID" w:val="80 lb"/>
        </w:smartTagPr>
        <w:r w:rsidRPr="00A0100D">
          <w:rPr>
            <w:sz w:val="28"/>
            <w:szCs w:val="28"/>
            <w:lang w:val="en-US"/>
          </w:rPr>
          <w:t>80 lb</w:t>
        </w:r>
      </w:smartTag>
      <w:r w:rsidRPr="00A0100D">
        <w:rPr>
          <w:sz w:val="28"/>
          <w:szCs w:val="28"/>
          <w:lang w:val="en-US"/>
        </w:rPr>
        <w:t xml:space="preserve"> of new protein per day, but the corresponding figure for </w:t>
      </w:r>
      <w:smartTag w:uri="urn:schemas-microsoft-com:office:smarttags" w:element="metricconverter">
        <w:smartTagPr>
          <w:attr w:name="ProductID" w:val="1,000 lb"/>
        </w:smartTagPr>
        <w:r w:rsidRPr="00A0100D">
          <w:rPr>
            <w:sz w:val="28"/>
            <w:szCs w:val="28"/>
            <w:lang w:val="en-US"/>
          </w:rPr>
          <w:t>1,000 lb</w:t>
        </w:r>
      </w:smartTag>
      <w:r w:rsidRPr="00A0100D">
        <w:rPr>
          <w:sz w:val="28"/>
          <w:szCs w:val="28"/>
          <w:lang w:val="en-US"/>
        </w:rPr>
        <w:t xml:space="preserve"> of yeast is 50 tons per day.</w:t>
      </w:r>
    </w:p>
    <w:p w:rsidR="00DB0CA7" w:rsidRPr="00A0100D" w:rsidRDefault="00DB0CA7" w:rsidP="00A0100D">
      <w:pPr>
        <w:pStyle w:val="afd"/>
        <w:ind w:firstLine="708"/>
        <w:jc w:val="both"/>
        <w:rPr>
          <w:sz w:val="28"/>
          <w:szCs w:val="28"/>
          <w:lang w:val="en-US"/>
        </w:rPr>
      </w:pPr>
      <w:r w:rsidRPr="00A0100D">
        <w:rPr>
          <w:sz w:val="28"/>
          <w:szCs w:val="28"/>
          <w:lang w:val="en-US"/>
        </w:rPr>
        <w:t>Interest in microbial protein production is increased because microorganisms can utilize waste materials that cause pollution problems and are sanitary hazards. Agricultural waste is a renewable resource of great variety and potential. In recent years the use of wastes like rice straw, rice hulls, manure, and starchy residues as substrates for growing microbes has been studied. If the use of these materials is industrially developed, a vast bulk of them could be rendered economically useful, and this would help control pollution and eliminate some waste-disposal problems as well.</w:t>
      </w:r>
    </w:p>
    <w:p w:rsidR="00DB0CA7" w:rsidRPr="00A0100D" w:rsidRDefault="00DB0CA7" w:rsidP="00A0100D">
      <w:pPr>
        <w:pStyle w:val="afd"/>
        <w:ind w:firstLine="708"/>
        <w:jc w:val="both"/>
        <w:rPr>
          <w:sz w:val="28"/>
          <w:szCs w:val="28"/>
          <w:lang w:val="en-US"/>
        </w:rPr>
      </w:pPr>
      <w:r w:rsidRPr="00A0100D">
        <w:rPr>
          <w:sz w:val="28"/>
          <w:szCs w:val="28"/>
          <w:lang w:val="en-US"/>
        </w:rPr>
        <w:t xml:space="preserve">Protein of microbial origin, called single-cell protein (SCP), or microbial protein, can be derived from a variety of micro-organisms, both unicellular and multicellular - namely, bacteria, yeasts, fungi, or microscopic algae. These potentially important food substances are not pure proteins but are, rather, dehydrated cells consisting of mixtures of proteins, lipids, carbohydrates, nucleic acids and a variety of other non-protein nitrogenous compounds, vitamins, and inorganic compounds. Microbial protein is a nontraditional protein; it is not a palatable, desirable food and must be incorporated directly or indirectly into other foods. </w:t>
      </w:r>
    </w:p>
    <w:p w:rsidR="00DB0CA7" w:rsidRPr="00A0100D" w:rsidRDefault="00DB0CA7" w:rsidP="00A0100D">
      <w:pPr>
        <w:pStyle w:val="afd"/>
        <w:ind w:firstLine="708"/>
        <w:jc w:val="both"/>
        <w:rPr>
          <w:sz w:val="28"/>
          <w:szCs w:val="28"/>
          <w:lang w:val="en-US"/>
        </w:rPr>
      </w:pPr>
      <w:r w:rsidRPr="00A0100D">
        <w:rPr>
          <w:sz w:val="28"/>
          <w:szCs w:val="28"/>
          <w:lang w:val="en-US"/>
        </w:rPr>
        <w:t xml:space="preserve">The use of waste products, specifically agricultural wastes such as rice straw, manure, and bagasse, has been the object of current studies on microbial protein </w:t>
      </w:r>
      <w:r w:rsidRPr="00A0100D">
        <w:rPr>
          <w:sz w:val="28"/>
          <w:szCs w:val="28"/>
          <w:lang w:val="en-US"/>
        </w:rPr>
        <w:lastRenderedPageBreak/>
        <w:t>production. An agricultural waste, to be a useful substrate for production of microbial protein, must meet the following criteria: it should be non-toxic, abundant, totally regenerable, non-exotic, and cheap, and able to support rapid growth and multiplication of the organisms resulting in a biomass of high quality.</w:t>
      </w:r>
    </w:p>
    <w:p w:rsidR="00DB0CA7" w:rsidRPr="00A0100D" w:rsidRDefault="00DB0CA7" w:rsidP="00A0100D">
      <w:pPr>
        <w:pStyle w:val="afd"/>
        <w:ind w:firstLine="708"/>
        <w:jc w:val="both"/>
        <w:rPr>
          <w:sz w:val="28"/>
          <w:szCs w:val="28"/>
          <w:lang w:val="en-US"/>
        </w:rPr>
      </w:pPr>
      <w:r w:rsidRPr="00A0100D">
        <w:rPr>
          <w:sz w:val="28"/>
          <w:szCs w:val="28"/>
          <w:lang w:val="en-US"/>
        </w:rPr>
        <w:t>Rejects of Cavendish bananas (</w:t>
      </w:r>
      <w:r w:rsidRPr="00A0100D">
        <w:rPr>
          <w:i/>
          <w:sz w:val="28"/>
          <w:szCs w:val="28"/>
          <w:lang w:val="en-US"/>
        </w:rPr>
        <w:t>Muse cavendishii Lamb</w:t>
      </w:r>
      <w:r w:rsidRPr="00A0100D">
        <w:rPr>
          <w:sz w:val="28"/>
          <w:szCs w:val="28"/>
          <w:lang w:val="en-US"/>
        </w:rPr>
        <w:t>.), also locally known as tumok in the Philippines, constitute one of the major agricultural wastes in areas where this variety of banana is farmed for export. The Philippines is one of the top ten banana producing countries in the world . The rejected bananas may be used in cakes, muffins, soup, fried chips, or flower bud vinegar and in many other ways. The rejects are also used as animal feed , but most of them are simply thrown away, posing a sanitary hazard. Therefore, studies on the use of banana rejects for production of microbial proteins for feeds were begun.</w:t>
      </w:r>
    </w:p>
    <w:p w:rsidR="00DB0CA7" w:rsidRPr="00A0100D" w:rsidRDefault="00DB0CA7" w:rsidP="00A0100D">
      <w:pPr>
        <w:pStyle w:val="afd"/>
        <w:ind w:firstLine="708"/>
        <w:jc w:val="both"/>
        <w:rPr>
          <w:sz w:val="28"/>
          <w:szCs w:val="28"/>
          <w:lang w:val="en-US"/>
        </w:rPr>
      </w:pPr>
      <w:r w:rsidRPr="00A0100D">
        <w:rPr>
          <w:sz w:val="28"/>
          <w:szCs w:val="28"/>
          <w:lang w:val="en-US"/>
        </w:rPr>
        <w:t>Different methods of converting starch wastes into useful products are known. There are two major processes: chemical conversion of the substrate by treatment with dilute acid in the presence of heat (A), and enzymatic hydrolysis, either through the direct action of selected groups of fungi and yeasts or through the use of highly active commercial enzyme preparations (B). In either case, the starch is hydrolysed into lower saccharides, predominantly glucose, which in turn are used either as raw material for chemical industries or as substrates for micro-organisms in the production of microbial proteins for human or animal consumption. Both of these processes are two-step reactions; i.e., the hydrolysis of the substrate is an entirely different step from the propagation of microbial cells or the chemical process. The present study is directed towards the improvement of the fermentation process involving the overall transformation of the starch to biomass through a one-step reaction (C) instead of the traditional two-step reaction.</w:t>
      </w:r>
    </w:p>
    <w:p w:rsidR="00DB0CA7" w:rsidRPr="00A0100D" w:rsidRDefault="00DB0CA7" w:rsidP="00A0100D">
      <w:pPr>
        <w:pStyle w:val="afd"/>
        <w:ind w:firstLine="708"/>
        <w:jc w:val="both"/>
        <w:rPr>
          <w:sz w:val="28"/>
          <w:szCs w:val="28"/>
          <w:lang w:val="en-US"/>
        </w:rPr>
      </w:pPr>
      <w:r w:rsidRPr="00A0100D">
        <w:rPr>
          <w:sz w:val="28"/>
          <w:szCs w:val="28"/>
          <w:lang w:val="en-US"/>
        </w:rPr>
        <w:t>Yeast is currently the most commonly used organism in the production of biomass, probably because it is already accepted both in the human food and animal feed industries. Yeast-based processes are the farthest advanced towards commercial production, followed by bacterial processes.</w:t>
      </w:r>
    </w:p>
    <w:p w:rsidR="00DB0CA7" w:rsidRPr="00A0100D" w:rsidRDefault="00DB0CA7" w:rsidP="00A0100D">
      <w:pPr>
        <w:pStyle w:val="afd"/>
        <w:jc w:val="both"/>
        <w:rPr>
          <w:sz w:val="28"/>
          <w:szCs w:val="28"/>
          <w:lang w:val="en-US"/>
        </w:rPr>
      </w:pPr>
      <w:r w:rsidRPr="00A0100D">
        <w:rPr>
          <w:sz w:val="28"/>
          <w:szCs w:val="28"/>
          <w:lang w:val="en-US"/>
        </w:rPr>
        <w:t>Yeasts have many convenient characteristics, such as the ability to use a wide variety of substrates such as hexoses, pentoses, and hydrocarbons ; susceptibility to induced and genetic variation , ability to flocculate; and high nutritional value . However, attention has often been drawn to the fact that yeasts appear to be deficient in essential sulphur amino acids . Nevertheless, this deficiency can be corrected by the addition of synthetic methionine.</w:t>
      </w:r>
    </w:p>
    <w:p w:rsidR="00DB0CA7" w:rsidRPr="00A0100D" w:rsidRDefault="00DB0CA7" w:rsidP="00A0100D">
      <w:pPr>
        <w:pStyle w:val="afd"/>
        <w:ind w:firstLine="708"/>
        <w:jc w:val="both"/>
        <w:rPr>
          <w:sz w:val="28"/>
          <w:szCs w:val="28"/>
          <w:lang w:val="en-US"/>
        </w:rPr>
      </w:pPr>
      <w:r w:rsidRPr="00A0100D">
        <w:rPr>
          <w:sz w:val="28"/>
          <w:szCs w:val="28"/>
          <w:lang w:val="en-US"/>
        </w:rPr>
        <w:t xml:space="preserve">Until recently, the yeast most commonly employed has been </w:t>
      </w:r>
      <w:r w:rsidRPr="00A0100D">
        <w:rPr>
          <w:i/>
          <w:sz w:val="28"/>
          <w:szCs w:val="28"/>
          <w:lang w:val="en-US"/>
        </w:rPr>
        <w:t>Candida utilis</w:t>
      </w:r>
      <w:r w:rsidRPr="00A0100D">
        <w:rPr>
          <w:sz w:val="28"/>
          <w:szCs w:val="28"/>
          <w:lang w:val="en-US"/>
        </w:rPr>
        <w:t xml:space="preserve"> grown on molasses  and sulphite liquor , but other species have been used successfully with various substrates such as methanol, whey, and hydrocarbons . A study of </w:t>
      </w:r>
      <w:r w:rsidRPr="00A0100D">
        <w:rPr>
          <w:i/>
          <w:sz w:val="28"/>
          <w:szCs w:val="28"/>
          <w:lang w:val="en-US"/>
        </w:rPr>
        <w:t>Candida utilis</w:t>
      </w:r>
      <w:r w:rsidRPr="00A0100D">
        <w:rPr>
          <w:sz w:val="28"/>
          <w:szCs w:val="28"/>
          <w:lang w:val="en-US"/>
        </w:rPr>
        <w:t xml:space="preserve"> grown on rye grass straw hydrolysate by continuous fermentation was reported by Han and Anderson in 1974 . In that study, the workers obtained cell densities of about 4 g/litre of medium. In North America some 25 per cent of sulphite liquor solids are made into yeast, representing a production of about 50,000 tons per year. The present use is mainly for animal feed supplements, the normal recommendation for mixed poultry feed being about </w:t>
      </w:r>
      <w:smartTag w:uri="urn:schemas-microsoft-com:office:smarttags" w:element="metricconverter">
        <w:smartTagPr>
          <w:attr w:name="ProductID" w:val="50 lb"/>
        </w:smartTagPr>
        <w:r w:rsidRPr="00A0100D">
          <w:rPr>
            <w:sz w:val="28"/>
            <w:szCs w:val="28"/>
            <w:lang w:val="en-US"/>
          </w:rPr>
          <w:t>50 lb</w:t>
        </w:r>
      </w:smartTag>
      <w:r w:rsidRPr="00A0100D">
        <w:rPr>
          <w:sz w:val="28"/>
          <w:szCs w:val="28"/>
          <w:lang w:val="en-US"/>
        </w:rPr>
        <w:t xml:space="preserve"> dried yeast per ton </w:t>
      </w:r>
      <w:r w:rsidRPr="00A0100D">
        <w:rPr>
          <w:sz w:val="28"/>
          <w:szCs w:val="28"/>
          <w:lang w:val="en-US"/>
        </w:rPr>
        <w:lastRenderedPageBreak/>
        <w:t>of feed. A factory in Taiwan produces food yeast from cane sugar molasses with a daily capacity of 40 tons of dried yeast.</w:t>
      </w:r>
    </w:p>
    <w:p w:rsidR="00DB0CA7" w:rsidRPr="00A0100D" w:rsidRDefault="00DB0CA7" w:rsidP="00A0100D">
      <w:pPr>
        <w:pStyle w:val="afd"/>
        <w:ind w:firstLine="708"/>
        <w:jc w:val="both"/>
        <w:rPr>
          <w:sz w:val="28"/>
          <w:szCs w:val="28"/>
          <w:lang w:val="en-US"/>
        </w:rPr>
      </w:pPr>
      <w:r w:rsidRPr="00A0100D">
        <w:rPr>
          <w:sz w:val="28"/>
          <w:szCs w:val="28"/>
          <w:lang w:val="en-US"/>
        </w:rPr>
        <w:t xml:space="preserve">A limited number of bacterial species have been grown specifically for food purposes, Recently, these organisms have been used extensively for SCP production on hydrocarbons such as petroleum, gas oils, and alkanes. </w:t>
      </w:r>
      <w:r w:rsidRPr="00A0100D">
        <w:rPr>
          <w:i/>
          <w:sz w:val="28"/>
          <w:szCs w:val="28"/>
          <w:lang w:val="en-US"/>
        </w:rPr>
        <w:t>Cellulomonas</w:t>
      </w:r>
      <w:r w:rsidRPr="00A0100D">
        <w:rPr>
          <w:sz w:val="28"/>
          <w:szCs w:val="28"/>
          <w:lang w:val="en-US"/>
        </w:rPr>
        <w:t xml:space="preserve"> and </w:t>
      </w:r>
      <w:r w:rsidRPr="00A0100D">
        <w:rPr>
          <w:i/>
          <w:sz w:val="28"/>
          <w:szCs w:val="28"/>
          <w:lang w:val="en-US"/>
        </w:rPr>
        <w:t>Alcaligenesfaecalis</w:t>
      </w:r>
      <w:r w:rsidRPr="00A0100D">
        <w:rPr>
          <w:sz w:val="28"/>
          <w:szCs w:val="28"/>
          <w:lang w:val="en-US"/>
        </w:rPr>
        <w:t xml:space="preserve"> have been used in symbiotic fermentation studies using cellulose substrates. Although bacteria have a slight advantage over the other microorganisms as a food source because of their higher growth rates and relatively higher protein content and sulphur-containing amino acids , they have been objected to because of their size, which makes harvesting difficult without the use of flocculants or thickeners.</w:t>
      </w:r>
    </w:p>
    <w:p w:rsidR="00DB0CA7" w:rsidRPr="00A0100D" w:rsidRDefault="00DB0CA7" w:rsidP="00A0100D">
      <w:pPr>
        <w:pStyle w:val="afd"/>
        <w:ind w:firstLine="708"/>
        <w:jc w:val="both"/>
        <w:rPr>
          <w:sz w:val="28"/>
          <w:szCs w:val="28"/>
          <w:lang w:val="en-US"/>
        </w:rPr>
      </w:pPr>
      <w:r w:rsidRPr="00A0100D">
        <w:rPr>
          <w:sz w:val="28"/>
          <w:szCs w:val="28"/>
          <w:lang w:val="en-US"/>
        </w:rPr>
        <w:t xml:space="preserve">Algae processes are still short of full-scale development because they are limited by the requirements for light over a major portion of the year and for a continuous supply of CO2 or other carbon source. In Taiwan, however, plants for the production of </w:t>
      </w:r>
      <w:r w:rsidRPr="00A0100D">
        <w:rPr>
          <w:i/>
          <w:sz w:val="28"/>
          <w:szCs w:val="28"/>
          <w:lang w:val="en-US"/>
        </w:rPr>
        <w:t>Chlorella</w:t>
      </w:r>
      <w:r w:rsidRPr="00A0100D">
        <w:rPr>
          <w:sz w:val="28"/>
          <w:szCs w:val="28"/>
          <w:lang w:val="en-US"/>
        </w:rPr>
        <w:t xml:space="preserve"> feeds using methane generated from manure are now in operation.</w:t>
      </w:r>
    </w:p>
    <w:p w:rsidR="00DB0CA7" w:rsidRPr="00A0100D" w:rsidRDefault="00DB0CA7" w:rsidP="00A0100D">
      <w:pPr>
        <w:pStyle w:val="afd"/>
        <w:ind w:firstLine="708"/>
        <w:jc w:val="both"/>
        <w:rPr>
          <w:sz w:val="28"/>
          <w:szCs w:val="28"/>
          <w:lang w:val="en-US"/>
        </w:rPr>
      </w:pPr>
      <w:r w:rsidRPr="00A0100D">
        <w:rPr>
          <w:sz w:val="28"/>
          <w:szCs w:val="28"/>
          <w:lang w:val="en-US"/>
        </w:rPr>
        <w:t>The production of fungal protein is far behind; it has not been scaled up to commercial level yet. Fungal proteins have not been considered for industrial SCP processes until recently, when studies on their potential as SCP proved that they exhibit growth rates comparable to those of yeasts and that crude protein contents in excess of 50 per cent can be achieved. Fungi have the ability to provide form and texture , and hence can be harvested with ease; also, the cost of production may be reduced. Like algae, fungi generally have low nucleic acid content, and accordingly, the dangers of kidney stones and gout are not great even without processing the biomass to lower nucleic acid content . Another advantage is that microfungi can prosper on a variety of carbohydrates, although growth rates vary considerably with different substrates .</w:t>
      </w:r>
    </w:p>
    <w:p w:rsidR="00DB0CA7" w:rsidRPr="00A0100D" w:rsidRDefault="00DB0CA7" w:rsidP="00A0100D">
      <w:pPr>
        <w:pStyle w:val="afd"/>
        <w:ind w:firstLine="708"/>
        <w:jc w:val="both"/>
        <w:rPr>
          <w:sz w:val="28"/>
          <w:szCs w:val="28"/>
          <w:lang w:val="en-US"/>
        </w:rPr>
      </w:pPr>
      <w:r w:rsidRPr="00A0100D">
        <w:rPr>
          <w:sz w:val="28"/>
          <w:szCs w:val="28"/>
          <w:lang w:val="en-US"/>
        </w:rPr>
        <w:t xml:space="preserve">Most species of fungi produce a range of carbohydrate-hydrolysing enzymes , but the amounts of the enzymes vary enormously between different organisms and more particularly between strains. </w:t>
      </w:r>
      <w:r w:rsidRPr="00A0100D">
        <w:rPr>
          <w:i/>
          <w:sz w:val="28"/>
          <w:szCs w:val="28"/>
          <w:lang w:val="en-US"/>
        </w:rPr>
        <w:t>Aspergillusniger</w:t>
      </w:r>
      <w:r w:rsidRPr="00A0100D">
        <w:rPr>
          <w:sz w:val="28"/>
          <w:szCs w:val="28"/>
          <w:lang w:val="en-US"/>
        </w:rPr>
        <w:t xml:space="preserve"> reportedly produces large amounts of alpha-amylase and alpha-(1,6)-glucosidase, but less cellulase. Only a few fungal species exhibit problems of sucrose assimilation (or inversion}, and growth rates on these carbohydrates are usually similar to rates on glucose. Since carbohydrates are the main carbon sources of organisms, it would be reasonable to predict that fungal growth and yeast growth on bananas, which are largely composed of carbohydrates, would be substantial.</w:t>
      </w:r>
    </w:p>
    <w:p w:rsidR="00DB0CA7" w:rsidRPr="00A0100D" w:rsidRDefault="00DB0CA7" w:rsidP="00A0100D">
      <w:pPr>
        <w:pStyle w:val="afd"/>
        <w:jc w:val="both"/>
        <w:rPr>
          <w:sz w:val="28"/>
          <w:szCs w:val="28"/>
          <w:lang w:val="en-US"/>
        </w:rPr>
      </w:pPr>
      <w:r w:rsidRPr="00A0100D">
        <w:rPr>
          <w:sz w:val="28"/>
          <w:szCs w:val="28"/>
          <w:lang w:val="en-US"/>
        </w:rPr>
        <w:t>A comparison of the protein composition of micro-organisms and traditional sources of protein shows that microbial proteins are comparable to animal and plant proteins. Although it has been customary to regard animal proteins as nutritionally superior to vegetable proteins (including microbial protein), investigations have shown that many plant proteins in appropriate mixtures with one another, or with small quantities of animal protein, have a high biological value.</w:t>
      </w:r>
    </w:p>
    <w:p w:rsidR="00DB0CA7" w:rsidRPr="00A0100D" w:rsidRDefault="00DB0CA7" w:rsidP="00A0100D">
      <w:pPr>
        <w:pStyle w:val="afd"/>
        <w:ind w:firstLine="708"/>
        <w:jc w:val="both"/>
        <w:rPr>
          <w:sz w:val="28"/>
          <w:szCs w:val="28"/>
          <w:lang w:val="en-US"/>
        </w:rPr>
      </w:pPr>
      <w:r w:rsidRPr="00A0100D">
        <w:rPr>
          <w:sz w:val="28"/>
          <w:szCs w:val="28"/>
          <w:lang w:val="en-US"/>
        </w:rPr>
        <w:t xml:space="preserve">At present the problem of production of ecologically clean, biologically active preparations is extremely urgent. From this side, the production of biological </w:t>
      </w:r>
      <w:r w:rsidRPr="00A0100D">
        <w:rPr>
          <w:sz w:val="28"/>
          <w:szCs w:val="28"/>
          <w:lang w:val="en-US"/>
        </w:rPr>
        <w:lastRenderedPageBreak/>
        <w:t xml:space="preserve">synthesis products with the application of ecologically clean non-waste technologies is the most prospective. Modern development of photobiotechnology opens wide prospective on the application of microalgae biomass in order to solve important economic problems. Numerous studies of scientists on the application of </w:t>
      </w:r>
      <w:r w:rsidRPr="00A0100D">
        <w:rPr>
          <w:i/>
          <w:sz w:val="28"/>
          <w:szCs w:val="28"/>
          <w:lang w:val="en-US"/>
        </w:rPr>
        <w:t>Clorella</w:t>
      </w:r>
      <w:r w:rsidRPr="00A0100D">
        <w:rPr>
          <w:sz w:val="28"/>
          <w:szCs w:val="28"/>
          <w:lang w:val="en-US"/>
        </w:rPr>
        <w:t xml:space="preserve">and </w:t>
      </w:r>
      <w:r w:rsidRPr="00A0100D">
        <w:rPr>
          <w:i/>
          <w:sz w:val="28"/>
          <w:szCs w:val="28"/>
          <w:lang w:val="en-US"/>
        </w:rPr>
        <w:t>Scenedesmus</w:t>
      </w:r>
      <w:r w:rsidRPr="00A0100D">
        <w:rPr>
          <w:sz w:val="28"/>
          <w:szCs w:val="28"/>
          <w:lang w:val="en-US"/>
        </w:rPr>
        <w:t xml:space="preserve"> biomass in feeding of agricultural animals and poultry showed, that dense cellulose cell envelopes of </w:t>
      </w:r>
      <w:r w:rsidRPr="00A0100D">
        <w:rPr>
          <w:i/>
          <w:sz w:val="28"/>
          <w:szCs w:val="28"/>
          <w:lang w:val="en-US"/>
        </w:rPr>
        <w:t>Clorella</w:t>
      </w:r>
      <w:r w:rsidRPr="00A0100D">
        <w:rPr>
          <w:sz w:val="28"/>
          <w:szCs w:val="28"/>
          <w:lang w:val="en-US"/>
        </w:rPr>
        <w:t xml:space="preserve"> impede the process of digestion and assimilability of feeds. </w:t>
      </w:r>
    </w:p>
    <w:p w:rsidR="00DB0CA7" w:rsidRPr="00A0100D" w:rsidRDefault="00DB0CA7" w:rsidP="00A0100D">
      <w:pPr>
        <w:pStyle w:val="afd"/>
        <w:jc w:val="both"/>
        <w:rPr>
          <w:sz w:val="28"/>
          <w:szCs w:val="28"/>
          <w:lang w:val="en-US"/>
        </w:rPr>
      </w:pPr>
      <w:r w:rsidRPr="00A0100D">
        <w:rPr>
          <w:i/>
          <w:sz w:val="28"/>
          <w:szCs w:val="28"/>
          <w:lang w:val="en-US"/>
        </w:rPr>
        <w:t>Spirulina microalgae</w:t>
      </w:r>
      <w:r w:rsidRPr="00A0100D">
        <w:rPr>
          <w:sz w:val="28"/>
          <w:szCs w:val="28"/>
          <w:lang w:val="en-US"/>
        </w:rPr>
        <w:t xml:space="preserve"> have no dense cell envelope; it is more technological in comparison with other strains of microalgae. Therefore taking into account biochemical composition of Spirulina biomass, its technologicity and possibility of its growing in artificial conditions, the organization of experimental bay on the production of </w:t>
      </w:r>
      <w:r w:rsidRPr="00A0100D">
        <w:rPr>
          <w:i/>
          <w:sz w:val="28"/>
          <w:szCs w:val="28"/>
          <w:lang w:val="en-US"/>
        </w:rPr>
        <w:t>Spirulina</w:t>
      </w:r>
      <w:r w:rsidRPr="00A0100D">
        <w:rPr>
          <w:sz w:val="28"/>
          <w:szCs w:val="28"/>
          <w:lang w:val="en-US"/>
        </w:rPr>
        <w:t xml:space="preserve"> biomass and development of preparations for the application as feed additive to agricultural animals and poultry is rather prospective. Scientists of "Biochimmash" worked with different strains of microalgae during 10 years. As a result of this work, the most technological strain of microalgae was obtained and patented (in 1994). Laboratory studies of biochemical composition showed that biomass contains 63,6 % of protein, 10% of carbohydrates, up to 8 % of lipids, 70 % of which are phospholipids: it is rich with essential amino acids and with series of </w:t>
      </w:r>
      <w:r w:rsidRPr="00A0100D">
        <w:rPr>
          <w:sz w:val="28"/>
          <w:szCs w:val="28"/>
        </w:rPr>
        <w:t>В</w:t>
      </w:r>
      <w:r w:rsidRPr="00A0100D">
        <w:rPr>
          <w:sz w:val="28"/>
          <w:szCs w:val="28"/>
          <w:lang w:val="en-US"/>
        </w:rPr>
        <w:t xml:space="preserve"> group vitamins (Bl, B2, B6, B12), tocopherol, ascorbic add, microelements. Due to this it is expedient to expand laboratory trials and to organize experimental bay on Spirulina biomass production and development of the preparation applying as biologically active feed additive. </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Due to bioenergic activity and valuable biochemical activity, biomass of Spirulina can be applied as food additive in food of people. So, in Japan, Mexico, biomass of Spirulina is used as obligatory food additive to increase physical and mental ability. Therefore, especially today at unfavorable ecological situation, it is necessary and urgent to develop a technology of production of ecologically clean, biologically active food additive. Besides, Spirulina biomass can be used for development of medical preparation. Biochemical composition of Spirulina biomass and availability of rare pigments that are formed as a result of photosynthesis in algae cells gives a possibility to develop new drugs.</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r w:rsidRPr="009312F7">
        <w:rPr>
          <w:rFonts w:ascii="Times New Roman" w:hAnsi="Times New Roman" w:cs="Times New Roman"/>
          <w:b/>
          <w:sz w:val="28"/>
          <w:szCs w:val="28"/>
          <w:lang w:val="en-US"/>
        </w:rPr>
        <w:t>III Fixing a new material</w:t>
      </w:r>
      <w:r w:rsidRPr="00A0100D">
        <w:rPr>
          <w:rFonts w:ascii="Times New Roman" w:hAnsi="Times New Roman" w:cs="Times New Roman"/>
          <w:sz w:val="28"/>
          <w:szCs w:val="28"/>
          <w:lang w:val="en-US"/>
        </w:rPr>
        <w:t xml:space="preserve"> (Discussion on questions)</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Why is the demand for protein certain to become serious?</w:t>
      </w:r>
    </w:p>
    <w:p w:rsidR="00DB0CA7" w:rsidRPr="00A0100D" w:rsidRDefault="00DB0CA7" w:rsidP="00A0100D">
      <w:pPr>
        <w:widowControl/>
        <w:numPr>
          <w:ilvl w:val="0"/>
          <w:numId w:val="24"/>
        </w:numPr>
        <w:autoSpaceDE/>
        <w:autoSpaceDN/>
        <w:adjustRightInd/>
        <w:ind w:left="0" w:firstLine="284"/>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What are the advantages of microbiological way of protein manufacturing? </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How can microorganisms utilize waste materials that cause pollution problems?</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What wastes are used as substrates for growing microbes?</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What is single-cell protein (SCP)?</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What methods of converting starch wastes into useful products do you know?</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Why is yeast  currently the most commonly used organism in the production of biomass?</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What species of microorganisms have been used in symbiotic fermentation studies using cellulose substrates?</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lastRenderedPageBreak/>
        <w:t>What are the advantages of  the production of fungal protein?</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 xml:space="preserve">What enzymes does </w:t>
      </w:r>
      <w:r w:rsidRPr="00A0100D">
        <w:rPr>
          <w:rFonts w:ascii="Times New Roman" w:hAnsi="Times New Roman" w:cs="Times New Roman"/>
          <w:i/>
          <w:sz w:val="28"/>
          <w:szCs w:val="28"/>
          <w:lang w:val="en-US"/>
        </w:rPr>
        <w:t>Aspergillusniger</w:t>
      </w:r>
      <w:r w:rsidRPr="00A0100D">
        <w:rPr>
          <w:rFonts w:ascii="Times New Roman" w:hAnsi="Times New Roman" w:cs="Times New Roman"/>
          <w:sz w:val="28"/>
          <w:szCs w:val="28"/>
          <w:lang w:val="en-US"/>
        </w:rPr>
        <w:t xml:space="preserve">  produce?</w:t>
      </w:r>
    </w:p>
    <w:p w:rsidR="00DB0CA7" w:rsidRPr="00A0100D" w:rsidRDefault="00DB0CA7" w:rsidP="00A0100D">
      <w:pPr>
        <w:widowControl/>
        <w:numPr>
          <w:ilvl w:val="0"/>
          <w:numId w:val="24"/>
        </w:numPr>
        <w:shd w:val="clear" w:color="auto" w:fill="FFFFFF"/>
        <w:ind w:left="0" w:firstLine="284"/>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What perspective does photobiotechnology open?</w:t>
      </w:r>
    </w:p>
    <w:p w:rsidR="00DB0CA7" w:rsidRPr="00A0100D" w:rsidRDefault="00DB0CA7" w:rsidP="00A0100D">
      <w:pPr>
        <w:ind w:firstLine="284"/>
        <w:jc w:val="both"/>
        <w:rPr>
          <w:rFonts w:ascii="Times New Roman" w:hAnsi="Times New Roman" w:cs="Times New Roman"/>
          <w:sz w:val="28"/>
          <w:szCs w:val="28"/>
          <w:lang w:val="en-US"/>
        </w:rPr>
      </w:pPr>
      <w:r w:rsidRPr="00A0100D">
        <w:rPr>
          <w:rFonts w:ascii="Times New Roman" w:hAnsi="Times New Roman" w:cs="Times New Roman"/>
          <w:iCs/>
          <w:color w:val="000000"/>
          <w:sz w:val="28"/>
          <w:szCs w:val="28"/>
          <w:lang w:val="en-US"/>
        </w:rPr>
        <w:t xml:space="preserve">12. What are the advantages of </w:t>
      </w:r>
      <w:r w:rsidRPr="00A0100D">
        <w:rPr>
          <w:rFonts w:ascii="Times New Roman" w:hAnsi="Times New Roman" w:cs="Times New Roman"/>
          <w:i/>
          <w:sz w:val="28"/>
          <w:szCs w:val="28"/>
          <w:lang w:val="en-US"/>
        </w:rPr>
        <w:t>Spirulina microalgae</w:t>
      </w:r>
      <w:r w:rsidRPr="00A0100D">
        <w:rPr>
          <w:rFonts w:ascii="Times New Roman" w:hAnsi="Times New Roman" w:cs="Times New Roman"/>
          <w:sz w:val="28"/>
          <w:szCs w:val="28"/>
          <w:lang w:val="en-US"/>
        </w:rPr>
        <w:t xml:space="preserve"> application ?</w:t>
      </w:r>
    </w:p>
    <w:p w:rsidR="00DB0CA7" w:rsidRPr="00A0100D" w:rsidRDefault="00DB0CA7" w:rsidP="00A0100D">
      <w:pPr>
        <w:ind w:firstLine="284"/>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9312F7" w:rsidRDefault="009312F7" w:rsidP="00A0100D">
      <w:pPr>
        <w:jc w:val="both"/>
        <w:rPr>
          <w:rFonts w:ascii="Times New Roman" w:hAnsi="Times New Roman" w:cs="Times New Roman"/>
          <w:sz w:val="28"/>
          <w:szCs w:val="28"/>
          <w:lang w:val="en-US"/>
        </w:rPr>
      </w:pPr>
    </w:p>
    <w:p w:rsidR="00DB0CA7" w:rsidRPr="009312F7" w:rsidRDefault="00DB0CA7" w:rsidP="00A0100D">
      <w:pPr>
        <w:jc w:val="both"/>
        <w:rPr>
          <w:rFonts w:ascii="Times New Roman" w:hAnsi="Times New Roman" w:cs="Times New Roman"/>
          <w:b/>
          <w:sz w:val="28"/>
          <w:szCs w:val="28"/>
          <w:lang w:val="en-US"/>
        </w:rPr>
      </w:pPr>
      <w:r w:rsidRPr="009312F7">
        <w:rPr>
          <w:rFonts w:ascii="Times New Roman" w:hAnsi="Times New Roman" w:cs="Times New Roman"/>
          <w:b/>
          <w:sz w:val="28"/>
          <w:szCs w:val="28"/>
          <w:lang w:val="en-US"/>
        </w:rPr>
        <w:t>Practical classes 13</w:t>
      </w:r>
    </w:p>
    <w:p w:rsidR="00DB0CA7" w:rsidRPr="009312F7" w:rsidRDefault="00DB0CA7" w:rsidP="00A0100D">
      <w:pPr>
        <w:jc w:val="both"/>
        <w:rPr>
          <w:rFonts w:ascii="Times New Roman" w:hAnsi="Times New Roman" w:cs="Times New Roman"/>
          <w:b/>
          <w:sz w:val="28"/>
          <w:szCs w:val="28"/>
          <w:lang w:val="en-US"/>
        </w:rPr>
      </w:pPr>
      <w:r w:rsidRPr="009312F7">
        <w:rPr>
          <w:rFonts w:ascii="Times New Roman" w:hAnsi="Times New Roman" w:cs="Times New Roman"/>
          <w:b/>
          <w:sz w:val="28"/>
          <w:szCs w:val="28"/>
          <w:lang w:val="en-US"/>
        </w:rPr>
        <w:t>Theme: Biodegradation of toxic compounds and biomass utilization. Bacteria, stimulating plant growth. Microbial insecticides. Biotechnologvy of microbial-plant interrelation.</w:t>
      </w:r>
    </w:p>
    <w:p w:rsidR="00DB0CA7" w:rsidRPr="00A0100D" w:rsidRDefault="00DB0CA7" w:rsidP="00A0100D">
      <w:pPr>
        <w:jc w:val="both"/>
        <w:rPr>
          <w:rFonts w:ascii="Times New Roman" w:hAnsi="Times New Roman" w:cs="Times New Roman"/>
          <w:sz w:val="28"/>
          <w:szCs w:val="28"/>
          <w:lang w:val="kk-KZ"/>
        </w:rPr>
      </w:pPr>
      <w:r w:rsidRPr="009312F7">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Pr="009312F7" w:rsidRDefault="00DB0CA7" w:rsidP="00A0100D">
      <w:pPr>
        <w:jc w:val="both"/>
        <w:rPr>
          <w:rFonts w:ascii="Times New Roman" w:hAnsi="Times New Roman" w:cs="Times New Roman"/>
          <w:b/>
          <w:sz w:val="28"/>
          <w:szCs w:val="28"/>
          <w:lang w:val="en-US"/>
        </w:rPr>
      </w:pPr>
      <w:r w:rsidRPr="009312F7">
        <w:rPr>
          <w:rFonts w:ascii="Times New Roman" w:hAnsi="Times New Roman" w:cs="Times New Roman"/>
          <w:b/>
          <w:sz w:val="28"/>
          <w:szCs w:val="28"/>
          <w:lang w:val="en-US"/>
        </w:rPr>
        <w:t>Plan of lesson:</w:t>
      </w:r>
    </w:p>
    <w:p w:rsidR="00DB0CA7" w:rsidRPr="00A0100D" w:rsidRDefault="00DB0CA7" w:rsidP="00A0100D">
      <w:pPr>
        <w:widowControl/>
        <w:numPr>
          <w:ilvl w:val="0"/>
          <w:numId w:val="25"/>
        </w:numPr>
        <w:autoSpaceDE/>
        <w:autoSpaceDN/>
        <w:adjustRightInd/>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Chemical compounds used for plant protection.</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color w:val="000000"/>
          <w:sz w:val="28"/>
          <w:szCs w:val="28"/>
          <w:lang w:val="en-US"/>
        </w:rPr>
        <w:t>Most plant pathogens depend on their hosts.</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color w:val="000000"/>
          <w:sz w:val="28"/>
          <w:szCs w:val="28"/>
          <w:lang w:val="en-US"/>
        </w:rPr>
        <w:t>Fungi have been found associated with plant diseases.</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i/>
          <w:iCs/>
          <w:color w:val="000000"/>
          <w:sz w:val="28"/>
          <w:szCs w:val="28"/>
          <w:lang w:val="en-US"/>
        </w:rPr>
        <w:t>Bacillus thuringiensis</w:t>
      </w:r>
      <w:r w:rsidRPr="00A0100D">
        <w:rPr>
          <w:rFonts w:ascii="Times New Roman" w:hAnsi="Times New Roman" w:cs="Times New Roman"/>
          <w:iCs/>
          <w:color w:val="000000"/>
          <w:sz w:val="28"/>
          <w:szCs w:val="28"/>
          <w:lang w:val="en-US"/>
        </w:rPr>
        <w:t>is used</w:t>
      </w:r>
      <w:r w:rsidRPr="00A0100D">
        <w:rPr>
          <w:rFonts w:ascii="Times New Roman" w:hAnsi="Times New Roman" w:cs="Times New Roman"/>
          <w:color w:val="000000"/>
          <w:sz w:val="28"/>
          <w:szCs w:val="28"/>
          <w:lang w:val="en-US"/>
        </w:rPr>
        <w:t xml:space="preserve">as a </w:t>
      </w:r>
      <w:r w:rsidRPr="00A0100D">
        <w:rPr>
          <w:rFonts w:ascii="Times New Roman" w:hAnsi="Times New Roman" w:cs="Times New Roman"/>
          <w:bCs/>
          <w:color w:val="000000"/>
          <w:sz w:val="28"/>
          <w:szCs w:val="28"/>
          <w:lang w:val="en-US"/>
        </w:rPr>
        <w:t xml:space="preserve">biological control </w:t>
      </w:r>
      <w:r w:rsidRPr="00A0100D">
        <w:rPr>
          <w:rFonts w:ascii="Times New Roman" w:hAnsi="Times New Roman" w:cs="Times New Roman"/>
          <w:color w:val="000000"/>
          <w:sz w:val="28"/>
          <w:szCs w:val="28"/>
          <w:lang w:val="en-US"/>
        </w:rPr>
        <w:t>of insect pests.</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bCs/>
          <w:sz w:val="28"/>
          <w:szCs w:val="28"/>
          <w:lang w:val="en-US"/>
        </w:rPr>
        <w:t>Use of mycorrhizal fungi and bacteria in water-limited condition.</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sz w:val="28"/>
          <w:szCs w:val="28"/>
          <w:lang w:val="en-US"/>
        </w:rPr>
        <w:t>Rhizosphere microorganisms can improve soil aggregation.</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color w:val="000000"/>
          <w:sz w:val="28"/>
          <w:szCs w:val="28"/>
          <w:lang w:val="en-US"/>
        </w:rPr>
        <w:t>Two major areas of activity for plant breeders and producers.</w:t>
      </w:r>
    </w:p>
    <w:p w:rsidR="00DB0CA7" w:rsidRPr="00A0100D" w:rsidRDefault="00DB0CA7" w:rsidP="00A0100D">
      <w:pPr>
        <w:widowControl/>
        <w:numPr>
          <w:ilvl w:val="0"/>
          <w:numId w:val="25"/>
        </w:numPr>
        <w:autoSpaceDE/>
        <w:autoSpaceDN/>
        <w:adjustRightInd/>
        <w:jc w:val="both"/>
        <w:rPr>
          <w:rFonts w:ascii="Times New Roman" w:hAnsi="Times New Roman" w:cs="Times New Roman"/>
          <w:iCs/>
          <w:color w:val="000000"/>
          <w:sz w:val="28"/>
          <w:szCs w:val="28"/>
          <w:lang w:val="en-US"/>
        </w:rPr>
      </w:pPr>
      <w:r w:rsidRPr="00A0100D">
        <w:rPr>
          <w:rFonts w:ascii="Times New Roman" w:hAnsi="Times New Roman" w:cs="Times New Roman"/>
          <w:color w:val="000000"/>
          <w:sz w:val="28"/>
          <w:szCs w:val="28"/>
          <w:lang w:val="en-US"/>
        </w:rPr>
        <w:t xml:space="preserve">The biotechnological technique of better strains crop plants micropropagation. </w:t>
      </w:r>
    </w:p>
    <w:p w:rsidR="00DB0CA7" w:rsidRPr="00A0100D" w:rsidRDefault="00DB0CA7" w:rsidP="00A0100D">
      <w:pPr>
        <w:ind w:left="720"/>
        <w:jc w:val="both"/>
        <w:rPr>
          <w:rFonts w:ascii="Times New Roman" w:hAnsi="Times New Roman" w:cs="Times New Roman"/>
          <w:iCs/>
          <w:color w:val="000000"/>
          <w:sz w:val="28"/>
          <w:szCs w:val="28"/>
          <w:lang w:val="en-US"/>
        </w:rPr>
      </w:pP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Plants are the foundation of all food chains, and getting the best productivity from crops is vital to the growing human population. Plants provide other useful products including pharmaceuticals, construction materials, fabrics, perfumes, hygiene products, pigments and paper, among others. Microbiologists and biotechnologists work on reducing the effects of pests and diseases on plant growth, improving the yield of plant products and generating large numbers of plants for agriculture and horticulture.</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Fungal spores were identified shortly after microscopes came into use and the role of fungi in decay was recognised. Mercury compounds were used to preserve wood, and fungicides came into use in the 19th century. The outbreak of potato blight in Europe in the 19th century focused attention on plant disease, and the link between the blight and a fungus was finally established.</w:t>
      </w:r>
    </w:p>
    <w:p w:rsidR="00DB0CA7" w:rsidRPr="00A0100D" w:rsidRDefault="00DB0CA7" w:rsidP="00A0100D">
      <w:pPr>
        <w:shd w:val="clear" w:color="auto" w:fill="FFFFFF"/>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It is difficult to assess how much damage plant infections cause but mildew on cereals alone is thought to cause several hundred million pounds of lost crop value.</w:t>
      </w:r>
    </w:p>
    <w:p w:rsidR="00DB0CA7" w:rsidRPr="00A0100D" w:rsidRDefault="00DB0CA7" w:rsidP="00A0100D">
      <w:pPr>
        <w:shd w:val="clear" w:color="auto" w:fill="FFFFFF"/>
        <w:ind w:firstLine="708"/>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Most plant pathogens depend on having a living host plant, and debilitate rather than kill. Fungi are the most important; over 1000 fungal species have been found associated with plant disease. Viruses are also important pathogens and there are some plant diseases that are caused by agents even smaller than viruses called satellite viruses and viroids. Bacteria cause few problems because they cannot push through the cuticle of leaves and stems or plant tissues, they cannot move far around </w:t>
      </w:r>
      <w:r w:rsidRPr="00A0100D">
        <w:rPr>
          <w:rFonts w:ascii="Times New Roman" w:hAnsi="Times New Roman" w:cs="Times New Roman"/>
          <w:color w:val="000000"/>
          <w:sz w:val="28"/>
          <w:szCs w:val="28"/>
          <w:lang w:val="en-US"/>
        </w:rPr>
        <w:lastRenderedPageBreak/>
        <w:t>the plant, and a plant's acidic interior does not suit them. The red rust that parasitizes citrus plants is caused by algae but algal pathogens are unusual</w:t>
      </w: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Good ideas take years to come to the market, particularly with safety testing and other regulations. During the time a product is in development, new scientific discoveries can overtake it almost as soon as it is launched. </w:t>
      </w:r>
      <w:r w:rsidRPr="00A0100D">
        <w:rPr>
          <w:rFonts w:ascii="Times New Roman" w:hAnsi="Times New Roman" w:cs="Times New Roman"/>
          <w:i/>
          <w:iCs/>
          <w:color w:val="000000"/>
          <w:sz w:val="28"/>
          <w:szCs w:val="28"/>
          <w:lang w:val="en-US"/>
        </w:rPr>
        <w:t>Bacillus thuringiensis</w:t>
      </w:r>
      <w:r w:rsidRPr="00A0100D">
        <w:rPr>
          <w:rFonts w:ascii="Times New Roman" w:hAnsi="Times New Roman" w:cs="Times New Roman"/>
          <w:color w:val="000000"/>
          <w:sz w:val="28"/>
          <w:szCs w:val="28"/>
          <w:lang w:val="en-US"/>
        </w:rPr>
        <w:t xml:space="preserve">is a Gram-positive bacterium that infects butterfly and moth caterpillars. There are several strains, each infecting a different insect species. It is used as a </w:t>
      </w:r>
      <w:r w:rsidRPr="00A0100D">
        <w:rPr>
          <w:rFonts w:ascii="Times New Roman" w:hAnsi="Times New Roman" w:cs="Times New Roman"/>
          <w:bCs/>
          <w:color w:val="000000"/>
          <w:sz w:val="28"/>
          <w:szCs w:val="28"/>
          <w:lang w:val="en-US"/>
        </w:rPr>
        <w:t xml:space="preserve">biological control </w:t>
      </w:r>
      <w:r w:rsidRPr="00A0100D">
        <w:rPr>
          <w:rFonts w:ascii="Times New Roman" w:hAnsi="Times New Roman" w:cs="Times New Roman"/>
          <w:color w:val="000000"/>
          <w:sz w:val="28"/>
          <w:szCs w:val="28"/>
          <w:lang w:val="en-US"/>
        </w:rPr>
        <w:t xml:space="preserve">of insect pests in greenhouses. The bacteria carry the </w:t>
      </w:r>
      <w:r w:rsidRPr="00A0100D">
        <w:rPr>
          <w:rFonts w:ascii="Times New Roman" w:hAnsi="Times New Roman" w:cs="Times New Roman"/>
          <w:i/>
          <w:iCs/>
          <w:color w:val="000000"/>
          <w:sz w:val="28"/>
          <w:szCs w:val="28"/>
          <w:lang w:val="en-US"/>
        </w:rPr>
        <w:t>Bt</w:t>
      </w:r>
      <w:r w:rsidRPr="00A0100D">
        <w:rPr>
          <w:rFonts w:ascii="Times New Roman" w:hAnsi="Times New Roman" w:cs="Times New Roman"/>
          <w:color w:val="000000"/>
          <w:sz w:val="28"/>
          <w:szCs w:val="28"/>
          <w:lang w:val="en-US"/>
        </w:rPr>
        <w:t xml:space="preserve">gene that produces a toxic protein on a plasmid. The protein affects a caterpillar's gut cells; its blood becomes alkaline and it dies. Horticulturists can buy </w:t>
      </w:r>
      <w:r w:rsidRPr="00A0100D">
        <w:rPr>
          <w:rFonts w:ascii="Times New Roman" w:hAnsi="Times New Roman" w:cs="Times New Roman"/>
          <w:i/>
          <w:iCs/>
          <w:color w:val="000000"/>
          <w:sz w:val="28"/>
          <w:szCs w:val="28"/>
          <w:lang w:val="en-US"/>
        </w:rPr>
        <w:t>B. thuringiensis</w:t>
      </w:r>
      <w:r w:rsidRPr="00A0100D">
        <w:rPr>
          <w:rFonts w:ascii="Times New Roman" w:hAnsi="Times New Roman" w:cs="Times New Roman"/>
          <w:color w:val="000000"/>
          <w:sz w:val="28"/>
          <w:szCs w:val="28"/>
          <w:lang w:val="en-US"/>
        </w:rPr>
        <w:t>to spray in their greenhouses and on fields to reduce particular insect pests.</w:t>
      </w: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However, this is being overtaken by technology. Solutions of the isolated toxins made by the bacteria are available to spray over crop plants. The toxins are affected by sunlight so this is most useful as a short-term measure.</w:t>
      </w:r>
    </w:p>
    <w:p w:rsidR="00DB0CA7" w:rsidRPr="00A0100D" w:rsidRDefault="00DB0CA7" w:rsidP="00A0100D">
      <w:pPr>
        <w:shd w:val="clear" w:color="auto" w:fill="FFFFFF"/>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In a further development, crop plants such as cotton have been genetically modified to carry and express the </w:t>
      </w:r>
      <w:r w:rsidRPr="00A0100D">
        <w:rPr>
          <w:rFonts w:ascii="Times New Roman" w:hAnsi="Times New Roman" w:cs="Times New Roman"/>
          <w:i/>
          <w:iCs/>
          <w:color w:val="000000"/>
          <w:sz w:val="28"/>
          <w:szCs w:val="28"/>
          <w:lang w:val="en-US"/>
        </w:rPr>
        <w:t>Bt</w:t>
      </w:r>
      <w:r w:rsidRPr="00A0100D">
        <w:rPr>
          <w:rFonts w:ascii="Times New Roman" w:hAnsi="Times New Roman" w:cs="Times New Roman"/>
          <w:color w:val="000000"/>
          <w:sz w:val="28"/>
          <w:szCs w:val="28"/>
          <w:lang w:val="en-US"/>
        </w:rPr>
        <w:t>genes, so that insect pests are killed when they attempt to feed. There are concerns with the use of Bf-modified plants. One is that the widespread presence of the toxin is a spur to the evolution of a resistance mechanism; in fact, the first resistant moths were reported in 1985, well before modified plants were available.</w:t>
      </w: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Potentially, toxins of this type could be used to control insects that carry major tropical diseases, such as sleeping sickness, and other insect pests. Other microorganisms, including fungal spores and viruses, are also being researched as a control for insect pests. </w:t>
      </w:r>
    </w:p>
    <w:p w:rsidR="00DB0CA7" w:rsidRPr="00A0100D" w:rsidRDefault="00DB0CA7" w:rsidP="00A0100D">
      <w:pPr>
        <w:shd w:val="clear" w:color="auto" w:fill="FFFFFF"/>
        <w:jc w:val="both"/>
        <w:rPr>
          <w:rFonts w:ascii="Times New Roman" w:hAnsi="Times New Roman" w:cs="Times New Roman"/>
          <w:bCs/>
          <w:i/>
          <w:sz w:val="28"/>
          <w:szCs w:val="28"/>
          <w:lang w:val="en-US"/>
        </w:rPr>
      </w:pPr>
      <w:r w:rsidRPr="00A0100D">
        <w:rPr>
          <w:rFonts w:ascii="Times New Roman" w:hAnsi="Times New Roman" w:cs="Times New Roman"/>
          <w:bCs/>
          <w:i/>
          <w:sz w:val="28"/>
          <w:szCs w:val="28"/>
          <w:lang w:val="en-US"/>
        </w:rPr>
        <w:t>Use of mycorrhizal fungi and bacteria in water-limited condition.</w:t>
      </w: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Mycorrhizal fungi and bacteria can be applied as a biofertiliser with the aim of increasing growth and reducing water demand. Several participants raised this issue as one effective way that biotechnology might be applied to improve the efficiency of water use in agriculture, and there was a general call for greater research in this area. The use of microbial inoculants in the soil was "perhaps one of the most exciting possibilities offered by microbiology towards reducing drought impacts on plants" but this, like other solutions, cannot be analysed in isolation. Benefits, however, are not guaranteed, and  technical challenges to their use as a biofertiliserpersist.The results of farmer-participatory experiments over several years in India had shown that the use of microbial fertilisers in combination with organic compost reduced the amount of irrigation water required; lowered the amount of diseases and pests; improved crop productivity and quality; and improved the water-holding capacity of the soil.There are various studies on the effectiveness of mycorrhizal fungi as a biofertiliser.Even though the movement of water through ectomycorrhizae was difficult to quantify, mycorrhizal fungi might contribute substantially to cover the water needs of dry land plants. The inoculation of plants with desired strains was difficult and resource-intensive. Regarding the challenge of inoculation, the cropping systems could be organised in such a way that one of the crops in the sequence might be highly mycorrhizal dependent, so that naturally the mycorrhizal fungal population </w:t>
      </w:r>
      <w:r w:rsidRPr="00A0100D">
        <w:rPr>
          <w:rFonts w:ascii="Times New Roman" w:hAnsi="Times New Roman" w:cs="Times New Roman"/>
          <w:sz w:val="28"/>
          <w:szCs w:val="28"/>
          <w:lang w:val="en-US"/>
        </w:rPr>
        <w:lastRenderedPageBreak/>
        <w:t>in the field would increase substantially without any inoculation.</w:t>
      </w:r>
    </w:p>
    <w:p w:rsidR="00DB0CA7" w:rsidRPr="00A0100D" w:rsidRDefault="00DB0CA7" w:rsidP="00A0100D">
      <w:pPr>
        <w:pStyle w:val="afd"/>
        <w:ind w:firstLine="708"/>
        <w:jc w:val="both"/>
        <w:rPr>
          <w:sz w:val="28"/>
          <w:szCs w:val="28"/>
          <w:lang w:val="en-US"/>
        </w:rPr>
      </w:pPr>
      <w:r w:rsidRPr="00A0100D">
        <w:rPr>
          <w:sz w:val="28"/>
          <w:szCs w:val="28"/>
          <w:lang w:val="en-US"/>
        </w:rPr>
        <w:t xml:space="preserve">The efficiency of water uptake by plants aided by mycorrhizal fungi can be enhanced in the presence of other organisms and agents.The application of mycorrhizal fungi can help increase the efficiency of water use, especially when applied together with other beneficial micro-organisms such as </w:t>
      </w:r>
      <w:r w:rsidRPr="00A0100D">
        <w:rPr>
          <w:i/>
          <w:sz w:val="28"/>
          <w:szCs w:val="28"/>
          <w:lang w:val="en-US"/>
        </w:rPr>
        <w:t>Rhizobium</w:t>
      </w:r>
      <w:r w:rsidRPr="00A0100D">
        <w:rPr>
          <w:sz w:val="28"/>
          <w:szCs w:val="28"/>
          <w:lang w:val="en-US"/>
        </w:rPr>
        <w:t xml:space="preserve">, plant growth promoting rhizobacteria and phosphate solubilising bacteria or when combined with cheap sources of phosphorus such as rock phosphate. A lot more work needed to be done to confirm the value of mycorrhizal fungi as a biofertiliser in helping developing countries to cope with water scarcity, indicating that some scientific studies had shown that, alone, they were not as efficient as believed.A lot of research had been undertaken or was underway on the use of mycorrhizal fungi, but wondered whether there were examples of large-scale commercial use of this technology by farmers in the field. The technology was being used more and more by larger commercial farmers with access to relatively short production distribution chains but noted the challenge of transferring the benefits to small farmers in rural areas in developing countries as many inoculant products have a relatively short shelf life or require stringent storage conditions that are often unavailable in these areas. With advances in production and packaging it might be possible to increase the shelf life and tolerance of these products to sub-optimal storage conditions. Farmers need simple low cost approaches based on microbes. Application of 'compost tea' (high in bacteria and fungi) had shown remarkable improvement on expansive grey clay soils, increasing friability, water intake, and productivity of many species of perennial grasses. However, if the soil is degraded by erosion or poor management, several applications over several seasons may be necessary before the system becomes self-maintaining. Inoculation of crop roots with selected strains of Trichodermaharzianum, a fungus commercially produced as a biocontrol agent, can result in significantly larger root systems, many more root hairs and thereby more efficient nutrient and water uptake. Although soil micro-organisms are generally known to be involved in nutrient transformation, their role in improving the fitness of plants in stress situations is now coming to light. Rhizosphere microorganisms can improve soil aggregation when inoculated into the root zone, where they form a biofilm around the roots and significantly influence the water relations of the plant when subjected to water stress. </w:t>
      </w:r>
    </w:p>
    <w:p w:rsidR="00DB0CA7" w:rsidRPr="00A0100D" w:rsidRDefault="00DB0CA7" w:rsidP="00A0100D">
      <w:pPr>
        <w:pStyle w:val="afd"/>
        <w:ind w:firstLine="708"/>
        <w:jc w:val="both"/>
        <w:rPr>
          <w:sz w:val="28"/>
          <w:szCs w:val="28"/>
          <w:lang w:val="en-US"/>
        </w:rPr>
      </w:pPr>
      <w:r w:rsidRPr="00A0100D">
        <w:rPr>
          <w:sz w:val="28"/>
          <w:szCs w:val="28"/>
          <w:lang w:val="en-US"/>
        </w:rPr>
        <w:t>Nodulation and nitrogen fixation activity in nodules were depressed in plants under drought conditions, but no effect of water stress had been observed in plants inoculated with selected rhizobial strains. Nodulation and nitrogen fixation under water stress conditions depend not only on the plant species, but also on the selected rhizobial strains, and that suitable strains for use as inoculants are available in most microbiological resource centres devoted to rhizobial culture collections, in Brazil, Kenya and Senegal. Agricultural biotechnology should be focused on selection of specific rhizobial strains to maximise the process of biological nitrogen fixation to sustain agriculture in arid and semi-arid zones.There was successful dual inoculation of pea plants with rhizobia and mycorrhizal fungi in desert soil in India.</w:t>
      </w: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 Plant breeders and producers have two major areas of activity. One is to </w:t>
      </w:r>
      <w:r w:rsidRPr="00A0100D">
        <w:rPr>
          <w:rFonts w:ascii="Times New Roman" w:hAnsi="Times New Roman" w:cs="Times New Roman"/>
          <w:color w:val="000000"/>
          <w:sz w:val="28"/>
          <w:szCs w:val="28"/>
          <w:lang w:val="en-US"/>
        </w:rPr>
        <w:lastRenderedPageBreak/>
        <w:t>produce better strains of crop plants that have a better yield or are more resistant to pests or adverse weather conditions. The other is to produce large numbers of horticultural and agricultural plants with desirable features quickly. Plant tissues are much more versatile sources of new plant material than animal tissues; even single cells can be used to regenerate an entire plant. Plant cells can be grown as protoplasts, which are plant cells without cell walls, as callus culture or as explants of particular tissues depending on their eventual purpose.</w:t>
      </w:r>
    </w:p>
    <w:p w:rsidR="00DB0CA7" w:rsidRPr="00A0100D" w:rsidRDefault="00DB0CA7" w:rsidP="00A0100D">
      <w:pPr>
        <w:shd w:val="clear" w:color="auto" w:fill="FFFFFF"/>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Breeders may have developed a single plant, or a small group of plants, with a particular combination of desirable features. Seeds from these plants may not have the same features because of the random nature of meiosis and the contribution of the other parent plant. Taking cuttings will eventually build up a stock of genetically identical plants. This is relatively slow and some plants will not propagate by cuttings very easily, or only at certain times of the year. The biotechnological technique of micropropagation offers a much quicker way of generating very large numbers of genetically identical plants from a single stock plant. Important plants such as yams, the solanums, oil palms, winter pansies and expensive cut flowers, for example gerberas, lilies and orchids, are routinely propagated by micropropagation. The techniques are also useful for plants that are difficult to obtain as seed, such as bananas.</w:t>
      </w:r>
    </w:p>
    <w:p w:rsidR="00DB0CA7" w:rsidRPr="00A0100D" w:rsidRDefault="00DB0CA7" w:rsidP="009312F7">
      <w:pPr>
        <w:ind w:firstLine="708"/>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The technique exploits the ability of plant tissues to regenerate new tissues that differentiate into different types of cells. A suitable parent plant is selected and introduces resistance genes into crop varieties. These need less pesticide treatment for more yields and so are more economic. Sooner or later though, a pathogen evolves a method of overcoming the plant resistance and new cultivars are needed.</w:t>
      </w:r>
    </w:p>
    <w:p w:rsidR="00DB0CA7" w:rsidRPr="00A0100D" w:rsidRDefault="00DB0CA7" w:rsidP="00A0100D">
      <w:pPr>
        <w:shd w:val="clear" w:color="auto" w:fill="FFFFFF"/>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Pests - вре</w:t>
      </w:r>
      <w:r w:rsidRPr="00A0100D">
        <w:rPr>
          <w:rFonts w:ascii="Times New Roman" w:hAnsi="Times New Roman" w:cs="Times New Roman"/>
          <w:color w:val="000000"/>
          <w:sz w:val="28"/>
          <w:szCs w:val="28"/>
        </w:rPr>
        <w:t>дители</w:t>
      </w:r>
    </w:p>
    <w:p w:rsidR="00DB0CA7" w:rsidRPr="00A0100D" w:rsidRDefault="00DB0CA7" w:rsidP="00A0100D">
      <w:pPr>
        <w:shd w:val="clear" w:color="auto" w:fill="FFFFFF"/>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Horticulture – </w:t>
      </w:r>
      <w:r w:rsidRPr="00A0100D">
        <w:rPr>
          <w:rFonts w:ascii="Times New Roman" w:hAnsi="Times New Roman" w:cs="Times New Roman"/>
          <w:color w:val="000000"/>
          <w:sz w:val="28"/>
          <w:szCs w:val="28"/>
        </w:rPr>
        <w:t>садоводство</w:t>
      </w:r>
    </w:p>
    <w:p w:rsidR="00DB0CA7" w:rsidRPr="00A0100D" w:rsidRDefault="00DB0CA7" w:rsidP="00A0100D">
      <w:pPr>
        <w:shd w:val="clear" w:color="auto" w:fill="FFFFFF"/>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Decay – </w:t>
      </w:r>
      <w:r w:rsidRPr="00A0100D">
        <w:rPr>
          <w:rFonts w:ascii="Times New Roman" w:hAnsi="Times New Roman" w:cs="Times New Roman"/>
          <w:color w:val="000000"/>
          <w:sz w:val="28"/>
          <w:szCs w:val="28"/>
        </w:rPr>
        <w:t>гниение</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Blight</w:t>
      </w:r>
      <w:r w:rsidRPr="00A0100D">
        <w:rPr>
          <w:rFonts w:ascii="Times New Roman" w:hAnsi="Times New Roman" w:cs="Times New Roman"/>
          <w:color w:val="000000"/>
          <w:sz w:val="28"/>
          <w:szCs w:val="28"/>
        </w:rPr>
        <w:t xml:space="preserve"> –головня (болезнь растений)</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Debilitate</w:t>
      </w:r>
      <w:r w:rsidRPr="00A0100D">
        <w:rPr>
          <w:rFonts w:ascii="Times New Roman" w:hAnsi="Times New Roman" w:cs="Times New Roman"/>
          <w:color w:val="000000"/>
          <w:sz w:val="28"/>
          <w:szCs w:val="28"/>
        </w:rPr>
        <w:t xml:space="preserve"> – ослаблять</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Mildew</w:t>
      </w:r>
      <w:r w:rsidRPr="00A0100D">
        <w:rPr>
          <w:rFonts w:ascii="Times New Roman" w:hAnsi="Times New Roman" w:cs="Times New Roman"/>
          <w:color w:val="000000"/>
          <w:sz w:val="28"/>
          <w:szCs w:val="28"/>
        </w:rPr>
        <w:t xml:space="preserve"> – ложная мучнистая роса</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Satellite</w:t>
      </w:r>
      <w:r w:rsidRPr="00A0100D">
        <w:rPr>
          <w:rFonts w:ascii="Times New Roman" w:hAnsi="Times New Roman" w:cs="Times New Roman"/>
          <w:color w:val="000000"/>
          <w:sz w:val="28"/>
          <w:szCs w:val="28"/>
        </w:rPr>
        <w:t xml:space="preserve"> – спутник</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Caterpillar</w:t>
      </w:r>
      <w:r w:rsidRPr="00A0100D">
        <w:rPr>
          <w:rFonts w:ascii="Times New Roman" w:hAnsi="Times New Roman" w:cs="Times New Roman"/>
          <w:color w:val="000000"/>
          <w:sz w:val="28"/>
          <w:szCs w:val="28"/>
        </w:rPr>
        <w:t xml:space="preserve"> – гусеница</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Greenhouse</w:t>
      </w:r>
      <w:r w:rsidRPr="00A0100D">
        <w:rPr>
          <w:rFonts w:ascii="Times New Roman" w:hAnsi="Times New Roman" w:cs="Times New Roman"/>
          <w:color w:val="000000"/>
          <w:sz w:val="28"/>
          <w:szCs w:val="28"/>
        </w:rPr>
        <w:t>- теплица</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Gut</w:t>
      </w:r>
      <w:r w:rsidRPr="00A0100D">
        <w:rPr>
          <w:rFonts w:ascii="Times New Roman" w:hAnsi="Times New Roman" w:cs="Times New Roman"/>
          <w:color w:val="000000"/>
          <w:sz w:val="28"/>
          <w:szCs w:val="28"/>
        </w:rPr>
        <w:t>- кишка</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Alkaline</w:t>
      </w:r>
      <w:r w:rsidRPr="00A0100D">
        <w:rPr>
          <w:rFonts w:ascii="Times New Roman" w:hAnsi="Times New Roman" w:cs="Times New Roman"/>
          <w:color w:val="000000"/>
          <w:sz w:val="28"/>
          <w:szCs w:val="28"/>
        </w:rPr>
        <w:t>- щелочной</w:t>
      </w:r>
    </w:p>
    <w:p w:rsidR="00DB0CA7" w:rsidRPr="00A0100D" w:rsidRDefault="00DB0CA7" w:rsidP="00A0100D">
      <w:pPr>
        <w:shd w:val="clear" w:color="auto" w:fill="FFFFFF"/>
        <w:jc w:val="both"/>
        <w:rPr>
          <w:rFonts w:ascii="Times New Roman" w:hAnsi="Times New Roman" w:cs="Times New Roman"/>
          <w:color w:val="000000"/>
          <w:sz w:val="28"/>
          <w:szCs w:val="28"/>
        </w:rPr>
      </w:pPr>
      <w:r w:rsidRPr="00A0100D">
        <w:rPr>
          <w:rFonts w:ascii="Times New Roman" w:hAnsi="Times New Roman" w:cs="Times New Roman"/>
          <w:color w:val="000000"/>
          <w:sz w:val="28"/>
          <w:szCs w:val="28"/>
          <w:lang w:val="en-US"/>
        </w:rPr>
        <w:t>Spur</w:t>
      </w:r>
      <w:r w:rsidRPr="00A0100D">
        <w:rPr>
          <w:rFonts w:ascii="Times New Roman" w:hAnsi="Times New Roman" w:cs="Times New Roman"/>
          <w:color w:val="000000"/>
          <w:sz w:val="28"/>
          <w:szCs w:val="28"/>
        </w:rPr>
        <w:t xml:space="preserve"> –стимул</w:t>
      </w:r>
    </w:p>
    <w:p w:rsidR="00DB0CA7" w:rsidRPr="00A0100D" w:rsidRDefault="00DB0CA7" w:rsidP="00A0100D">
      <w:pPr>
        <w:shd w:val="clear" w:color="auto" w:fill="FFFFFF"/>
        <w:jc w:val="both"/>
        <w:rPr>
          <w:rFonts w:ascii="Times New Roman" w:hAnsi="Times New Roman" w:cs="Times New Roman"/>
          <w:sz w:val="28"/>
          <w:szCs w:val="28"/>
        </w:rPr>
      </w:pPr>
      <w:r w:rsidRPr="00A0100D">
        <w:rPr>
          <w:rFonts w:ascii="Times New Roman" w:hAnsi="Times New Roman" w:cs="Times New Roman"/>
          <w:sz w:val="28"/>
          <w:szCs w:val="28"/>
          <w:lang w:val="en-US"/>
        </w:rPr>
        <w:t>Nodulation</w:t>
      </w:r>
      <w:r w:rsidRPr="00A0100D">
        <w:rPr>
          <w:rFonts w:ascii="Times New Roman" w:hAnsi="Times New Roman" w:cs="Times New Roman"/>
          <w:sz w:val="28"/>
          <w:szCs w:val="28"/>
        </w:rPr>
        <w:t xml:space="preserve"> –образование клуб</w:t>
      </w:r>
      <w:r w:rsidRPr="00A0100D">
        <w:rPr>
          <w:rFonts w:ascii="Times New Roman" w:hAnsi="Times New Roman" w:cs="Times New Roman"/>
          <w:sz w:val="28"/>
          <w:szCs w:val="28"/>
          <w:lang w:val="en-US"/>
        </w:rPr>
        <w:t>e</w:t>
      </w:r>
      <w:r w:rsidRPr="00A0100D">
        <w:rPr>
          <w:rFonts w:ascii="Times New Roman" w:hAnsi="Times New Roman" w:cs="Times New Roman"/>
          <w:sz w:val="28"/>
          <w:szCs w:val="28"/>
        </w:rPr>
        <w:t>ньков</w:t>
      </w:r>
    </w:p>
    <w:p w:rsidR="009312F7" w:rsidRPr="008F321F" w:rsidRDefault="009312F7" w:rsidP="00A0100D">
      <w:pPr>
        <w:shd w:val="clear" w:color="auto" w:fill="FFFFFF"/>
        <w:jc w:val="both"/>
        <w:rPr>
          <w:rFonts w:ascii="Times New Roman" w:hAnsi="Times New Roman" w:cs="Times New Roman"/>
          <w:color w:val="000000"/>
          <w:sz w:val="28"/>
          <w:szCs w:val="28"/>
        </w:rPr>
      </w:pPr>
    </w:p>
    <w:p w:rsidR="00DB0CA7" w:rsidRPr="009312F7" w:rsidRDefault="00DB0CA7" w:rsidP="00A0100D">
      <w:pPr>
        <w:shd w:val="clear" w:color="auto" w:fill="FFFFFF"/>
        <w:jc w:val="both"/>
        <w:rPr>
          <w:rFonts w:ascii="Times New Roman" w:hAnsi="Times New Roman" w:cs="Times New Roman"/>
          <w:b/>
          <w:color w:val="000000"/>
          <w:sz w:val="28"/>
          <w:szCs w:val="28"/>
          <w:lang w:val="en-US"/>
        </w:rPr>
      </w:pPr>
      <w:r w:rsidRPr="009312F7">
        <w:rPr>
          <w:rFonts w:ascii="Times New Roman" w:hAnsi="Times New Roman" w:cs="Times New Roman"/>
          <w:b/>
          <w:color w:val="000000"/>
          <w:sz w:val="28"/>
          <w:szCs w:val="28"/>
          <w:lang w:val="en-US"/>
        </w:rPr>
        <w:t>Tasks:</w:t>
      </w:r>
    </w:p>
    <w:p w:rsidR="00DB0CA7" w:rsidRPr="00A0100D" w:rsidRDefault="00DB0CA7" w:rsidP="00A0100D">
      <w:pPr>
        <w:shd w:val="clear" w:color="auto" w:fill="FFFFFF"/>
        <w:ind w:left="360"/>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1.Name an anti-fungal compound used for plant infections and explain</w:t>
      </w:r>
    </w:p>
    <w:p w:rsidR="00DB0CA7" w:rsidRPr="00A0100D" w:rsidRDefault="00DB0CA7" w:rsidP="00A0100D">
      <w:pPr>
        <w:shd w:val="clear" w:color="auto" w:fill="FFFFFF"/>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how it works.</w:t>
      </w:r>
    </w:p>
    <w:p w:rsidR="00DB0CA7" w:rsidRPr="00A0100D" w:rsidRDefault="00DB0CA7" w:rsidP="00A0100D">
      <w:pPr>
        <w:shd w:val="clear" w:color="auto" w:fill="FFFFFF"/>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      2.    A farmer grows organic fruit and does not use conventional chemical sprays to control disease. Give two ways in which the farmer could reduce the chance of fungal disease in the fruit bushes.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 xml:space="preserve">      3.    A farmer discovered 40% of his potato crop had a virus infection that made the inside of the tubers brown and inedible. As he could not sell his potatoes he ploughed them into the ground in disgust. He thought that he could at least use them as organic material to improve the soil. He replanted with new seed potatoes the following year that he bought as certified virus-free stock. To his horror he found that when he lifted his second year's crop the potatoes were infected again. Explain three ways in which his virus-free potatoes could have been infected.</w:t>
      </w:r>
    </w:p>
    <w:p w:rsidR="00DB0CA7" w:rsidRPr="00A0100D" w:rsidRDefault="00DB0CA7" w:rsidP="00A0100D">
      <w:pPr>
        <w:jc w:val="both"/>
        <w:rPr>
          <w:rFonts w:ascii="Times New Roman" w:hAnsi="Times New Roman" w:cs="Times New Roman"/>
          <w:sz w:val="28"/>
          <w:szCs w:val="28"/>
          <w:lang w:val="kk-KZ"/>
        </w:rPr>
      </w:pPr>
    </w:p>
    <w:p w:rsidR="00DB0CA7" w:rsidRPr="00A0100D" w:rsidRDefault="00DB0CA7" w:rsidP="00A0100D">
      <w:pPr>
        <w:jc w:val="both"/>
        <w:rPr>
          <w:rFonts w:ascii="Times New Roman" w:hAnsi="Times New Roman" w:cs="Times New Roman"/>
          <w:sz w:val="28"/>
          <w:szCs w:val="28"/>
          <w:lang w:val="en-US"/>
        </w:rPr>
      </w:pPr>
      <w:r w:rsidRPr="009312F7">
        <w:rPr>
          <w:rFonts w:ascii="Times New Roman" w:hAnsi="Times New Roman" w:cs="Times New Roman"/>
          <w:b/>
          <w:sz w:val="28"/>
          <w:szCs w:val="28"/>
          <w:lang w:val="en-US"/>
        </w:rPr>
        <w:t>III Fixing a new material</w:t>
      </w:r>
      <w:r w:rsidRPr="00A0100D">
        <w:rPr>
          <w:rFonts w:ascii="Times New Roman" w:hAnsi="Times New Roman" w:cs="Times New Roman"/>
          <w:sz w:val="28"/>
          <w:szCs w:val="28"/>
          <w:lang w:val="en-US"/>
        </w:rPr>
        <w:t xml:space="preserve"> (Discussion on questions)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1. </w:t>
      </w:r>
      <w:r w:rsidRPr="00A0100D">
        <w:rPr>
          <w:rFonts w:ascii="Times New Roman" w:hAnsi="Times New Roman" w:cs="Times New Roman"/>
          <w:color w:val="000000"/>
          <w:sz w:val="28"/>
          <w:szCs w:val="28"/>
          <w:lang w:val="en-US"/>
        </w:rPr>
        <w:t>What chemical compounds have been used for plant protection?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2. </w:t>
      </w:r>
      <w:r w:rsidRPr="00A0100D">
        <w:rPr>
          <w:rFonts w:ascii="Times New Roman" w:hAnsi="Times New Roman" w:cs="Times New Roman"/>
          <w:color w:val="000000"/>
          <w:sz w:val="28"/>
          <w:szCs w:val="28"/>
          <w:lang w:val="en-US"/>
        </w:rPr>
        <w:t>What do most plant pathogens depend 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3. </w:t>
      </w:r>
      <w:r w:rsidRPr="00A0100D">
        <w:rPr>
          <w:rFonts w:ascii="Times New Roman" w:hAnsi="Times New Roman" w:cs="Times New Roman"/>
          <w:color w:val="000000"/>
          <w:sz w:val="28"/>
          <w:szCs w:val="28"/>
          <w:lang w:val="en-US"/>
        </w:rPr>
        <w:t>How many fungal species have been found associated with plant disease?</w:t>
      </w:r>
    </w:p>
    <w:p w:rsidR="00DB0CA7" w:rsidRPr="00A0100D" w:rsidRDefault="00DB0CA7" w:rsidP="00A0100D">
      <w:pPr>
        <w:jc w:val="both"/>
        <w:rPr>
          <w:rFonts w:ascii="Times New Roman" w:hAnsi="Times New Roman" w:cs="Times New Roman"/>
          <w:color w:val="000000"/>
          <w:sz w:val="28"/>
          <w:szCs w:val="28"/>
          <w:lang w:val="en-US"/>
        </w:rPr>
      </w:pPr>
      <w:r w:rsidRPr="00A0100D">
        <w:rPr>
          <w:rFonts w:ascii="Times New Roman" w:hAnsi="Times New Roman" w:cs="Times New Roman"/>
          <w:sz w:val="28"/>
          <w:szCs w:val="28"/>
          <w:lang w:val="en-US"/>
        </w:rPr>
        <w:t xml:space="preserve">4. </w:t>
      </w:r>
      <w:r w:rsidRPr="00A0100D">
        <w:rPr>
          <w:rFonts w:ascii="Times New Roman" w:hAnsi="Times New Roman" w:cs="Times New Roman"/>
          <w:color w:val="000000"/>
          <w:sz w:val="28"/>
          <w:szCs w:val="28"/>
          <w:lang w:val="en-US"/>
        </w:rPr>
        <w:t>Why do bacteria cause fewer problems?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5. </w:t>
      </w:r>
      <w:r w:rsidRPr="00A0100D">
        <w:rPr>
          <w:rFonts w:ascii="Times New Roman" w:hAnsi="Times New Roman" w:cs="Times New Roman"/>
          <w:sz w:val="28"/>
          <w:szCs w:val="28"/>
          <w:lang w:val="en-US"/>
        </w:rPr>
        <w:t xml:space="preserve">What  are the advantages of microbiological means of plants and animals protection from pests? </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6. What    fungi and bacteria can be applied as a biofertiliser?</w:t>
      </w:r>
    </w:p>
    <w:p w:rsidR="00DB0CA7" w:rsidRPr="00A0100D" w:rsidRDefault="00DB0CA7" w:rsidP="00A0100D">
      <w:pPr>
        <w:jc w:val="both"/>
        <w:rPr>
          <w:rFonts w:ascii="Times New Roman" w:hAnsi="Times New Roman" w:cs="Times New Roman"/>
          <w:color w:val="000000"/>
          <w:sz w:val="28"/>
          <w:szCs w:val="28"/>
          <w:lang w:val="en-US"/>
        </w:rPr>
      </w:pPr>
      <w:r w:rsidRPr="00A0100D">
        <w:rPr>
          <w:rFonts w:ascii="Times New Roman" w:hAnsi="Times New Roman" w:cs="Times New Roman"/>
          <w:sz w:val="28"/>
          <w:szCs w:val="28"/>
          <w:lang w:val="en-US"/>
        </w:rPr>
        <w:t>7. How are toxins made by bacteria used?</w:t>
      </w:r>
    </w:p>
    <w:p w:rsidR="00DB0CA7" w:rsidRPr="00A0100D" w:rsidRDefault="00DB0CA7" w:rsidP="00A0100D">
      <w:pPr>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8. Name an anti-fungal compound used for plant infections and explain how it works.</w:t>
      </w:r>
    </w:p>
    <w:p w:rsidR="00DB0CA7" w:rsidRPr="00A0100D" w:rsidRDefault="00DB0CA7" w:rsidP="00A0100D">
      <w:pPr>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9. What bacterium is used as a </w:t>
      </w:r>
      <w:r w:rsidRPr="00A0100D">
        <w:rPr>
          <w:rFonts w:ascii="Times New Roman" w:hAnsi="Times New Roman" w:cs="Times New Roman"/>
          <w:bCs/>
          <w:color w:val="000000"/>
          <w:sz w:val="28"/>
          <w:szCs w:val="28"/>
          <w:lang w:val="en-US"/>
        </w:rPr>
        <w:t xml:space="preserve">biological control </w:t>
      </w:r>
      <w:r w:rsidRPr="00A0100D">
        <w:rPr>
          <w:rFonts w:ascii="Times New Roman" w:hAnsi="Times New Roman" w:cs="Times New Roman"/>
          <w:color w:val="000000"/>
          <w:sz w:val="28"/>
          <w:szCs w:val="28"/>
          <w:lang w:val="en-US"/>
        </w:rPr>
        <w:t>of insect pests?</w:t>
      </w:r>
    </w:p>
    <w:p w:rsidR="00DB0CA7" w:rsidRPr="00A0100D" w:rsidRDefault="00DB0CA7" w:rsidP="00A0100D">
      <w:pPr>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10. What is the mechanism of action of </w:t>
      </w:r>
      <w:r w:rsidRPr="00A0100D">
        <w:rPr>
          <w:rFonts w:ascii="Times New Roman" w:hAnsi="Times New Roman" w:cs="Times New Roman"/>
          <w:i/>
          <w:iCs/>
          <w:color w:val="000000"/>
          <w:sz w:val="28"/>
          <w:szCs w:val="28"/>
          <w:lang w:val="en-US"/>
        </w:rPr>
        <w:t>B. thuringiensis’s</w:t>
      </w:r>
      <w:r w:rsidRPr="00A0100D">
        <w:rPr>
          <w:rFonts w:ascii="Times New Roman" w:hAnsi="Times New Roman" w:cs="Times New Roman"/>
          <w:color w:val="000000"/>
          <w:sz w:val="28"/>
          <w:szCs w:val="28"/>
          <w:lang w:val="en-US"/>
        </w:rPr>
        <w:t>toxic protein?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11. How are </w:t>
      </w:r>
      <w:r w:rsidRPr="00A0100D">
        <w:rPr>
          <w:rFonts w:ascii="Times New Roman" w:hAnsi="Times New Roman" w:cs="Times New Roman"/>
          <w:bCs/>
          <w:sz w:val="28"/>
          <w:szCs w:val="28"/>
          <w:lang w:val="en-US"/>
        </w:rPr>
        <w:t>mycorrhizal fungi and bacteria used in water-limited condition?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12. </w:t>
      </w:r>
      <w:r w:rsidRPr="00A0100D">
        <w:rPr>
          <w:rFonts w:ascii="Times New Roman" w:hAnsi="Times New Roman" w:cs="Times New Roman"/>
          <w:bCs/>
          <w:sz w:val="28"/>
          <w:szCs w:val="28"/>
          <w:lang w:val="en-US"/>
        </w:rPr>
        <w:t xml:space="preserve">How can </w:t>
      </w:r>
      <w:r w:rsidRPr="00A0100D">
        <w:rPr>
          <w:rFonts w:ascii="Times New Roman" w:hAnsi="Times New Roman" w:cs="Times New Roman"/>
          <w:sz w:val="28"/>
          <w:szCs w:val="28"/>
          <w:lang w:val="en-US"/>
        </w:rPr>
        <w:t>Rhizosphere microorganisms improve soil aggregation?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 xml:space="preserve">13. </w:t>
      </w:r>
      <w:r w:rsidRPr="00A0100D">
        <w:rPr>
          <w:rFonts w:ascii="Times New Roman" w:hAnsi="Times New Roman" w:cs="Times New Roman"/>
          <w:color w:val="000000"/>
          <w:sz w:val="28"/>
          <w:szCs w:val="28"/>
          <w:lang w:val="en-US"/>
        </w:rPr>
        <w:t xml:space="preserve"> What are two major areas of activity for plant breeders and producers?</w:t>
      </w:r>
    </w:p>
    <w:p w:rsidR="00DB0CA7" w:rsidRDefault="00DB0CA7" w:rsidP="00A0100D">
      <w:pPr>
        <w:jc w:val="both"/>
        <w:rPr>
          <w:rFonts w:ascii="Times New Roman" w:hAnsi="Times New Roman" w:cs="Times New Roman"/>
          <w:color w:val="000000"/>
          <w:sz w:val="28"/>
          <w:szCs w:val="28"/>
          <w:lang w:val="en-US"/>
        </w:rPr>
      </w:pPr>
      <w:r w:rsidRPr="00A0100D">
        <w:rPr>
          <w:rFonts w:ascii="Times New Roman" w:hAnsi="Times New Roman" w:cs="Times New Roman"/>
          <w:sz w:val="28"/>
          <w:szCs w:val="28"/>
          <w:lang w:val="en-US"/>
        </w:rPr>
        <w:t xml:space="preserve">14. </w:t>
      </w:r>
      <w:r w:rsidRPr="00A0100D">
        <w:rPr>
          <w:rFonts w:ascii="Times New Roman" w:hAnsi="Times New Roman" w:cs="Times New Roman"/>
          <w:color w:val="000000"/>
          <w:sz w:val="28"/>
          <w:szCs w:val="28"/>
          <w:lang w:val="en-US"/>
        </w:rPr>
        <w:t>What are the biotechnological techniques of better strains crop plants micropropagation?</w:t>
      </w:r>
    </w:p>
    <w:p w:rsidR="00241052" w:rsidRDefault="00241052" w:rsidP="00A0100D">
      <w:pPr>
        <w:jc w:val="both"/>
        <w:rPr>
          <w:rFonts w:ascii="Times New Roman" w:hAnsi="Times New Roman" w:cs="Times New Roman"/>
          <w:color w:val="000000"/>
          <w:sz w:val="28"/>
          <w:szCs w:val="28"/>
          <w:lang w:val="en-US"/>
        </w:rPr>
      </w:pPr>
    </w:p>
    <w:p w:rsidR="00241052" w:rsidRDefault="00241052" w:rsidP="00A0100D">
      <w:pPr>
        <w:jc w:val="both"/>
        <w:rPr>
          <w:rFonts w:ascii="Times New Roman" w:hAnsi="Times New Roman" w:cs="Times New Roman"/>
          <w:color w:val="000000"/>
          <w:sz w:val="28"/>
          <w:szCs w:val="28"/>
          <w:lang w:val="en-US"/>
        </w:rPr>
      </w:pPr>
    </w:p>
    <w:p w:rsidR="00241052" w:rsidRDefault="00241052" w:rsidP="00A0100D">
      <w:pPr>
        <w:jc w:val="both"/>
        <w:rPr>
          <w:rFonts w:ascii="Times New Roman" w:hAnsi="Times New Roman" w:cs="Times New Roman"/>
          <w:color w:val="000000"/>
          <w:sz w:val="28"/>
          <w:szCs w:val="28"/>
          <w:lang w:val="en-US"/>
        </w:rPr>
      </w:pPr>
    </w:p>
    <w:p w:rsidR="00241052" w:rsidRPr="00A0100D" w:rsidRDefault="00241052" w:rsidP="00A0100D">
      <w:pPr>
        <w:jc w:val="both"/>
        <w:rPr>
          <w:rFonts w:ascii="Times New Roman" w:hAnsi="Times New Roman" w:cs="Times New Roman"/>
          <w:color w:val="000000"/>
          <w:sz w:val="28"/>
          <w:szCs w:val="28"/>
          <w:lang w:val="en-US"/>
        </w:rPr>
      </w:pPr>
    </w:p>
    <w:p w:rsidR="00DB0CA7" w:rsidRPr="009312F7" w:rsidRDefault="00DB0CA7" w:rsidP="00A0100D">
      <w:pPr>
        <w:jc w:val="both"/>
        <w:rPr>
          <w:rFonts w:ascii="Times New Roman" w:hAnsi="Times New Roman" w:cs="Times New Roman"/>
          <w:b/>
          <w:sz w:val="28"/>
          <w:szCs w:val="28"/>
          <w:lang w:val="en-US"/>
        </w:rPr>
      </w:pPr>
      <w:r w:rsidRPr="009312F7">
        <w:rPr>
          <w:rFonts w:ascii="Times New Roman" w:hAnsi="Times New Roman" w:cs="Times New Roman"/>
          <w:b/>
          <w:sz w:val="28"/>
          <w:szCs w:val="28"/>
          <w:lang w:val="en-US"/>
        </w:rPr>
        <w:t>Practical classes 14</w:t>
      </w:r>
    </w:p>
    <w:p w:rsidR="00DB0CA7" w:rsidRPr="009312F7" w:rsidRDefault="00DB0CA7" w:rsidP="00A0100D">
      <w:pPr>
        <w:jc w:val="both"/>
        <w:rPr>
          <w:rFonts w:ascii="Times New Roman" w:hAnsi="Times New Roman" w:cs="Times New Roman"/>
          <w:b/>
          <w:sz w:val="28"/>
          <w:szCs w:val="28"/>
          <w:lang w:val="en-US"/>
        </w:rPr>
      </w:pPr>
      <w:r w:rsidRPr="009312F7">
        <w:rPr>
          <w:rFonts w:ascii="Times New Roman" w:hAnsi="Times New Roman" w:cs="Times New Roman"/>
          <w:b/>
          <w:sz w:val="28"/>
          <w:szCs w:val="28"/>
          <w:lang w:val="en-US"/>
        </w:rPr>
        <w:t>Theme: Usage of cellular biotechnology of microorganisms for purpose of the selection.</w:t>
      </w:r>
    </w:p>
    <w:p w:rsidR="00DB0CA7" w:rsidRPr="00A0100D" w:rsidRDefault="00DB0CA7" w:rsidP="00A0100D">
      <w:pPr>
        <w:jc w:val="both"/>
        <w:rPr>
          <w:rFonts w:ascii="Times New Roman" w:hAnsi="Times New Roman" w:cs="Times New Roman"/>
          <w:sz w:val="28"/>
          <w:szCs w:val="28"/>
          <w:lang w:val="kk-KZ"/>
        </w:rPr>
      </w:pPr>
      <w:r w:rsidRPr="009312F7">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Pr="009312F7" w:rsidRDefault="00DB0CA7" w:rsidP="00A0100D">
      <w:pPr>
        <w:jc w:val="both"/>
        <w:rPr>
          <w:rFonts w:ascii="Times New Roman" w:hAnsi="Times New Roman" w:cs="Times New Roman"/>
          <w:b/>
          <w:sz w:val="28"/>
          <w:szCs w:val="28"/>
          <w:lang w:val="en-US"/>
        </w:rPr>
      </w:pPr>
      <w:r w:rsidRPr="009312F7">
        <w:rPr>
          <w:rFonts w:ascii="Times New Roman" w:hAnsi="Times New Roman" w:cs="Times New Roman"/>
          <w:b/>
          <w:sz w:val="28"/>
          <w:szCs w:val="28"/>
          <w:lang w:val="en-US"/>
        </w:rPr>
        <w:t>Plan of lesson:</w:t>
      </w:r>
    </w:p>
    <w:p w:rsidR="009312F7" w:rsidRDefault="009312F7" w:rsidP="00A0100D">
      <w:pPr>
        <w:widowControl/>
        <w:jc w:val="both"/>
        <w:rPr>
          <w:rFonts w:ascii="Times New Roman" w:hAnsi="Times New Roman" w:cs="Times New Roman"/>
          <w:bCs/>
          <w:sz w:val="28"/>
          <w:szCs w:val="28"/>
          <w:lang w:val="en-US"/>
        </w:rPr>
      </w:pPr>
      <w:r>
        <w:rPr>
          <w:rFonts w:ascii="Times New Roman" w:hAnsi="Times New Roman" w:cs="Times New Roman"/>
          <w:bCs/>
          <w:sz w:val="28"/>
          <w:szCs w:val="28"/>
          <w:lang w:val="en-US"/>
        </w:rPr>
        <w:t>1. Use of gene or marker information in selection</w:t>
      </w:r>
    </w:p>
    <w:p w:rsidR="009312F7" w:rsidRDefault="00714531" w:rsidP="00A0100D">
      <w:pPr>
        <w:widowControl/>
        <w:jc w:val="both"/>
        <w:rPr>
          <w:rFonts w:ascii="Times New Roman" w:hAnsi="Times New Roman" w:cs="Times New Roman"/>
          <w:bCs/>
          <w:sz w:val="28"/>
          <w:szCs w:val="28"/>
          <w:lang w:val="en-US"/>
        </w:rPr>
      </w:pPr>
      <w:r>
        <w:rPr>
          <w:rFonts w:ascii="Times New Roman" w:hAnsi="Times New Roman" w:cs="Times New Roman"/>
          <w:bCs/>
          <w:sz w:val="28"/>
          <w:szCs w:val="28"/>
          <w:lang w:val="en-US"/>
        </w:rPr>
        <w:t>2. Integrating molecular and reproductive technologies</w:t>
      </w:r>
    </w:p>
    <w:p w:rsidR="00714531" w:rsidRDefault="00714531" w:rsidP="00A0100D">
      <w:pPr>
        <w:widowControl/>
        <w:jc w:val="both"/>
        <w:rPr>
          <w:rFonts w:ascii="Times New Roman" w:hAnsi="Times New Roman" w:cs="Times New Roman"/>
          <w:bCs/>
          <w:sz w:val="28"/>
          <w:szCs w:val="28"/>
          <w:lang w:val="en-US"/>
        </w:rPr>
      </w:pPr>
    </w:p>
    <w:p w:rsidR="00DB0CA7" w:rsidRPr="009312F7" w:rsidRDefault="00DB0CA7" w:rsidP="009312F7">
      <w:pPr>
        <w:widowControl/>
        <w:jc w:val="both"/>
        <w:rPr>
          <w:rFonts w:ascii="Times New Roman" w:hAnsi="Times New Roman" w:cs="Times New Roman"/>
          <w:b/>
          <w:bCs/>
          <w:sz w:val="28"/>
          <w:szCs w:val="28"/>
          <w:lang w:val="en-US"/>
        </w:rPr>
      </w:pPr>
      <w:r w:rsidRPr="009312F7">
        <w:rPr>
          <w:rFonts w:ascii="Times New Roman" w:hAnsi="Times New Roman" w:cs="Times New Roman"/>
          <w:b/>
          <w:bCs/>
          <w:sz w:val="28"/>
          <w:szCs w:val="28"/>
          <w:lang w:val="en-US"/>
        </w:rPr>
        <w:t>USE OF GENE OR MARKER INFORMATION IN SELECTION</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One of the approaches to use this QTL in a selection program would be to fix thefavorable allele as quickly as possible by selecting only individuals that have one orpreferably two copies of the favorable allele. Although this approach would lead tofixation of the gene within a couple of generations, depending on gene frequency and</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selection intensity, it does not result in greatest response to selection for the trait. This isbecause the QTL is only one of the genes that affects the trait, albeit a major one, and noselection pressure is applied to the other genes in this selection process. A betterapproach is to select on an index of QTL and regular EBV, which will be describedbelow.</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BLUP-QTL genetic evaluation procedures described in the previous section result inestimates of breeding values for identified QTL and estimates of residual breedingvalues, which includes the effect of all other genes. An estimate of the total breedingvalue can then obtained by simply summing the EBV for identified QTL and the EBV forthe residual polygenic effects, to give the following total QTL-BLUP EBV: EBVTotal =EBVQTL + EBVPolygenes. In theory and under additivity, selection on such EBV willmaximize performance of progeny, i.e. single-generation response.</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Several studies have investigated the extra response to selection that can be achieved withincorporation of marker or gene information in genetic evaluations. Extra responses fromMAS depend on the amount of genetic variance explained by the marked QTL, the abilityof markers to trace segregation of QTL (linkage and marker informativeness), and theefficiency of selection without marker information. In general, benefits from MAS aregreatest in situations where regular selection is limited or inefficient. This includesselection for traits with low heritability and traits with restrictions on phenotypicrecording, such as sex limited traits, traits recorded after selection, meat quality traits, andtraits that are expensive or difficult to evaluate (Meuwissen and Goddard 1996).Most studies on MAS show greatest extra responses in early generations, followed by adecline in later generations. Gibson (1994) examined the long-term consequences ofMAS using computer simulation of selection on a known major QTL. He found that,although MAS resulted in greater cumulative response to selection in the short term,phenotypic selection achieved greater response in the longer term. Although MAS fixesthe QTL more rapidly, this is at a cost of response in polygenes. With MAS, thepolygenic response that is lost in the initial generations, as the QTL is selected towardfixation, is never entirely recovered in later generations. The reason for the lowerresponse from MAS is not that QTL information is not useful but that simply summingthe EBV for the QTL and polygenes is not the best way to use QTL information. We(Dekkers and van Arendonk, 1998) have developed methods that optimize the use ofQTL information and have shown that with optimal use, MAS does give greater responseto selection, in particular for non-additive QTL. Thus, there are selection strategies thatuse the QTL information in a beneficial way, which result in greater responses toselection than traditional selection methods.</w:t>
      </w:r>
    </w:p>
    <w:p w:rsidR="00714531" w:rsidRDefault="00714531" w:rsidP="009312F7">
      <w:pPr>
        <w:widowControl/>
        <w:jc w:val="both"/>
        <w:rPr>
          <w:rFonts w:ascii="Times New Roman" w:hAnsi="Times New Roman" w:cs="Times New Roman"/>
          <w:bCs/>
          <w:sz w:val="28"/>
          <w:szCs w:val="28"/>
          <w:lang w:val="en-US"/>
        </w:rPr>
      </w:pPr>
    </w:p>
    <w:p w:rsidR="00DB0CA7" w:rsidRPr="00714531" w:rsidRDefault="00DB0CA7" w:rsidP="009312F7">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INTEGRATING MOLECULAR AND REPRODUCTIVE TECHNOLOGIES</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previous section indicates that one of the main challenges for selection on a QTL isthat it reduces selection on polygenes and, unless selection on the QTL is properly</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balanced against lost response in polygenes, QTL selection can be detrimental in the</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long-term and suboptimal in the short term. In the cases considered, however, QTL</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lastRenderedPageBreak/>
        <w:t>selection was incorporated into traditional selection stages, where QTL selectioncompetes with regular selection. Several authors have suggested that the most effectivemanner to capitalize on QTL information is by incorporating it at stages, where selectionwas not possible previously.</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A prime example is preselection of young dairy bulls for entry into progeny testing (e.g.,Kashi</w:t>
      </w:r>
      <w:r w:rsidRPr="00A0100D">
        <w:rPr>
          <w:rFonts w:ascii="Times New Roman" w:hAnsi="Times New Roman" w:cs="Times New Roman"/>
          <w:i/>
          <w:iCs/>
          <w:sz w:val="28"/>
          <w:szCs w:val="28"/>
          <w:lang w:val="en-US"/>
        </w:rPr>
        <w:t>et al</w:t>
      </w:r>
      <w:r w:rsidRPr="00A0100D">
        <w:rPr>
          <w:rFonts w:ascii="Times New Roman" w:hAnsi="Times New Roman" w:cs="Times New Roman"/>
          <w:sz w:val="28"/>
          <w:szCs w:val="28"/>
          <w:lang w:val="en-US"/>
        </w:rPr>
        <w:t>. 1990); with use of multiple ovulation and embryo transfer (MOET)</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technologies, often more bull calves are produced from superior bull dams than can beentered into progeny testing. Similar cases exist in swine breeding programs. Because theEBV of full brothers is identical when based on pedigree information alone, QTLinformation allows informative decisions to be made on which full brother should beentered into progeny testing. The effect of this additional QTL selection stage onpolygenic response depends on the availability of excess bull calves that is not capitalizedon in current selection strategies; if currently the choice of which bull calf from a flush toenter into progeny testing is at random, the QTL selection stage will have minorconsequences on polygenic response and there is no need for optimization, apart fromconsideration of costs.</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Opportunities for QTL selection in this manner can be increased through the use of</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reproductive technologies. The use of MOET in preselection of dairy bulls, as discussedabove, is a good example. Other technologies, such as oocyte recovery and in vitrofertilization can be used to further enhance reproductive rates.In the example of pre-selection of bull calves for progeny testing, QTL selectioncapitalized on extra selection space that was created within a generation throughincreased reproductive rates. Georges and Massey (1991) proposed designs they namedvelogenetics, in which short generations with selection based on QTL information aloneare introduced, with generations with regular phenotypic selection alternated by several</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generations of QTL selection. Without the need to produce phenotypic data on selectioncandidates for QTL selection, the generations with QTL selection can be very rapidthrough oocyte recovery from the foetus, in-vitro embryo production and embryo transfer(Georges and Massey 1991). Variations upon velogenetic designs were proposed byHaley and Visscher (1998). Such designs do require optimization of QTL versuspolygenic responses, along with costs. An additional challenge in these designs isgeneration of QTL information which, unless QTL are known, must be re-estimated on aregular and within family basis using phenotypic information generated in the phenotypicselection generations. Nevertheless, these examples show great opportunities exist for thedevelopment of enhanced breeding programs based on integrating molecular andreproductive technologies.</w:t>
      </w:r>
    </w:p>
    <w:p w:rsidR="00714531" w:rsidRDefault="00714531" w:rsidP="009312F7">
      <w:pPr>
        <w:widowControl/>
        <w:jc w:val="both"/>
        <w:rPr>
          <w:rFonts w:ascii="Times New Roman" w:hAnsi="Times New Roman" w:cs="Times New Roman"/>
          <w:bCs/>
          <w:sz w:val="28"/>
          <w:szCs w:val="28"/>
          <w:lang w:val="en-US"/>
        </w:rPr>
      </w:pPr>
    </w:p>
    <w:p w:rsidR="00DB0CA7" w:rsidRPr="00714531" w:rsidRDefault="00DB0CA7" w:rsidP="009312F7">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CONCLUSIONS</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The main conclusion to be drawn from the preceding is that use of molecular genetics inselection can improve responses to selection, but only if it is used judiciously in</w:t>
      </w:r>
    </w:p>
    <w:p w:rsidR="00DB0CA7" w:rsidRPr="00A0100D" w:rsidRDefault="00DB0CA7" w:rsidP="009312F7">
      <w:pPr>
        <w:widowControl/>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connection with traditional EBV. Molecular genetics will not replace traditional selectionmethods but can be used as an additional tool to identify superior animals. The benefit ofmolecular genetics as a tool to enhance selection can be enhanced in breeding programsthat integrate molecular and reproductive technologies.</w:t>
      </w:r>
    </w:p>
    <w:p w:rsidR="00DB0CA7" w:rsidRPr="00A0100D" w:rsidRDefault="00DB0CA7" w:rsidP="00A0100D">
      <w:pPr>
        <w:jc w:val="both"/>
        <w:rPr>
          <w:rFonts w:ascii="Times New Roman" w:hAnsi="Times New Roman" w:cs="Times New Roman"/>
          <w:sz w:val="28"/>
          <w:szCs w:val="28"/>
          <w:lang w:val="kk-KZ"/>
        </w:rPr>
      </w:pPr>
    </w:p>
    <w:p w:rsidR="00DB0CA7" w:rsidRPr="00A0100D" w:rsidRDefault="00DB0CA7" w:rsidP="00A0100D">
      <w:pPr>
        <w:jc w:val="both"/>
        <w:rPr>
          <w:rFonts w:ascii="Times New Roman" w:hAnsi="Times New Roman" w:cs="Times New Roman"/>
          <w:sz w:val="28"/>
          <w:szCs w:val="28"/>
          <w:lang w:val="en-US"/>
        </w:rPr>
      </w:pPr>
      <w:r w:rsidRPr="00714531">
        <w:rPr>
          <w:rFonts w:ascii="Times New Roman" w:hAnsi="Times New Roman" w:cs="Times New Roman"/>
          <w:b/>
          <w:sz w:val="28"/>
          <w:szCs w:val="28"/>
          <w:lang w:val="en-US"/>
        </w:rPr>
        <w:t>III Fixing a new material</w:t>
      </w:r>
      <w:r w:rsidRPr="00A0100D">
        <w:rPr>
          <w:rFonts w:ascii="Times New Roman" w:hAnsi="Times New Roman" w:cs="Times New Roman"/>
          <w:sz w:val="28"/>
          <w:szCs w:val="28"/>
          <w:lang w:val="en-US"/>
        </w:rPr>
        <w:t xml:space="preserve"> (Discussion on questions)</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1. Use of biotechnology for selection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2. Products of selection.</w:t>
      </w:r>
    </w:p>
    <w:p w:rsidR="00DB0CA7" w:rsidRPr="00A0100D" w:rsidRDefault="00DB0CA7" w:rsidP="00A0100D">
      <w:pPr>
        <w:jc w:val="both"/>
        <w:rPr>
          <w:rFonts w:ascii="Times New Roman" w:hAnsi="Times New Roman" w:cs="Times New Roman"/>
          <w:sz w:val="28"/>
          <w:szCs w:val="28"/>
          <w:lang w:val="en-US"/>
        </w:rPr>
      </w:pPr>
      <w:r w:rsidRPr="00A0100D">
        <w:rPr>
          <w:rFonts w:ascii="Times New Roman" w:hAnsi="Times New Roman" w:cs="Times New Roman"/>
          <w:sz w:val="28"/>
          <w:szCs w:val="28"/>
          <w:lang w:val="en-US"/>
        </w:rPr>
        <w:t>3. Perspectives of selection.</w:t>
      </w: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DB0CA7" w:rsidRPr="00A0100D" w:rsidRDefault="00DB0CA7" w:rsidP="00A0100D">
      <w:pPr>
        <w:jc w:val="both"/>
        <w:rPr>
          <w:rFonts w:ascii="Times New Roman" w:hAnsi="Times New Roman" w:cs="Times New Roman"/>
          <w:sz w:val="28"/>
          <w:szCs w:val="28"/>
          <w:lang w:val="en-US"/>
        </w:rPr>
      </w:pPr>
    </w:p>
    <w:p w:rsidR="00714531" w:rsidRDefault="00714531" w:rsidP="00A0100D">
      <w:pPr>
        <w:jc w:val="both"/>
        <w:rPr>
          <w:rFonts w:ascii="Times New Roman" w:hAnsi="Times New Roman" w:cs="Times New Roman"/>
          <w:sz w:val="28"/>
          <w:szCs w:val="28"/>
          <w:lang w:val="en-US"/>
        </w:rPr>
      </w:pPr>
    </w:p>
    <w:p w:rsidR="00DB0CA7" w:rsidRPr="00714531" w:rsidRDefault="00DB0CA7" w:rsidP="00A0100D">
      <w:pPr>
        <w:jc w:val="both"/>
        <w:rPr>
          <w:rFonts w:ascii="Times New Roman" w:hAnsi="Times New Roman" w:cs="Times New Roman"/>
          <w:b/>
          <w:sz w:val="28"/>
          <w:szCs w:val="28"/>
          <w:lang w:val="kk-KZ"/>
        </w:rPr>
      </w:pPr>
      <w:r w:rsidRPr="00714531">
        <w:rPr>
          <w:rFonts w:ascii="Times New Roman" w:hAnsi="Times New Roman" w:cs="Times New Roman"/>
          <w:b/>
          <w:sz w:val="28"/>
          <w:szCs w:val="28"/>
          <w:lang w:val="en-US"/>
        </w:rPr>
        <w:t>Practical classes 15</w:t>
      </w:r>
    </w:p>
    <w:p w:rsidR="00DB0CA7" w:rsidRPr="00714531" w:rsidRDefault="00DB0CA7" w:rsidP="00A0100D">
      <w:pPr>
        <w:jc w:val="both"/>
        <w:rPr>
          <w:rFonts w:ascii="Times New Roman" w:hAnsi="Times New Roman" w:cs="Times New Roman"/>
          <w:b/>
          <w:sz w:val="28"/>
          <w:szCs w:val="28"/>
          <w:lang w:val="kk-KZ"/>
        </w:rPr>
      </w:pPr>
    </w:p>
    <w:p w:rsidR="00DB0CA7" w:rsidRPr="00714531" w:rsidRDefault="00DB0CA7" w:rsidP="00A0100D">
      <w:pPr>
        <w:jc w:val="both"/>
        <w:rPr>
          <w:rFonts w:ascii="Times New Roman" w:hAnsi="Times New Roman" w:cs="Times New Roman"/>
          <w:b/>
          <w:sz w:val="28"/>
          <w:szCs w:val="28"/>
          <w:lang w:val="en-US"/>
        </w:rPr>
      </w:pPr>
      <w:r w:rsidRPr="00714531">
        <w:rPr>
          <w:rFonts w:ascii="Times New Roman" w:hAnsi="Times New Roman" w:cs="Times New Roman"/>
          <w:b/>
          <w:sz w:val="28"/>
          <w:szCs w:val="28"/>
          <w:lang w:val="en-US"/>
        </w:rPr>
        <w:t>Theme: Role of cellular biotechnology in development of biotechnological industry</w:t>
      </w:r>
    </w:p>
    <w:p w:rsidR="00DB0CA7" w:rsidRPr="00A0100D" w:rsidRDefault="00DB0CA7" w:rsidP="00A0100D">
      <w:pPr>
        <w:jc w:val="both"/>
        <w:rPr>
          <w:rFonts w:ascii="Times New Roman" w:hAnsi="Times New Roman" w:cs="Times New Roman"/>
          <w:sz w:val="28"/>
          <w:szCs w:val="28"/>
          <w:lang w:val="kk-KZ"/>
        </w:rPr>
      </w:pPr>
      <w:r w:rsidRPr="00714531">
        <w:rPr>
          <w:rFonts w:ascii="Times New Roman" w:hAnsi="Times New Roman" w:cs="Times New Roman"/>
          <w:b/>
          <w:sz w:val="28"/>
          <w:szCs w:val="28"/>
          <w:lang w:val="en-US"/>
        </w:rPr>
        <w:t>Form of carrying out the classes:</w:t>
      </w:r>
      <w:r w:rsidRPr="00A0100D">
        <w:rPr>
          <w:rFonts w:ascii="Times New Roman" w:hAnsi="Times New Roman" w:cs="Times New Roman"/>
          <w:sz w:val="28"/>
          <w:szCs w:val="28"/>
          <w:lang w:val="en-US"/>
        </w:rPr>
        <w:t xml:space="preserve"> Seminar – study</w:t>
      </w:r>
    </w:p>
    <w:p w:rsidR="00DB0CA7" w:rsidRPr="00A0100D" w:rsidRDefault="00DB0CA7" w:rsidP="00A0100D">
      <w:pPr>
        <w:jc w:val="both"/>
        <w:rPr>
          <w:rFonts w:ascii="Times New Roman" w:hAnsi="Times New Roman" w:cs="Times New Roman"/>
          <w:sz w:val="28"/>
          <w:szCs w:val="28"/>
          <w:lang w:val="en-US"/>
        </w:rPr>
      </w:pPr>
    </w:p>
    <w:p w:rsidR="00DB0CA7" w:rsidRPr="00714531" w:rsidRDefault="00DB0CA7" w:rsidP="00A0100D">
      <w:pPr>
        <w:jc w:val="both"/>
        <w:rPr>
          <w:rFonts w:ascii="Times New Roman" w:hAnsi="Times New Roman" w:cs="Times New Roman"/>
          <w:b/>
          <w:sz w:val="28"/>
          <w:szCs w:val="28"/>
          <w:lang w:val="en-US"/>
        </w:rPr>
      </w:pPr>
      <w:r w:rsidRPr="00714531">
        <w:rPr>
          <w:rFonts w:ascii="Times New Roman" w:hAnsi="Times New Roman" w:cs="Times New Roman"/>
          <w:b/>
          <w:sz w:val="28"/>
          <w:szCs w:val="28"/>
          <w:lang w:val="en-US"/>
        </w:rPr>
        <w:t>Plan of lesson:</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color w:val="FFFFFF"/>
          <w:sz w:val="28"/>
          <w:szCs w:val="28"/>
          <w:lang w:val="en-US"/>
        </w:rPr>
        <w:t>1</w:t>
      </w:r>
      <w:r w:rsidRPr="00A0100D">
        <w:rPr>
          <w:rFonts w:ascii="Times New Roman" w:hAnsi="Times New Roman" w:cs="Times New Roman"/>
          <w:bCs/>
          <w:sz w:val="28"/>
          <w:szCs w:val="28"/>
          <w:lang w:val="en-US"/>
        </w:rPr>
        <w:t>1. White biotechnology</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2. What is industrial biotechnology</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3. The impact of industrial biotechnology</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4. Products of industrial biotechnology</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5. A vision for perspectives</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6. The need for a Strategic Research Agenda</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7. The key technological building blocks of Industrial Biotechnology</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8. The major challenges facing Industrial Biotechnology</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9. Analysis by technology area</w:t>
      </w:r>
    </w:p>
    <w:p w:rsidR="00DB0CA7" w:rsidRPr="00A0100D" w:rsidRDefault="00DB0CA7" w:rsidP="00A0100D">
      <w:pPr>
        <w:widowControl/>
        <w:jc w:val="both"/>
        <w:rPr>
          <w:rFonts w:ascii="Times New Roman" w:hAnsi="Times New Roman" w:cs="Times New Roman"/>
          <w:bCs/>
          <w:sz w:val="28"/>
          <w:szCs w:val="28"/>
          <w:lang w:val="en-US"/>
        </w:rPr>
      </w:pPr>
      <w:r w:rsidRPr="00A0100D">
        <w:rPr>
          <w:rFonts w:ascii="Times New Roman" w:hAnsi="Times New Roman" w:cs="Times New Roman"/>
          <w:bCs/>
          <w:sz w:val="28"/>
          <w:szCs w:val="28"/>
          <w:lang w:val="en-US"/>
        </w:rPr>
        <w:t>10. Next steps on the road ahead</w:t>
      </w:r>
    </w:p>
    <w:p w:rsidR="00DB0CA7" w:rsidRPr="00A0100D" w:rsidRDefault="00DB0CA7" w:rsidP="00A0100D">
      <w:pPr>
        <w:widowControl/>
        <w:jc w:val="both"/>
        <w:rPr>
          <w:rFonts w:ascii="Times New Roman" w:hAnsi="Times New Roman" w:cs="Times New Roman"/>
          <w:bCs/>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Industrial or White Biotechnology</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I. White biotechnology:a vital part of a sustainable, competitive economy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European Union is at a crucial stage of development. It is committed to becoming a globallycompetitive knowledge-based economy, while also moving towards a more sustainable model for industry. In addition, it has recently undergone a period of major enlargement – from 15 to 25 Member States – and significant reforms are in the air, including for the Common Agricultural Policy. Against this backdrop of challenge and change, Industrial Biotechnology is set to play an important part in the future success of the European economy and society.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In 2004, the European Technology Platform for Sustainable Chemistry (SusChem) was set up, with Industrial (or White) Biotechnology as one of the three pillars. All stakeholders – industry, academia, interest groups and Member States – have jointly developed a Strategic Research Agenda (SRA) for Sustainable Chemistry. This SRA will be followed by a more detailed Action Plan.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The SusChem section on Industrial Biotechnology, coordinated by EuropaBio and ESAB (EFB section on Applied Biocatalysis), with European Commission funding, is proposing the stakeholders’ strategy for Industrial Biotechnology to be a </w:t>
      </w:r>
      <w:r w:rsidRPr="00A0100D">
        <w:rPr>
          <w:rFonts w:ascii="Times New Roman" w:hAnsi="Times New Roman" w:cs="Times New Roman"/>
          <w:color w:val="000000"/>
          <w:sz w:val="28"/>
          <w:szCs w:val="28"/>
          <w:lang w:val="en-US"/>
        </w:rPr>
        <w:lastRenderedPageBreak/>
        <w:t>cornerstone of the knowledge-based bio-economy. The overall goal of Industrial Biotechnology is to develop new bio-based technologies to convert renewable raw materials into chemicals, materials and bio-energy.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This document, a summary of the Industrial Biotechnology section input to the SusChem SRA, looks into the future impact of Industrial Biotechnology and lays out the major research areas which must be addressed to move from a flourishing set of scientific disciplines to a major contributor to a successful future knowledge-based economy. It focuses in particular on the research needed to underpin three broad topics: biomass, bio-processes and bio-products, including bio-energy.</w:t>
      </w:r>
    </w:p>
    <w:p w:rsidR="00DB0CA7" w:rsidRPr="00A0100D" w:rsidRDefault="00DB0CA7" w:rsidP="00A0100D">
      <w:pPr>
        <w:widowControl/>
        <w:jc w:val="both"/>
        <w:rPr>
          <w:rFonts w:ascii="Times New Roman" w:hAnsi="Times New Roman" w:cs="Times New Roman"/>
          <w:color w:val="000000"/>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II. What is Industrial Biotechnology, and why is it important?</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Industrial Biotechnology, also known as White Biotechnology, is the modern use and application of biotechnology for the sustainable processing and production of chemicals, materials and fuels.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Biotechnological processing uses enzymes and micro-organisms to make products in a wide range of industrial sectors including chemicals, pharmaceuticals, food and feed, detergents, paper and pulp, textiles, energy, materials and polymers. Mankind has already benefited from biotech for a long time, but with the advance of new technologies and a much deeper understanding of cell metabolism and materials science, many new opportunities have been identified, and others are continuing to emerge.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 renewed interest in the sustainability of industrial processes has also contributed to biotechnology’s attractiveness. All major facets of European society and economic activity, including agriculture, environmental protection and industry are being challenged to demonstrate their sustainability. Industrial Biotechnology can make a major contribution. It can, for example: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make agriculture (in its broadest sense, including forestry) more competitive and sustainable by creating new non-food markets;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improve the quality of life of European citizens while reducing environmental impact by developing innovative products at affordable costs; and</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help industry increase its economic and environmental efficiency (eco-efficiency) and sustainability,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while maintaining or improving its competitive advantage and ability to generate growth.</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White Biotechnology can make a positive impact across all three dimensions of ainability: Society, the Environment and the Economy. In short, Industrial Biotechnology is a cornerstone of the knowledge-based bio-economy. It adds value to agricultural products and builds new industrial production schemes targeted towards an overall greater degree of sustainability.</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3</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The impact of Industrial Biotechnology</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bCs/>
          <w:sz w:val="28"/>
          <w:szCs w:val="28"/>
          <w:lang w:val="en-US"/>
        </w:rPr>
        <w:t xml:space="preserve">The environment </w:t>
      </w:r>
      <w:r w:rsidRPr="00714531">
        <w:rPr>
          <w:rFonts w:ascii="Times New Roman" w:hAnsi="Times New Roman" w:cs="Times New Roman"/>
          <w:sz w:val="28"/>
          <w:szCs w:val="28"/>
          <w:lang w:val="en-US"/>
        </w:rPr>
        <w:t xml:space="preserve">benefits because biotechnological processes are efficient users of (often renewable) raw materials, creating little end-of-pipe waste, which itself can be often used as input into a further biological process. At the same time, moving from </w:t>
      </w:r>
      <w:r w:rsidRPr="00714531">
        <w:rPr>
          <w:rFonts w:ascii="Times New Roman" w:hAnsi="Times New Roman" w:cs="Times New Roman"/>
          <w:sz w:val="28"/>
          <w:szCs w:val="28"/>
          <w:lang w:val="en-US"/>
        </w:rPr>
        <w:lastRenderedPageBreak/>
        <w:t>chemical to biological processes can lead to significant reductions in carbon dioxide emissions, energy consumption, and water use.</w:t>
      </w:r>
    </w:p>
    <w:p w:rsidR="00DB0CA7" w:rsidRPr="00A0100D" w:rsidRDefault="00DB0CA7" w:rsidP="00A0100D">
      <w:pPr>
        <w:widowControl/>
        <w:jc w:val="both"/>
        <w:rPr>
          <w:rFonts w:ascii="Times New Roman" w:hAnsi="Times New Roman" w:cs="Times New Roman"/>
          <w:color w:val="000000"/>
          <w:sz w:val="28"/>
          <w:szCs w:val="28"/>
          <w:lang w:val="en-US"/>
        </w:rPr>
      </w:pPr>
      <w:r w:rsidRPr="00714531">
        <w:rPr>
          <w:rFonts w:ascii="Times New Roman" w:hAnsi="Times New Roman" w:cs="Times New Roman"/>
          <w:sz w:val="28"/>
          <w:szCs w:val="28"/>
          <w:lang w:val="en-US"/>
        </w:rPr>
        <w:t xml:space="preserve">In parallel, </w:t>
      </w:r>
      <w:r w:rsidRPr="00714531">
        <w:rPr>
          <w:rFonts w:ascii="Times New Roman" w:hAnsi="Times New Roman" w:cs="Times New Roman"/>
          <w:bCs/>
          <w:sz w:val="28"/>
          <w:szCs w:val="28"/>
          <w:lang w:val="en-US"/>
        </w:rPr>
        <w:t>the economy</w:t>
      </w:r>
      <w:r w:rsidRPr="00A0100D">
        <w:rPr>
          <w:rFonts w:ascii="Times New Roman" w:hAnsi="Times New Roman" w:cs="Times New Roman"/>
          <w:color w:val="000000"/>
          <w:sz w:val="28"/>
          <w:szCs w:val="28"/>
          <w:lang w:val="en-US"/>
        </w:rPr>
        <w:t>benefits as biotechnology enables the introduction of more efficient, less energy-intensive processes. Already, fermentation and enzymatic processes are commonly used in the fine chemicals sector, to produce for example vitamins, pharmaceutical intermediates and flavours. They are also making their first inroads into larger volume segments such as polymers, bulk chemicals and bio-fuels, and many other industrial sectors. Some recent reports (such as those by BCC Inc1. and Freedonia2) predict annual growth rates of nearly 5% for fermentation products (compared to 2-3% for overall chemical production) in the coming years, while others (such as the one by McKinsey &amp; Company3) predict much higher growth rates and consequently estimate biotechnology to be applied in the production of up to 10% of all chemicals sold by the year 2010.</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Although numbers differ, all studies agree that industrial biotechnology will play an increasingly significant role in the chemical and other manufacturing industries in the future.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Together, these environmental and economic benefits will contribute towards a more sustainable </w:t>
      </w:r>
      <w:r w:rsidRPr="00714531">
        <w:rPr>
          <w:rFonts w:ascii="Times New Roman" w:hAnsi="Times New Roman" w:cs="Times New Roman"/>
          <w:bCs/>
          <w:sz w:val="28"/>
          <w:szCs w:val="28"/>
          <w:lang w:val="en-US"/>
        </w:rPr>
        <w:t>society</w:t>
      </w:r>
      <w:r w:rsidRPr="00714531">
        <w:rPr>
          <w:rFonts w:ascii="Times New Roman" w:hAnsi="Times New Roman" w:cs="Times New Roman"/>
          <w:sz w:val="28"/>
          <w:szCs w:val="28"/>
          <w:lang w:val="en-US"/>
        </w:rPr>
        <w:t>,</w:t>
      </w:r>
      <w:r w:rsidRPr="00A0100D">
        <w:rPr>
          <w:rFonts w:ascii="Times New Roman" w:hAnsi="Times New Roman" w:cs="Times New Roman"/>
          <w:color w:val="000000"/>
          <w:sz w:val="28"/>
          <w:szCs w:val="28"/>
          <w:lang w:val="en-US"/>
        </w:rPr>
        <w:t xml:space="preserve"> with greater opportunities for job creation and retention, and a reduced dependence on fossil fuels.</w:t>
      </w:r>
    </w:p>
    <w:p w:rsidR="00DB0CA7" w:rsidRPr="00A0100D" w:rsidRDefault="00DB0CA7" w:rsidP="00A0100D">
      <w:pPr>
        <w:widowControl/>
        <w:jc w:val="both"/>
        <w:rPr>
          <w:rFonts w:ascii="Times New Roman" w:hAnsi="Times New Roman" w:cs="Times New Roman"/>
          <w:color w:val="000000"/>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Products of Industrial Biotechnology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Biotechnology can both replace existing chemical processes and allow the production of new products. Already, there are many products of biotechnology in the fine chemicals sector, where the high specificity and mild reaction conditions of enzymes and cellular processes provide clear quality and efficiency advantages.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But there are still challenges to be faced to enable greater use of biological processes in this sector as well as many others. These – which must be addressed via the Strategic Research Agenda – include the sensitivity of many biocatalysts to high substrate and product concentrations, and their preference for an aqueous environment, when the majority of chemical products have very limited solubility in water.</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However, a brief review of some industrial sectors shows the potential offered by biotechnological processing:</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bCs/>
          <w:sz w:val="28"/>
          <w:szCs w:val="28"/>
          <w:lang w:val="en-US"/>
        </w:rPr>
        <w:t xml:space="preserve">• Bulk chemicals: </w:t>
      </w:r>
      <w:r w:rsidRPr="00714531">
        <w:rPr>
          <w:rFonts w:ascii="Times New Roman" w:hAnsi="Times New Roman" w:cs="Times New Roman"/>
          <w:sz w:val="28"/>
          <w:szCs w:val="28"/>
          <w:lang w:val="en-US"/>
        </w:rPr>
        <w:t>Fermentation processes are already used to produce a number of important chemicals at very-high volumes, including L-glutamic acid, citric acid and Vitamin C. This range is expected to increase as petrochemical feedstocks become more expensive. New bulk polymers such as bio-degradable plastics and monomers (eg 1,3-propanediol for novel polyester production) have also come on stream, and there is almost unlimited scope for further development based on tailored enzymes and micro-organisms. Looking to the future, biotechnology will allow the production of new polymers with improved functionality, not possible by conventional processes. These could include improved liquid crystals and materials with superior mechanical properties or temperature resistance.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lastRenderedPageBreak/>
        <w:t>1 World Market for Fermentation Ingredients, Study GA-103R by Business Communications Company Inc.,Norwalk, March 2005.</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2 Fermentation Chemicals, Industry Study 1921 by The Freedonia Group Inc., Cleveland, May 2005.</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3 Bachmann R., McKinsey &amp; Company, Industrial Biotech – New Value-Creation Opportunities, Presentation at theBioConference, New York, 2003.</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4</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bCs/>
          <w:sz w:val="28"/>
          <w:szCs w:val="28"/>
          <w:lang w:val="en-US"/>
        </w:rPr>
        <w:t xml:space="preserve">• Bio-fuels and bio-energy: </w:t>
      </w:r>
      <w:r w:rsidRPr="00714531">
        <w:rPr>
          <w:rFonts w:ascii="Times New Roman" w:hAnsi="Times New Roman" w:cs="Times New Roman"/>
          <w:sz w:val="28"/>
          <w:szCs w:val="28"/>
          <w:lang w:val="en-US"/>
        </w:rPr>
        <w:t>Europe is increasingly dependent on energy imports, and indigenous sources of energy will play an important role in reducing this dependence. TheEU is a small user of bio-fuels in world terms, but has ambitious targets to increase bio-fuel substitution of both petrol and diesel to 5.75% by 2010, rising to 20% by 2020. A biotechnological process to use cellulosic waste materials such as straw and corn cobs as a fermentation source for bio-ethanol would be an enormous step forward, as would a biological process to produce bio-diesel. Biomass can already be used to generate methane, and could also be a source of hydrogen in future.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bCs/>
          <w:sz w:val="28"/>
          <w:szCs w:val="28"/>
          <w:lang w:val="en-US"/>
        </w:rPr>
        <w:t xml:space="preserve">• Fine and speciality chemicals: </w:t>
      </w:r>
      <w:r w:rsidRPr="00714531">
        <w:rPr>
          <w:rFonts w:ascii="Times New Roman" w:hAnsi="Times New Roman" w:cs="Times New Roman"/>
          <w:sz w:val="28"/>
          <w:szCs w:val="28"/>
          <w:lang w:val="en-US"/>
        </w:rPr>
        <w:t>Specialised, high-value chemicals often require complex and inefficient chemical processes for their production. It is not surprising, therefore, that simpler and more efficient biological processes are already important in this sector.</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bCs/>
          <w:sz w:val="28"/>
          <w:szCs w:val="28"/>
          <w:lang w:val="en-US"/>
        </w:rPr>
        <w:t xml:space="preserve">• New materials: </w:t>
      </w:r>
      <w:r w:rsidRPr="00714531">
        <w:rPr>
          <w:rFonts w:ascii="Times New Roman" w:hAnsi="Times New Roman" w:cs="Times New Roman"/>
          <w:sz w:val="28"/>
          <w:szCs w:val="28"/>
          <w:lang w:val="en-US"/>
        </w:rPr>
        <w:t>In the longer term, nature will serve as the inspiration for entirely novel materials and manufacturing processes, for example more efficient solar cell using controlled transport phenomena. Bio-based performance and nano-composite materials will derive their properties from their specific nano- (or micro-) scale structure, or will be produced using the principles of natural self-organisation.</w:t>
      </w:r>
    </w:p>
    <w:p w:rsidR="00DB0CA7" w:rsidRPr="00714531" w:rsidRDefault="00DB0CA7" w:rsidP="00A0100D">
      <w:pPr>
        <w:widowControl/>
        <w:jc w:val="both"/>
        <w:rPr>
          <w:rFonts w:ascii="Times New Roman" w:hAnsi="Times New Roman" w:cs="Times New Roman"/>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III. A vision for perspectives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development and use of Industrial Biotechnology is essential to the future competitiveness of European industry and provides a sound technological base for the sustainable society of the future.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By the year 2025, an increasing number of chemicals and materials will be produced using biotechnology in one or more of the processing steps. Biotechnological processes will be used to produce chemicals and materials which are hard or impossible to produce conventionally, or to make existing products in a more efficient way.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Biotechnology will allow increasingly eco-efficient use of renewable resources as industrial raw materials.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Rural bio-refineries will replace port-based oil refineries wherever it is economically feasible.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Industrial Biotechnology will enable a range of industries to manufacture products in an economically and environmentally sustainable way.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By 2025, biomass-derived energy based on biotechnology is expected to account for an increasing share of European energy consumption.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lastRenderedPageBreak/>
        <w:t>• European industry will be innovative and competitive, with sustained cooperation and support between the research community, industry, agriculture and civil society.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Green Biotechnology will make a substantial contribution to the efficient production of biomass raw materials.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stakeholders recognise that this Vision will only become a reality with the appropriate enabling political and economical environment stimulating research and innovation, entrepreneurship, product approval and market development. Such a supportive environment will help European industries switch to eco-efficient biological processes - when economically feasible – and benefit from the broad potential of White Biotechnology. When considering such changes, it is of paramount importance to carry out extensive and careful comparative life cycle analysis of the new developments and alternatives, since only the introduction of truly ecoefficient technologies can produce a more sustainable industrial base.</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5</w:t>
      </w:r>
    </w:p>
    <w:p w:rsidR="00DB0CA7" w:rsidRPr="00714531" w:rsidRDefault="00DB0CA7" w:rsidP="00A0100D">
      <w:pPr>
        <w:widowControl/>
        <w:jc w:val="both"/>
        <w:rPr>
          <w:rFonts w:ascii="Times New Roman" w:hAnsi="Times New Roman" w:cs="Times New Roman"/>
          <w:b/>
          <w:bCs/>
          <w:color w:val="0353FF"/>
          <w:sz w:val="28"/>
          <w:szCs w:val="28"/>
          <w:lang w:val="en-US"/>
        </w:rPr>
      </w:pPr>
      <w:r w:rsidRPr="00714531">
        <w:rPr>
          <w:rFonts w:ascii="Times New Roman" w:hAnsi="Times New Roman" w:cs="Times New Roman"/>
          <w:b/>
          <w:bCs/>
          <w:sz w:val="28"/>
          <w:szCs w:val="28"/>
          <w:lang w:val="en-US"/>
        </w:rPr>
        <w:t>IV. The need for a Strategic Research Agenda</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Modern White Biotechnology is a relatively new discipline, with major areas of knowledge still to be explored. It offers great development opportunities but appropriate and timely research needs to be in place to support innovation. Industrial Biotechnology is by nature a multidisciplinary area, comprising biology, microbiology, biochemistry, molecular biotechnology, chemistry, engineering etc. Good contacts and coordination are therefore crucial to create trans-disciplinary synergies to unleash its true potential and allow Industrial Biotechnology to become a real driver of innovation and sustainability in Europe.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As a first step on the road to the fulfilment of a vision where the biological sciences play a key role in a prosperous and competitive European Union, the Industrial Biotechnology section of the Sustainable Chemistry Technology Platform (SusChem) has developed a Strategic Research Agenda, which should be seen as part of an overarching SRA for the whole of SusChem. This covers both basic and applied science, and all stakeholders have contributed towards it.</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SusChem Technology Platform will also cooperate on Industrial Biotechnology issues with other Technology Platforms such as: the Bio-fuels, Plants for the Future, Innovative and Sustainable use of Forest Resources, Food for Life, Textile and Clothing, and Future Manufacturing Technologies.</w:t>
      </w:r>
    </w:p>
    <w:p w:rsidR="00DB0CA7" w:rsidRPr="00A0100D" w:rsidRDefault="00DB0CA7" w:rsidP="00A0100D">
      <w:pPr>
        <w:widowControl/>
        <w:jc w:val="both"/>
        <w:rPr>
          <w:rFonts w:ascii="Times New Roman" w:hAnsi="Times New Roman" w:cs="Times New Roman"/>
          <w:color w:val="000000"/>
          <w:sz w:val="28"/>
          <w:szCs w:val="28"/>
          <w:lang w:val="en-US"/>
        </w:rPr>
      </w:pPr>
    </w:p>
    <w:p w:rsidR="00DB0CA7" w:rsidRPr="00714531" w:rsidRDefault="00DB0CA7" w:rsidP="00A0100D">
      <w:pPr>
        <w:widowControl/>
        <w:jc w:val="both"/>
        <w:rPr>
          <w:rFonts w:ascii="Times New Roman" w:hAnsi="Times New Roman" w:cs="Times New Roman"/>
          <w:b/>
          <w:bCs/>
          <w:color w:val="0353FF"/>
          <w:sz w:val="28"/>
          <w:szCs w:val="28"/>
          <w:lang w:val="en-US"/>
        </w:rPr>
      </w:pPr>
      <w:r w:rsidRPr="00714531">
        <w:rPr>
          <w:rFonts w:ascii="Times New Roman" w:hAnsi="Times New Roman" w:cs="Times New Roman"/>
          <w:b/>
          <w:bCs/>
          <w:sz w:val="28"/>
          <w:szCs w:val="28"/>
          <w:lang w:val="en-US"/>
        </w:rPr>
        <w:t>V. The key technological building blocks of Industrial Biotechnology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If the vision is to be fulfilled, the key commercial objectives for an R&amp;D programme are: </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development and production of novel, innovative products and processes in a cost- and eco-efficient manner, increasingly using renewable raw materials.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discovery and optimisation of improved microbial strains and biocatalysts.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To achieve these, seven major areas of research and technology were identified cooperatively by the stakeholders: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Novel enzymes and micro-organisms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Microbial genomics and bio-informatics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lastRenderedPageBreak/>
        <w:t>• Metabolic engineering and modelling</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Biocatalyst function and optimisation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Biocatalytic process design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Fermentation science and engineering</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Innovative downstream processing</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These will be explored in more detail below. However, it is important to see them as interconnected components in a cohesive and integrated overall programme of work. Many individual disciplines need to be developed to face the challenges of White Biotechnology, but they can only provide effective solutions if they are properly coordinated. When the programme is implemented, a number of key horizontal issues also need to be addressed, such as coordination at European and National levels, technology transfer, overcoming bottlenecks, contribution to standards, impact assessment, as well as issues of perception, awareness and education.</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6</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The major challenges facing Industrial Biotechnology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Specific key scientific and technological challenges have been identified, which the SRA seeks to address.</w:t>
      </w:r>
    </w:p>
    <w:p w:rsidR="00DB0CA7" w:rsidRPr="00714531" w:rsidRDefault="00DB0CA7" w:rsidP="00A0100D">
      <w:pPr>
        <w:widowControl/>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In </w:t>
      </w:r>
      <w:r w:rsidRPr="00714531">
        <w:rPr>
          <w:rFonts w:ascii="Times New Roman" w:hAnsi="Times New Roman" w:cs="Times New Roman"/>
          <w:sz w:val="28"/>
          <w:szCs w:val="28"/>
          <w:lang w:val="en-US"/>
        </w:rPr>
        <w:t>the Biomass area, these are: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Identifying competitive biomass feedstocks which are best suited for EU needs (availability and competitive price).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Conducting Life Cycle Assessment and economic and environmental impact analysis (ecoefficiency studies) to identify optimal biomass feedstocks for the EU.</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and optimisation of viable processes for the conversion of biomass materials into substrates suitable for fermentation and bioconversion, (e.g. enzymatic, physical, chemical, or combination treatments).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creation of added value for the co- and by-products of bioprocesses, to improve the overall economics.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bioprocesses based on other alternative feedstocks such as lignin or glycerol, for the chemical and energy industries.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a closed loop fermentation cycle (where the “bio-waste” of one process can be recycled as input for another process), e.g. sugar beet pulp as an untapped biomass feedstock for future use.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In the Bio-processes and Bio-products area, the challenges are: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innovative bio-products with new applications and properties. A key challenge will be the identification of completely new applications.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As it is sometimes difficult to replace existing products because of the higher price of the bioproduct in question, more efficient processes have to be developed, including improved microbes and enzymes, or new properties should be developed or identified for the bioproduct.</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new (bio)products with higher performance in existing applications.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novel processes, bioreactors, and bioreactor operating strategies together with novel downstream processes.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lastRenderedPageBreak/>
        <w:t>• The development of models to predict cellular functioning under industrial production conditions.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And in the Bio-fuels area, the following additional key technological challenges were identified:</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optimal enzymes and robust fermentation systems (e.g. thermophilic micro-organisms and enzymes) capable of converting ligno-cellulose directly and fermenting it to produce ethanol or other higher alcohols.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Making these technologies cost effective.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The development of new fermentation processes based on crude glycerol as a carbon source.</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Utilisation of waste fats and side streams of the edible oil processing industry as raw material for bio-diesel and bulk oleochemical production.</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Analysis of the potential to produce bio-diesel economically with biotechnological methods based on methanol or bio-ethanol.</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Identification, evaluation and production of other potential liquid fuels.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The research and development of technologies for bio-fuels production is an important target in all technology areas described below.</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7</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Analysis by technology area</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1. Novel enzymes and micro-organisms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This research area aims to identify the novel enzymes and micro-organisms which will provide tomorrow’s new products and improved processes. European companies already produce around 70% of the world’s industrial enzymes, and have a well-established research base. However, there is an increasing demand for new enzymes as novel biotechnological processes are developed and refined. The search for such micro-organisms and enzymes in environments which have had little attention to date – particularly extreme (eg high temperature and pressure) environments and freshwater and marine organisms – is expected to be highly productive. Metagenomics and highthroughput screening are both essential technologies.</w:t>
      </w:r>
    </w:p>
    <w:p w:rsidR="00DB0CA7" w:rsidRPr="00714531" w:rsidRDefault="00DB0CA7" w:rsidP="00A0100D">
      <w:pPr>
        <w:widowControl/>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Many micro-organisms cannot be cultured using conventional laboratory methods. </w:t>
      </w:r>
      <w:r w:rsidRPr="00714531">
        <w:rPr>
          <w:rFonts w:ascii="Times New Roman" w:hAnsi="Times New Roman" w:cs="Times New Roman"/>
          <w:bCs/>
          <w:sz w:val="28"/>
          <w:szCs w:val="28"/>
          <w:lang w:val="en-US"/>
        </w:rPr>
        <w:t>Metagenomics allows the sequencing and genetic characterisation</w:t>
      </w:r>
      <w:r w:rsidRPr="00714531">
        <w:rPr>
          <w:rFonts w:ascii="Times New Roman" w:hAnsi="Times New Roman" w:cs="Times New Roman"/>
          <w:sz w:val="28"/>
          <w:szCs w:val="28"/>
          <w:lang w:val="en-US"/>
        </w:rPr>
        <w:t>of the full range of species present in a sample from a particular environment at once, and is therefore a key enabling technology in this area.</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xml:space="preserve">Libraries of cloned organisms are developed to screen expressed target genes. Automated </w:t>
      </w:r>
      <w:r w:rsidRPr="00714531">
        <w:rPr>
          <w:rFonts w:ascii="Times New Roman" w:hAnsi="Times New Roman" w:cs="Times New Roman"/>
          <w:bCs/>
          <w:sz w:val="28"/>
          <w:szCs w:val="28"/>
          <w:lang w:val="en-US"/>
        </w:rPr>
        <w:t xml:space="preserve">highthroughput screening technologies </w:t>
      </w:r>
      <w:r w:rsidRPr="00714531">
        <w:rPr>
          <w:rFonts w:ascii="Times New Roman" w:hAnsi="Times New Roman" w:cs="Times New Roman"/>
          <w:sz w:val="28"/>
          <w:szCs w:val="28"/>
          <w:lang w:val="en-US"/>
        </w:rPr>
        <w:t>can then help researchers find candidate genes which have both the desired function and are likely to be expressed when transferred to a target micro-organism.</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2. Microbial genomics and bio-informatics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 better knowledge of their genetics would improve our understanding of the activities of micro-organisms. With good genome mapping, the identification of desirable metabolic pathways and their adaptation into manufacturing processes will be accelerated.</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Rapid progress has been made in the techniques and equipment for DNA sequencing, enabling relatively fast mapping of microbial genomes. The vast amount of </w:t>
      </w:r>
      <w:r w:rsidRPr="00A0100D">
        <w:rPr>
          <w:rFonts w:ascii="Times New Roman" w:hAnsi="Times New Roman" w:cs="Times New Roman"/>
          <w:color w:val="000000"/>
          <w:sz w:val="28"/>
          <w:szCs w:val="28"/>
          <w:lang w:val="en-US"/>
        </w:rPr>
        <w:lastRenderedPageBreak/>
        <w:t xml:space="preserve">information generated in this way has to be stored, organised, indexed, and analysed. This need has resulted in the development of the new field of </w:t>
      </w:r>
      <w:r w:rsidRPr="00714531">
        <w:rPr>
          <w:rFonts w:ascii="Times New Roman" w:hAnsi="Times New Roman" w:cs="Times New Roman"/>
          <w:bCs/>
          <w:sz w:val="28"/>
          <w:szCs w:val="28"/>
          <w:lang w:val="en-US"/>
        </w:rPr>
        <w:t xml:space="preserve">bio-informatics </w:t>
      </w:r>
      <w:r w:rsidRPr="00A0100D">
        <w:rPr>
          <w:rFonts w:ascii="Times New Roman" w:hAnsi="Times New Roman" w:cs="Times New Roman"/>
          <w:color w:val="000000"/>
          <w:sz w:val="28"/>
          <w:szCs w:val="28"/>
          <w:lang w:val="en-US"/>
        </w:rPr>
        <w:t>at the intersection of biology and information science. However, the data on candidate genes is of no use until it has been successfully mined and translated into actual knowledge. Unfortunately, the gap between data generation and its analysis and successful exploitation is becoming wider. There is a real need for new methods to analyse this data much faster.</w:t>
      </w:r>
    </w:p>
    <w:p w:rsidR="00DB0CA7" w:rsidRPr="00714531" w:rsidRDefault="00DB0CA7" w:rsidP="00A0100D">
      <w:pPr>
        <w:widowControl/>
        <w:jc w:val="both"/>
        <w:rPr>
          <w:rFonts w:ascii="Times New Roman" w:hAnsi="Times New Roman" w:cs="Times New Roman"/>
          <w:b/>
          <w:bCs/>
          <w:color w:val="0353FF"/>
          <w:sz w:val="28"/>
          <w:szCs w:val="28"/>
          <w:lang w:val="en-US"/>
        </w:rPr>
      </w:pPr>
      <w:r w:rsidRPr="00714531">
        <w:rPr>
          <w:rFonts w:ascii="Times New Roman" w:hAnsi="Times New Roman" w:cs="Times New Roman"/>
          <w:b/>
          <w:bCs/>
          <w:sz w:val="28"/>
          <w:szCs w:val="28"/>
          <w:lang w:val="en-US"/>
        </w:rPr>
        <w:t>Research focus: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Expansion of the range of biological processes: new and improved microbes and enzymes for industrial use.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New functionality and properties of enzymes via the development and implementation of new tools and technologies.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New products or intermediates from bio-transformations.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New technologies to make more organisms suitable for metabolic engineering.</w:t>
      </w:r>
    </w:p>
    <w:p w:rsidR="00DB0CA7" w:rsidRPr="00714531" w:rsidRDefault="00DB0CA7" w:rsidP="00A0100D">
      <w:pPr>
        <w:widowControl/>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And specifically in the area of </w:t>
      </w:r>
      <w:r w:rsidRPr="00714531">
        <w:rPr>
          <w:rFonts w:ascii="Times New Roman" w:hAnsi="Times New Roman" w:cs="Times New Roman"/>
          <w:sz w:val="28"/>
          <w:szCs w:val="28"/>
          <w:lang w:val="en-US"/>
        </w:rPr>
        <w:t>biomass conversion and biofuels production:</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Robust fermentation strains of micro-organisms, resistant to toxic/inhibitory compounds, which can use diverse and complex sugar streams.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Innovative cocktails of enzymes and micro-organisms tailored for biomass and industrial or agricultural waste conversion into fermentable substrates.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 New combined treatments of biomass to make all fractions available for further processing into high-value intermediates and products.</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sz w:val="28"/>
          <w:szCs w:val="28"/>
          <w:lang w:val="en-US"/>
        </w:rPr>
        <w:t>8</w:t>
      </w:r>
    </w:p>
    <w:p w:rsidR="00DB0CA7" w:rsidRPr="00714531" w:rsidRDefault="00DB0CA7" w:rsidP="00A0100D">
      <w:pPr>
        <w:widowControl/>
        <w:jc w:val="both"/>
        <w:rPr>
          <w:rFonts w:ascii="Times New Roman" w:hAnsi="Times New Roman" w:cs="Times New Roman"/>
          <w:sz w:val="28"/>
          <w:szCs w:val="28"/>
          <w:lang w:val="en-US"/>
        </w:rPr>
      </w:pPr>
      <w:r w:rsidRPr="00714531">
        <w:rPr>
          <w:rFonts w:ascii="Times New Roman" w:hAnsi="Times New Roman" w:cs="Times New Roman"/>
          <w:bCs/>
          <w:sz w:val="28"/>
          <w:szCs w:val="28"/>
          <w:lang w:val="en-US"/>
        </w:rPr>
        <w:t xml:space="preserve">Systems biology </w:t>
      </w:r>
      <w:r w:rsidRPr="00714531">
        <w:rPr>
          <w:rFonts w:ascii="Times New Roman" w:hAnsi="Times New Roman" w:cs="Times New Roman"/>
          <w:sz w:val="28"/>
          <w:szCs w:val="28"/>
          <w:lang w:val="en-US"/>
        </w:rPr>
        <w:t>covers the range of activities from automated genome annotation to integration of information from a range of datasets to create an integrated picture of the functions of organisms, which allows the reconstruction of metabolic pathways. For unfamiliar systems, appropriate algorithms, including known regulatory mechanisms, are needed to allow analysis.</w:t>
      </w:r>
    </w:p>
    <w:p w:rsidR="00DB0CA7" w:rsidRPr="00A0100D" w:rsidRDefault="00DB0CA7" w:rsidP="00A0100D">
      <w:pPr>
        <w:widowControl/>
        <w:jc w:val="both"/>
        <w:rPr>
          <w:rFonts w:ascii="Times New Roman" w:hAnsi="Times New Roman" w:cs="Times New Roman"/>
          <w:color w:val="000000"/>
          <w:sz w:val="28"/>
          <w:szCs w:val="28"/>
          <w:lang w:val="en-US"/>
        </w:rPr>
      </w:pPr>
      <w:r w:rsidRPr="00714531">
        <w:rPr>
          <w:rFonts w:ascii="Times New Roman" w:hAnsi="Times New Roman" w:cs="Times New Roman"/>
          <w:sz w:val="28"/>
          <w:szCs w:val="28"/>
          <w:lang w:val="en-US"/>
        </w:rPr>
        <w:t xml:space="preserve">This is a sine qua non to allow the integration of data </w:t>
      </w:r>
      <w:r w:rsidRPr="00A0100D">
        <w:rPr>
          <w:rFonts w:ascii="Times New Roman" w:hAnsi="Times New Roman" w:cs="Times New Roman"/>
          <w:color w:val="000000"/>
          <w:sz w:val="28"/>
          <w:szCs w:val="28"/>
          <w:lang w:val="en-US"/>
        </w:rPr>
        <w:t>from the range of “-omic” technologies.</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3. Metabolic engineering and modelling</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As our understanding of microbial metabolism improves, there will be more and more opportunities to modify bacteria, yeasts and fungi to produce new products and increase yields.</w:t>
      </w:r>
    </w:p>
    <w:p w:rsidR="00DB0CA7" w:rsidRPr="00714531" w:rsidRDefault="00DB0CA7" w:rsidP="00A0100D">
      <w:pPr>
        <w:widowControl/>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Metabolic engineering typically uses recombinant DNA technology (so-called genetic modification or engineering) to develop micro-organisms giving improved product yields or even having totally new pathways. Such “designer organisms” can be seen as</w:t>
      </w:r>
      <w:r w:rsidRPr="00714531">
        <w:rPr>
          <w:rFonts w:ascii="Times New Roman" w:hAnsi="Times New Roman" w:cs="Times New Roman"/>
          <w:bCs/>
          <w:sz w:val="28"/>
          <w:szCs w:val="28"/>
          <w:lang w:val="en-US"/>
        </w:rPr>
        <w:t xml:space="preserve">cell factories </w:t>
      </w:r>
      <w:r w:rsidRPr="00714531">
        <w:rPr>
          <w:rFonts w:ascii="Times New Roman" w:hAnsi="Times New Roman" w:cs="Times New Roman"/>
          <w:sz w:val="28"/>
          <w:szCs w:val="28"/>
          <w:lang w:val="en-US"/>
        </w:rPr>
        <w:t>and form the cornerstone of Industrial Biotechnology.</w:t>
      </w:r>
    </w:p>
    <w:p w:rsidR="00DB0CA7" w:rsidRPr="00A0100D" w:rsidRDefault="00DB0CA7" w:rsidP="00A0100D">
      <w:pPr>
        <w:widowControl/>
        <w:jc w:val="both"/>
        <w:rPr>
          <w:rFonts w:ascii="Times New Roman" w:hAnsi="Times New Roman" w:cs="Times New Roman"/>
          <w:color w:val="000000"/>
          <w:sz w:val="28"/>
          <w:szCs w:val="28"/>
          <w:lang w:val="en-US"/>
        </w:rPr>
      </w:pPr>
      <w:r w:rsidRPr="00714531">
        <w:rPr>
          <w:rFonts w:ascii="Times New Roman" w:hAnsi="Times New Roman" w:cs="Times New Roman"/>
          <w:sz w:val="28"/>
          <w:szCs w:val="28"/>
          <w:lang w:val="en-US"/>
        </w:rPr>
        <w:t>Knowledg</w:t>
      </w:r>
      <w:r w:rsidRPr="00A0100D">
        <w:rPr>
          <w:rFonts w:ascii="Times New Roman" w:hAnsi="Times New Roman" w:cs="Times New Roman"/>
          <w:color w:val="000000"/>
          <w:sz w:val="28"/>
          <w:szCs w:val="28"/>
          <w:lang w:val="en-US"/>
        </w:rPr>
        <w:t>e and research capabilities are well developed in Europe, but attention should now focus on moving beyond a trial and error approach to the development of predictive metabolic models.</w:t>
      </w:r>
    </w:p>
    <w:p w:rsidR="00714531" w:rsidRDefault="00714531" w:rsidP="00A0100D">
      <w:pPr>
        <w:widowControl/>
        <w:jc w:val="both"/>
        <w:rPr>
          <w:rFonts w:ascii="Times New Roman" w:hAnsi="Times New Roman" w:cs="Times New Roman"/>
          <w:b/>
          <w:bCs/>
          <w:sz w:val="28"/>
          <w:szCs w:val="28"/>
          <w:lang w:val="en-US"/>
        </w:rPr>
      </w:pPr>
    </w:p>
    <w:p w:rsidR="00241052" w:rsidRDefault="00241052" w:rsidP="00A0100D">
      <w:pPr>
        <w:widowControl/>
        <w:jc w:val="both"/>
        <w:rPr>
          <w:rFonts w:ascii="Times New Roman" w:hAnsi="Times New Roman" w:cs="Times New Roman"/>
          <w:b/>
          <w:bCs/>
          <w:sz w:val="28"/>
          <w:szCs w:val="28"/>
          <w:lang w:val="en-US"/>
        </w:rPr>
      </w:pPr>
    </w:p>
    <w:p w:rsidR="00241052" w:rsidRDefault="00241052" w:rsidP="00A0100D">
      <w:pPr>
        <w:widowControl/>
        <w:jc w:val="both"/>
        <w:rPr>
          <w:rFonts w:ascii="Times New Roman" w:hAnsi="Times New Roman" w:cs="Times New Roman"/>
          <w:b/>
          <w:bCs/>
          <w:sz w:val="28"/>
          <w:szCs w:val="28"/>
          <w:lang w:val="en-US"/>
        </w:rPr>
      </w:pPr>
    </w:p>
    <w:p w:rsidR="00241052" w:rsidRDefault="00241052" w:rsidP="00A0100D">
      <w:pPr>
        <w:widowControl/>
        <w:jc w:val="both"/>
        <w:rPr>
          <w:rFonts w:ascii="Times New Roman" w:hAnsi="Times New Roman" w:cs="Times New Roman"/>
          <w:b/>
          <w:bCs/>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lastRenderedPageBreak/>
        <w:t>4. Biocatalyst function and optimisation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Techniques such as protein engineering, gene shuffling and directed evolution will enable the development of enzymes better suited to industrial environments. These tools also allow the synthesis of new biocatalysts for completely novel applications.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Enzymes can produce specific products rapidly and in high yield, but development is often needed to make them suitable for use in industrial processes. The same scientific tools used for this also allow the synthesis of new biocatalysts for novel applications. A range of disciplines is needed for protein engineering projects, including r-DNA technology, biochemistry, protein crystallography and molecular modelling.</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Research focus: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Increasing the availability and usability of genomic information through functional genomics, systems biotechnology, and bioinformatics.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 Improving the understanding in microbial biology: </w:t>
      </w:r>
      <w:r w:rsidRPr="00714531">
        <w:rPr>
          <w:rFonts w:ascii="Times New Roman" w:hAnsi="Times New Roman" w:cs="Times New Roman"/>
          <w:sz w:val="28"/>
          <w:szCs w:val="28"/>
          <w:lang w:val="en-US"/>
        </w:rPr>
        <w:t xml:space="preserve">novel genes for a given function, function of unknown genes, and more complex traits, </w:t>
      </w:r>
      <w:r w:rsidRPr="00A0100D">
        <w:rPr>
          <w:rFonts w:ascii="Times New Roman" w:hAnsi="Times New Roman" w:cs="Times New Roman"/>
          <w:color w:val="000000"/>
          <w:sz w:val="28"/>
          <w:szCs w:val="28"/>
          <w:lang w:val="en-US"/>
        </w:rPr>
        <w:t>focusing specifically on industrially interesting traits or pathways.</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Research Focus: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Better understanding of molecular aspects and micro-organism metabolism under industrial conditions.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Advanced metabolic engineering research for efficient industrial production of products such as bio-ethanol, biomaterials, bulk chemicals and specialties including enantiopure molecules.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Mathematical modelling of microbial metabolism, directed towards both steady state and dynamic models.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Design of new pathways and synthetic micro-organisms focusing on the synthesis of molecules and products new to nature.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Novel and efficient production systems focusing on protein synthesis and expression in new hosts to develop new or improved enzymes.</w:t>
      </w:r>
    </w:p>
    <w:p w:rsidR="00DB0CA7" w:rsidRPr="00A0100D" w:rsidRDefault="00DB0CA7" w:rsidP="00A0100D">
      <w:pPr>
        <w:widowControl/>
        <w:jc w:val="both"/>
        <w:rPr>
          <w:rFonts w:ascii="Times New Roman" w:hAnsi="Times New Roman" w:cs="Times New Roman"/>
          <w:color w:val="FFFFFF"/>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5. Biocatalytic process design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use of biological processes in industrial environments, possibly integrated with conventional chemistry, requires particular attention to biocatalytic process design. The creation of an engineering knowledge base for biotechnology is a prerequisite for its successful introduction in industry.</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Optimal biocatalytic process design will increase the efficiency of production processes. </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Because case-based reasoning is the norm, promising process interactions are rarely discovered and exploited in industrial practice. Therefore, there is a strong need for systematic design technology which can devise new high-performance processes quickly and reliably.</w:t>
      </w:r>
    </w:p>
    <w:p w:rsidR="00714531" w:rsidRDefault="00714531" w:rsidP="00A0100D">
      <w:pPr>
        <w:widowControl/>
        <w:jc w:val="both"/>
        <w:rPr>
          <w:rFonts w:ascii="Times New Roman" w:hAnsi="Times New Roman" w:cs="Times New Roman"/>
          <w:bCs/>
          <w:color w:val="0353FF"/>
          <w:sz w:val="28"/>
          <w:szCs w:val="28"/>
          <w:lang w:val="en-US"/>
        </w:rPr>
      </w:pPr>
    </w:p>
    <w:p w:rsidR="00DB0CA7" w:rsidRPr="00714531" w:rsidRDefault="00DB0CA7" w:rsidP="00A0100D">
      <w:pPr>
        <w:widowControl/>
        <w:jc w:val="both"/>
        <w:rPr>
          <w:rFonts w:ascii="Times New Roman" w:hAnsi="Times New Roman" w:cs="Times New Roman"/>
          <w:b/>
          <w:bCs/>
          <w:color w:val="0353FF"/>
          <w:sz w:val="28"/>
          <w:szCs w:val="28"/>
          <w:lang w:val="en-US"/>
        </w:rPr>
      </w:pPr>
      <w:r w:rsidRPr="00714531">
        <w:rPr>
          <w:rFonts w:ascii="Times New Roman" w:hAnsi="Times New Roman" w:cs="Times New Roman"/>
          <w:b/>
          <w:bCs/>
          <w:sz w:val="28"/>
          <w:szCs w:val="28"/>
          <w:lang w:val="en-US"/>
        </w:rPr>
        <w:t>6. Fermentation science and engineering</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This discipline is at the junction of life sciences, chemistry and chemical engineering and is the heart of Industrial Biotechnology. Europe has strong production skills and </w:t>
      </w:r>
      <w:r w:rsidRPr="00A0100D">
        <w:rPr>
          <w:rFonts w:ascii="Times New Roman" w:hAnsi="Times New Roman" w:cs="Times New Roman"/>
          <w:color w:val="000000"/>
          <w:sz w:val="28"/>
          <w:szCs w:val="28"/>
          <w:lang w:val="en-US"/>
        </w:rPr>
        <w:lastRenderedPageBreak/>
        <w:t>a good knowledge base. As more and more optimised, high-performance micro-organisms are developed, efforts in fermentation engineering will have to increase to keep pace.</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Fermentation science and engineering is continuing to profit from advances in specific areas, including computer-aided design, process modelling and control. Fairly standard reactor designs are currently the norm, since flexibility is needed for the production of various antibiotics, vitamins etc. However, new processes and high-value products could make investment in unconventional designs worthwhile.</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Research Focus:</w:t>
      </w:r>
    </w:p>
    <w:p w:rsidR="00DB0CA7" w:rsidRPr="00714531" w:rsidRDefault="00DB0CA7" w:rsidP="00A0100D">
      <w:pPr>
        <w:widowControl/>
        <w:jc w:val="both"/>
        <w:rPr>
          <w:rFonts w:ascii="Times New Roman" w:hAnsi="Times New Roman" w:cs="Times New Roman"/>
          <w:b/>
          <w:sz w:val="28"/>
          <w:szCs w:val="28"/>
          <w:lang w:val="en-US"/>
        </w:rPr>
      </w:pPr>
      <w:r w:rsidRPr="00714531">
        <w:rPr>
          <w:rFonts w:ascii="Times New Roman" w:hAnsi="Times New Roman" w:cs="Times New Roman"/>
          <w:b/>
          <w:sz w:val="28"/>
          <w:szCs w:val="28"/>
          <w:lang w:val="en-US"/>
        </w:rPr>
        <w:t>Search for new biocatalysts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Expansion of the range of enzymes for industrial applications.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Use of newly generated information on the biochemical pathways and enzymes to search for catalysts capable of novel chemical conversions.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Expanded applicability of high-throughput screening methods for activity and(stereo)selectivity of enzyme and mutant libraries.</w:t>
      </w:r>
    </w:p>
    <w:p w:rsidR="00DB0CA7" w:rsidRPr="00714531" w:rsidRDefault="00DB0CA7" w:rsidP="00A0100D">
      <w:pPr>
        <w:widowControl/>
        <w:jc w:val="both"/>
        <w:rPr>
          <w:rFonts w:ascii="Times New Roman" w:hAnsi="Times New Roman" w:cs="Times New Roman"/>
          <w:b/>
          <w:sz w:val="28"/>
          <w:szCs w:val="28"/>
          <w:lang w:val="en-US"/>
        </w:rPr>
      </w:pPr>
      <w:r w:rsidRPr="00714531">
        <w:rPr>
          <w:rFonts w:ascii="Times New Roman" w:hAnsi="Times New Roman" w:cs="Times New Roman"/>
          <w:b/>
          <w:sz w:val="28"/>
          <w:szCs w:val="28"/>
          <w:lang w:val="en-US"/>
        </w:rPr>
        <w:t>Optimization of biocatalysts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Optimisation of biocatalysts by directed evolution and/or rational design.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In depth understanding of catalytic enzyme-substrate interactions to enable new enzyme applications or synthesis of new bio-products.</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Research focus: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Integration of bio- (and chemo-) catalysts into industrial processes, as well as development of robust biocatalysts for industrial processes to ensure successful scale-up.</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Direct integration of enzyme production and enzymatic transformation including downstream processing of target compounds.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Development of modular and multiphase bioreactors.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Reduction of the number of unit operations in biocatalytic processes by using multi-step bio-reactions without isolation of intermediates, via design of both enzymes and bioreactors.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Use of cascades of enzymes in a single unit process and whole-cell bioconversion systems.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Development of micro- and nano-devices for chemical and biochemical analysis, includingbiochips for molecular and cellular detection and (automated on-line) monitoring.</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10</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Research Focus: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Studying the physiology of micro-organisms under extreme conditions: pH and temperature, slow growth, high concentration of substrates and products to maximize product yield.</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Development of micro-bioreactors as a screening tool to shorten the process development time, based on realistic large scale production conditions.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 Development of engineering tools to design strategies for process intensification, such as low-cost fermenters, alternative novel reactor concepts, advanced control </w:t>
      </w:r>
      <w:r w:rsidRPr="00A0100D">
        <w:rPr>
          <w:rFonts w:ascii="Times New Roman" w:hAnsi="Times New Roman" w:cs="Times New Roman"/>
          <w:color w:val="000000"/>
          <w:sz w:val="28"/>
          <w:szCs w:val="28"/>
          <w:lang w:val="en-US"/>
        </w:rPr>
        <w:lastRenderedPageBreak/>
        <w:t>strategies and simulation tools for modelling fermentation processes on different scales.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Combination of energy production and bio-processes for chemical(s) production.</w:t>
      </w: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Research focus: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 Development of </w:t>
      </w:r>
      <w:r w:rsidRPr="00714531">
        <w:rPr>
          <w:rFonts w:ascii="Times New Roman" w:hAnsi="Times New Roman" w:cs="Times New Roman"/>
          <w:sz w:val="28"/>
          <w:szCs w:val="28"/>
          <w:lang w:val="en-US"/>
        </w:rPr>
        <w:t xml:space="preserve">innovative downstream processing </w:t>
      </w:r>
      <w:r w:rsidRPr="00A0100D">
        <w:rPr>
          <w:rFonts w:ascii="Times New Roman" w:hAnsi="Times New Roman" w:cs="Times New Roman"/>
          <w:color w:val="000000"/>
          <w:sz w:val="28"/>
          <w:szCs w:val="28"/>
          <w:lang w:val="en-US"/>
        </w:rPr>
        <w:t>techniques such as computer-aided design systems, and continuous fermentation processes with new in-situ product removal techniques;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Development of a toolbox of generic technique (i.e. different techniques for different groups of compounds) to cover the majority of product recovery questions in bioconversions;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Integration of downstream recovery and chemistry to facilitate the further conversion of fermentation products, minimising energy and water input as well as waste streams.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As understanding of fermentation media increases, a long term aim should be to use agri-food waste streams as a renewable feedstock. A final consideration under this topic is adequate containment, particularly when GM micro-organisms are used.</w:t>
      </w:r>
    </w:p>
    <w:p w:rsidR="00714531" w:rsidRDefault="00714531" w:rsidP="00A0100D">
      <w:pPr>
        <w:widowControl/>
        <w:jc w:val="both"/>
        <w:rPr>
          <w:rFonts w:ascii="Times New Roman" w:hAnsi="Times New Roman" w:cs="Times New Roman"/>
          <w:bCs/>
          <w:color w:val="0353FF"/>
          <w:sz w:val="28"/>
          <w:szCs w:val="28"/>
          <w:lang w:val="en-US"/>
        </w:rPr>
      </w:pPr>
    </w:p>
    <w:p w:rsidR="00DB0CA7" w:rsidRPr="00714531" w:rsidRDefault="00DB0CA7" w:rsidP="00A0100D">
      <w:pPr>
        <w:widowControl/>
        <w:jc w:val="both"/>
        <w:rPr>
          <w:rFonts w:ascii="Times New Roman" w:hAnsi="Times New Roman" w:cs="Times New Roman"/>
          <w:b/>
          <w:bCs/>
          <w:color w:val="0353FF"/>
          <w:sz w:val="28"/>
          <w:szCs w:val="28"/>
          <w:lang w:val="en-US"/>
        </w:rPr>
      </w:pPr>
      <w:r w:rsidRPr="00714531">
        <w:rPr>
          <w:rFonts w:ascii="Times New Roman" w:hAnsi="Times New Roman" w:cs="Times New Roman"/>
          <w:b/>
          <w:bCs/>
          <w:sz w:val="28"/>
          <w:szCs w:val="28"/>
          <w:lang w:val="en-US"/>
        </w:rPr>
        <w:t>7. Innovative downstream processing</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Once made in a bioreactor, products have to be efficiently recovered and purified if the product quality and economics are to be acceptable. Typically, 50-70% of the total cost of a biotechnological process comes from downstream processing, so it is important to develop this as an integral part of the overall process. However, because the exact requirements are productspecific, generic methods are difficult to develop, and research programmes often neglect this important area. This has resulted in an effective technological bottleneck.</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Bio-processes often have low productivity because of enzyme inhibition by high levels of product. Continuous, in situ removal, or other innovative separation techniques, can increase productivity markedly. Process integration and intensification is another important topic, particularly for production of bulk chemicals, where efficiency gains are key to making progress against conventional production methods.</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11</w:t>
      </w:r>
    </w:p>
    <w:p w:rsidR="00DB0CA7" w:rsidRPr="00714531" w:rsidRDefault="00DB0CA7" w:rsidP="00A0100D">
      <w:pPr>
        <w:widowControl/>
        <w:jc w:val="both"/>
        <w:rPr>
          <w:rFonts w:ascii="Times New Roman" w:hAnsi="Times New Roman" w:cs="Times New Roman"/>
          <w:b/>
          <w:bCs/>
          <w:color w:val="0353FF"/>
          <w:sz w:val="28"/>
          <w:szCs w:val="28"/>
          <w:lang w:val="en-US"/>
        </w:rPr>
      </w:pPr>
      <w:r w:rsidRPr="00714531">
        <w:rPr>
          <w:rFonts w:ascii="Times New Roman" w:hAnsi="Times New Roman" w:cs="Times New Roman"/>
          <w:b/>
          <w:bCs/>
          <w:sz w:val="28"/>
          <w:szCs w:val="28"/>
          <w:lang w:val="en-US"/>
        </w:rPr>
        <w:t>“An integrated and diversified bio-refinery” – demonstration project</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integrated and diversified bio-refinery is an overall concept of a processing plant where biomass feedstocks are converted into a wide range of valuable products. Biorefineries combine and integrate the technologies necessary to convert biological raw materials into industrial intermediates and final products of use to society, covering therefore the whole industrial biotechnology value chain.</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Considering the current knowledge in biomass conversion, the technological approach will initially focus on improving and developing techniques for the processing of readily available and easily convertible standardisedfeedstocks such as starch, glucose and vegetable oils to produce intermediate and final products (ideally novel bio-products). The innovative research for the bio-refinery will focus on long term applications. In particular, the second phase R&amp;D will focus on the use of </w:t>
      </w:r>
      <w:r w:rsidRPr="00A0100D">
        <w:rPr>
          <w:rFonts w:ascii="Times New Roman" w:hAnsi="Times New Roman" w:cs="Times New Roman"/>
          <w:color w:val="000000"/>
          <w:sz w:val="28"/>
          <w:szCs w:val="28"/>
          <w:lang w:val="en-US"/>
        </w:rPr>
        <w:lastRenderedPageBreak/>
        <w:t>cellulosic and lignocellulosic raw material, and the third phase on diverse raw biomass and organic waste from other industries.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integrated and diversified bio-refinery will allow large-scale research, testing, and optimising processes in the production of a wide range of products with the dual aim to use all fractions of biomass and exploit their potential to produce the highest value possible in an eco-efficient way. On one hand, it will be able to optimise the production of bulk chemicals (for direct use, but also as intermediates for other high-value products), and on the other hand it will exploit all by-products of the reaction either by further downstream processing and conversion, or by integration in the bioprocess as input or energy. Research and development for new products of the integrated and diversified bio-refinery will focus on high-value bio-specialties and performance materials.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Such a project will allow both the study and demonstration of the benefits of the new technology in relation to the three pillars of sustainability: People, Planet, Profit.</w:t>
      </w:r>
    </w:p>
    <w:p w:rsidR="00DB0CA7" w:rsidRPr="00A0100D" w:rsidRDefault="00DB0CA7" w:rsidP="00A0100D">
      <w:pPr>
        <w:widowControl/>
        <w:jc w:val="both"/>
        <w:rPr>
          <w:rFonts w:ascii="Times New Roman" w:hAnsi="Times New Roman" w:cs="Times New Roman"/>
          <w:bCs/>
          <w:color w:val="0353FF"/>
          <w:sz w:val="28"/>
          <w:szCs w:val="28"/>
          <w:lang w:val="en-US"/>
        </w:rPr>
      </w:pPr>
    </w:p>
    <w:p w:rsidR="00DB0CA7" w:rsidRPr="00714531" w:rsidRDefault="00DB0CA7" w:rsidP="00A0100D">
      <w:pPr>
        <w:widowControl/>
        <w:jc w:val="both"/>
        <w:rPr>
          <w:rFonts w:ascii="Times New Roman" w:hAnsi="Times New Roman" w:cs="Times New Roman"/>
          <w:b/>
          <w:bCs/>
          <w:sz w:val="28"/>
          <w:szCs w:val="28"/>
          <w:lang w:val="en-US"/>
        </w:rPr>
      </w:pPr>
      <w:r w:rsidRPr="00714531">
        <w:rPr>
          <w:rFonts w:ascii="Times New Roman" w:hAnsi="Times New Roman" w:cs="Times New Roman"/>
          <w:b/>
          <w:bCs/>
          <w:sz w:val="28"/>
          <w:szCs w:val="28"/>
          <w:lang w:val="en-US"/>
        </w:rPr>
        <w:t>VI. Next steps on the road ahead</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Having developed the Strategic Research Agenda, based on the goals set out in the Vision and compiled by a team representing all major stakeholders, we now have to take the steps to make this a reality. This will require the continued commitment of both the public and private sectors at EU and Member State level.</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Although this SRA provides a blueprint for the way forward, it should not be seen as rigid and inflexible. As implementation begins, changes will undoubtedly be made as our knowledge base improves. But a well-defined purpose and set of broad objectives will remain at all times to avoid the programme splitting into a number of isolated research islands.</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The next step is the development of an Implementation Action Plan, putting forward the actions necessary to implement the research agenda at European level, within the seventh Framework Programme and other initiatives like the ERA-NET on Industrial Biotechnology, as well as at national and regional level. This will be done by the Industrial Biotechnology section of the SusChem Technology Platform Other Technology Platforms will also be consulted regarding appropriate joint implementation actions.</w:t>
      </w:r>
    </w:p>
    <w:p w:rsidR="00DB0CA7" w:rsidRPr="00714531" w:rsidRDefault="00DB0CA7" w:rsidP="00A0100D">
      <w:pPr>
        <w:widowControl/>
        <w:jc w:val="both"/>
        <w:rPr>
          <w:rFonts w:ascii="Times New Roman" w:hAnsi="Times New Roman" w:cs="Times New Roman"/>
          <w:sz w:val="28"/>
          <w:szCs w:val="28"/>
          <w:lang w:val="en-US"/>
        </w:rPr>
      </w:pPr>
      <w:r w:rsidRPr="00A0100D">
        <w:rPr>
          <w:rFonts w:ascii="Times New Roman" w:hAnsi="Times New Roman" w:cs="Times New Roman"/>
          <w:color w:val="000000"/>
          <w:sz w:val="28"/>
          <w:szCs w:val="28"/>
          <w:lang w:val="en-US"/>
        </w:rPr>
        <w:t xml:space="preserve">The Action Plan will also </w:t>
      </w:r>
      <w:r w:rsidRPr="00714531">
        <w:rPr>
          <w:rFonts w:ascii="Times New Roman" w:hAnsi="Times New Roman" w:cs="Times New Roman"/>
          <w:sz w:val="28"/>
          <w:szCs w:val="28"/>
          <w:lang w:val="en-US"/>
        </w:rPr>
        <w:t>address economic and environmental assessment, societal issues (in particular public perception and education), horizontal issues, such as interdisciplinary cooperation at European and national level, technology transfer and contribution to standards, and enabling policies, support and incentives needed to facilitate the plan. Resources, actions and timing to implement the agenda will be detailed. All interested parties are encouraged to take part in the consultation process.</w:t>
      </w:r>
    </w:p>
    <w:p w:rsidR="00DB0CA7" w:rsidRPr="00A0100D" w:rsidRDefault="00DB0CA7" w:rsidP="00A0100D">
      <w:pPr>
        <w:widowControl/>
        <w:jc w:val="both"/>
        <w:rPr>
          <w:rFonts w:ascii="Times New Roman" w:hAnsi="Times New Roman" w:cs="Times New Roman"/>
          <w:color w:val="000000"/>
          <w:sz w:val="28"/>
          <w:szCs w:val="28"/>
          <w:lang w:val="en-US"/>
        </w:rPr>
      </w:pPr>
      <w:r w:rsidRPr="00714531">
        <w:rPr>
          <w:rFonts w:ascii="Times New Roman" w:hAnsi="Times New Roman" w:cs="Times New Roman"/>
          <w:sz w:val="28"/>
          <w:szCs w:val="28"/>
          <w:lang w:val="en-US"/>
        </w:rPr>
        <w:t xml:space="preserve">The SusChem Technology Platform seeks to be as inclusive </w:t>
      </w:r>
      <w:r w:rsidRPr="00A0100D">
        <w:rPr>
          <w:rFonts w:ascii="Times New Roman" w:hAnsi="Times New Roman" w:cs="Times New Roman"/>
          <w:color w:val="000000"/>
          <w:sz w:val="28"/>
          <w:szCs w:val="28"/>
          <w:lang w:val="en-US"/>
        </w:rPr>
        <w:t>as possible and bring together a wide range of stakeholders. All who support the Vision are welcome to contribute. The next public step will be for the draft Action Plan to be made available on the website (in the first half of 2006).</w:t>
      </w:r>
    </w:p>
    <w:p w:rsidR="00DB0CA7" w:rsidRPr="00A0100D" w:rsidRDefault="00DB0CA7" w:rsidP="00A0100D">
      <w:pPr>
        <w:widowControl/>
        <w:jc w:val="both"/>
        <w:rPr>
          <w:rFonts w:ascii="Times New Roman" w:hAnsi="Times New Roman" w:cs="Times New Roman"/>
          <w:color w:val="000000"/>
          <w:sz w:val="28"/>
          <w:szCs w:val="28"/>
          <w:lang w:val="en-US"/>
        </w:rPr>
      </w:pPr>
      <w:r w:rsidRPr="00A0100D">
        <w:rPr>
          <w:rFonts w:ascii="Times New Roman" w:hAnsi="Times New Roman" w:cs="Times New Roman"/>
          <w:color w:val="000000"/>
          <w:sz w:val="28"/>
          <w:szCs w:val="28"/>
          <w:lang w:val="en-US"/>
        </w:rPr>
        <w:t xml:space="preserve">We are confident that, with the wide-ranging support already in place, and an appropriate enabling policy framework, implementing this Strategic Research </w:t>
      </w:r>
      <w:r w:rsidRPr="00A0100D">
        <w:rPr>
          <w:rFonts w:ascii="Times New Roman" w:hAnsi="Times New Roman" w:cs="Times New Roman"/>
          <w:color w:val="000000"/>
          <w:sz w:val="28"/>
          <w:szCs w:val="28"/>
          <w:lang w:val="en-US"/>
        </w:rPr>
        <w:lastRenderedPageBreak/>
        <w:t>Agenda will move us progressively towards our Vision. The increasing use of renewable raw materials will be of great benefit to the European environment. European industry will build on its innovative potential and become globally competitive. And therefore European society will be launched on a path of sustainable prosperity.</w:t>
      </w:r>
    </w:p>
    <w:p w:rsidR="00DB0CA7" w:rsidRPr="00A0100D" w:rsidRDefault="00DB0CA7" w:rsidP="00A0100D">
      <w:pPr>
        <w:widowControl/>
        <w:jc w:val="both"/>
        <w:rPr>
          <w:rFonts w:ascii="Times New Roman" w:hAnsi="Times New Roman" w:cs="Times New Roman"/>
          <w:color w:val="FFFFFF"/>
          <w:sz w:val="28"/>
          <w:szCs w:val="28"/>
          <w:lang w:val="en-US"/>
        </w:rPr>
      </w:pPr>
      <w:r w:rsidRPr="00A0100D">
        <w:rPr>
          <w:rFonts w:ascii="Times New Roman" w:hAnsi="Times New Roman" w:cs="Times New Roman"/>
          <w:color w:val="FFFFFF"/>
          <w:sz w:val="28"/>
          <w:szCs w:val="28"/>
          <w:lang w:val="en-US"/>
        </w:rPr>
        <w:t>12</w:t>
      </w:r>
    </w:p>
    <w:p w:rsidR="00DB0CA7" w:rsidRPr="00A0100D" w:rsidRDefault="00DB0CA7" w:rsidP="00A0100D">
      <w:pPr>
        <w:jc w:val="both"/>
        <w:rPr>
          <w:rFonts w:ascii="Times New Roman" w:hAnsi="Times New Roman" w:cs="Times New Roman"/>
          <w:sz w:val="28"/>
          <w:szCs w:val="28"/>
          <w:lang w:val="en-GB"/>
        </w:rPr>
      </w:pPr>
      <w:r w:rsidRPr="00714531">
        <w:rPr>
          <w:rFonts w:ascii="Times New Roman" w:hAnsi="Times New Roman" w:cs="Times New Roman"/>
          <w:b/>
          <w:sz w:val="28"/>
          <w:szCs w:val="28"/>
          <w:lang w:val="en-US"/>
        </w:rPr>
        <w:t>III Fixing a new material</w:t>
      </w:r>
      <w:r w:rsidRPr="00A0100D">
        <w:rPr>
          <w:rFonts w:ascii="Times New Roman" w:hAnsi="Times New Roman" w:cs="Times New Roman"/>
          <w:sz w:val="28"/>
          <w:szCs w:val="28"/>
          <w:lang w:val="en-US"/>
        </w:rPr>
        <w:t xml:space="preserve"> (Discussion on questions)</w:t>
      </w:r>
    </w:p>
    <w:p w:rsidR="00DB0CA7" w:rsidRPr="00A0100D" w:rsidRDefault="00DB0CA7" w:rsidP="00A0100D">
      <w:pPr>
        <w:jc w:val="both"/>
        <w:rPr>
          <w:rFonts w:ascii="Times New Roman" w:hAnsi="Times New Roman" w:cs="Times New Roman"/>
          <w:sz w:val="28"/>
          <w:szCs w:val="28"/>
          <w:lang w:val="en-GB"/>
        </w:rPr>
      </w:pPr>
      <w:r w:rsidRPr="00A0100D">
        <w:rPr>
          <w:rFonts w:ascii="Times New Roman" w:hAnsi="Times New Roman" w:cs="Times New Roman"/>
          <w:sz w:val="28"/>
          <w:szCs w:val="28"/>
          <w:lang w:val="en-GB"/>
        </w:rPr>
        <w:t>1. Perspectives of biotechnology</w:t>
      </w:r>
    </w:p>
    <w:p w:rsidR="00DB0CA7" w:rsidRPr="00A0100D" w:rsidRDefault="00DB0CA7" w:rsidP="00A0100D">
      <w:pPr>
        <w:jc w:val="both"/>
        <w:rPr>
          <w:rFonts w:ascii="Times New Roman" w:hAnsi="Times New Roman" w:cs="Times New Roman"/>
          <w:sz w:val="28"/>
          <w:szCs w:val="28"/>
          <w:lang w:val="en-GB"/>
        </w:rPr>
      </w:pPr>
      <w:r w:rsidRPr="00A0100D">
        <w:rPr>
          <w:rFonts w:ascii="Times New Roman" w:hAnsi="Times New Roman" w:cs="Times New Roman"/>
          <w:sz w:val="28"/>
          <w:szCs w:val="28"/>
          <w:lang w:val="en-GB"/>
        </w:rPr>
        <w:t>2. Industrial products of industrial biotechnology</w:t>
      </w:r>
    </w:p>
    <w:p w:rsidR="00DB0CA7" w:rsidRPr="00A0100D" w:rsidRDefault="00DB0CA7" w:rsidP="00A0100D">
      <w:pPr>
        <w:jc w:val="both"/>
        <w:rPr>
          <w:rFonts w:ascii="Times New Roman" w:hAnsi="Times New Roman" w:cs="Times New Roman"/>
          <w:sz w:val="28"/>
          <w:szCs w:val="28"/>
          <w:lang w:val="en-GB"/>
        </w:rPr>
      </w:pPr>
      <w:r w:rsidRPr="00A0100D">
        <w:rPr>
          <w:rFonts w:ascii="Times New Roman" w:hAnsi="Times New Roman" w:cs="Times New Roman"/>
          <w:sz w:val="28"/>
          <w:szCs w:val="28"/>
          <w:lang w:val="en-GB"/>
        </w:rPr>
        <w:t>3. Projects of cellular biotechnology for industry</w:t>
      </w:r>
    </w:p>
    <w:p w:rsidR="00DB0CA7" w:rsidRDefault="00DB0CA7"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241052" w:rsidRDefault="00241052" w:rsidP="00A0100D">
      <w:pPr>
        <w:jc w:val="both"/>
        <w:rPr>
          <w:rFonts w:ascii="Times New Roman" w:hAnsi="Times New Roman" w:cs="Times New Roman"/>
          <w:sz w:val="28"/>
          <w:szCs w:val="28"/>
          <w:lang w:val="en-GB"/>
        </w:rPr>
      </w:pPr>
    </w:p>
    <w:p w:rsidR="00107E95" w:rsidRPr="00107E95" w:rsidRDefault="00107E95" w:rsidP="00107E95">
      <w:pPr>
        <w:jc w:val="center"/>
        <w:rPr>
          <w:rFonts w:ascii="Times New Roman" w:eastAsia="SimSun" w:hAnsi="Times New Roman" w:cs="Times New Roman"/>
          <w:color w:val="000000"/>
          <w:sz w:val="28"/>
          <w:szCs w:val="28"/>
          <w:lang w:val="en-US" w:eastAsia="zh-CN"/>
        </w:rPr>
      </w:pPr>
      <w:r>
        <w:rPr>
          <w:rFonts w:ascii="Times New Roman" w:hAnsi="Times New Roman" w:cs="Times New Roman"/>
          <w:sz w:val="28"/>
          <w:szCs w:val="28"/>
          <w:lang w:val="en-US"/>
        </w:rPr>
        <w:lastRenderedPageBreak/>
        <w:t>BotagozZhaksylykovna</w:t>
      </w:r>
      <w:r w:rsidRPr="00107E95">
        <w:rPr>
          <w:rFonts w:ascii="Times New Roman" w:hAnsi="Times New Roman" w:cs="Times New Roman"/>
          <w:sz w:val="28"/>
          <w:szCs w:val="28"/>
          <w:lang w:val="en-US"/>
        </w:rPr>
        <w:t>Mutaliyeva</w:t>
      </w:r>
      <w:r>
        <w:rPr>
          <w:rFonts w:ascii="Times New Roman" w:hAnsi="Times New Roman" w:cs="Times New Roman"/>
          <w:sz w:val="28"/>
          <w:szCs w:val="28"/>
          <w:lang w:val="en-US"/>
        </w:rPr>
        <w:t>, KarlygashUsipbekkyzyKorazbekova</w:t>
      </w:r>
    </w:p>
    <w:p w:rsidR="00107E95" w:rsidRPr="00107E95" w:rsidRDefault="00107E95" w:rsidP="00107E95">
      <w:pPr>
        <w:jc w:val="center"/>
        <w:rPr>
          <w:rFonts w:ascii="Times New Roman" w:eastAsia="SimSun" w:hAnsi="Times New Roman" w:cs="Times New Roman"/>
          <w:color w:val="000000"/>
          <w:sz w:val="28"/>
          <w:szCs w:val="28"/>
          <w:lang w:val="en-US" w:eastAsia="zh-CN"/>
        </w:rPr>
      </w:pPr>
    </w:p>
    <w:p w:rsidR="00107E95" w:rsidRPr="00107E95" w:rsidRDefault="00107E95" w:rsidP="00107E95">
      <w:pPr>
        <w:jc w:val="center"/>
        <w:rPr>
          <w:rFonts w:ascii="Times New Roman" w:eastAsia="SimSun" w:hAnsi="Times New Roman" w:cs="Times New Roman"/>
          <w:color w:val="000000"/>
          <w:sz w:val="28"/>
          <w:szCs w:val="28"/>
          <w:lang w:val="en-US" w:eastAsia="zh-CN"/>
        </w:rPr>
      </w:pPr>
    </w:p>
    <w:p w:rsidR="00107E95" w:rsidRPr="00107E95" w:rsidRDefault="00107E95" w:rsidP="00107E95">
      <w:pPr>
        <w:jc w:val="center"/>
        <w:rPr>
          <w:rFonts w:ascii="Times New Roman" w:eastAsia="SimSun" w:hAnsi="Times New Roman" w:cs="Times New Roman"/>
          <w:color w:val="000000"/>
          <w:sz w:val="28"/>
          <w:szCs w:val="28"/>
          <w:lang w:val="en-US" w:eastAsia="zh-CN"/>
        </w:rPr>
      </w:pPr>
    </w:p>
    <w:p w:rsidR="00107E95" w:rsidRPr="00107E95" w:rsidRDefault="00107E95" w:rsidP="00107E95">
      <w:pPr>
        <w:jc w:val="center"/>
        <w:rPr>
          <w:rFonts w:ascii="Times New Roman" w:eastAsia="SimSun" w:hAnsi="Times New Roman" w:cs="Times New Roman"/>
          <w:color w:val="000000"/>
          <w:sz w:val="28"/>
          <w:szCs w:val="28"/>
          <w:lang w:val="en-US" w:eastAsia="zh-CN"/>
        </w:rPr>
      </w:pPr>
    </w:p>
    <w:p w:rsidR="00107E95" w:rsidRPr="00107E95" w:rsidRDefault="00107E95" w:rsidP="00107E95">
      <w:pPr>
        <w:jc w:val="center"/>
        <w:rPr>
          <w:rFonts w:ascii="Times New Roman" w:eastAsia="SimSun" w:hAnsi="Times New Roman" w:cs="Times New Roman"/>
          <w:color w:val="000000"/>
          <w:sz w:val="28"/>
          <w:szCs w:val="28"/>
          <w:lang w:val="en-US" w:eastAsia="zh-CN"/>
        </w:rPr>
      </w:pPr>
    </w:p>
    <w:p w:rsidR="00107E95" w:rsidRPr="00107E95" w:rsidRDefault="00107E95" w:rsidP="00107E95">
      <w:pPr>
        <w:jc w:val="center"/>
        <w:rPr>
          <w:rFonts w:ascii="Times New Roman" w:eastAsia="SimSun" w:hAnsi="Times New Roman" w:cs="Times New Roman"/>
          <w:color w:val="000000"/>
          <w:sz w:val="28"/>
          <w:szCs w:val="28"/>
          <w:lang w:val="en-US" w:eastAsia="zh-CN"/>
        </w:rPr>
      </w:pPr>
      <w:r w:rsidRPr="00107E95">
        <w:rPr>
          <w:rFonts w:ascii="Times New Roman" w:eastAsia="SimSun" w:hAnsi="Times New Roman" w:cs="Times New Roman"/>
          <w:b/>
          <w:bCs/>
          <w:sz w:val="28"/>
          <w:szCs w:val="28"/>
          <w:lang w:val="en-US" w:eastAsia="zh-CN"/>
        </w:rPr>
        <w:t>METHODICAL INSTRUCTIONS</w:t>
      </w:r>
    </w:p>
    <w:p w:rsidR="00107E95" w:rsidRPr="00107E95" w:rsidRDefault="00107E95" w:rsidP="00107E95">
      <w:pPr>
        <w:pStyle w:val="af1"/>
        <w:rPr>
          <w:b w:val="0"/>
          <w:sz w:val="28"/>
          <w:szCs w:val="28"/>
          <w:lang w:val="en-US"/>
        </w:rPr>
      </w:pPr>
      <w:proofErr w:type="gramStart"/>
      <w:r>
        <w:rPr>
          <w:rFonts w:eastAsia="SimSun"/>
          <w:sz w:val="28"/>
          <w:szCs w:val="28"/>
          <w:lang w:val="en-US" w:eastAsia="zh-CN"/>
        </w:rPr>
        <w:t>to</w:t>
      </w:r>
      <w:proofErr w:type="gramEnd"/>
      <w:r>
        <w:rPr>
          <w:rFonts w:eastAsia="SimSun"/>
          <w:sz w:val="28"/>
          <w:szCs w:val="28"/>
          <w:lang w:val="en-US" w:eastAsia="zh-CN"/>
        </w:rPr>
        <w:t xml:space="preserve"> practical classes on the </w:t>
      </w:r>
      <w:r w:rsidRPr="00107E95">
        <w:rPr>
          <w:rFonts w:eastAsia="SimSun"/>
          <w:sz w:val="28"/>
          <w:szCs w:val="28"/>
          <w:lang w:val="en-US" w:eastAsia="zh-CN"/>
        </w:rPr>
        <w:t>discipline</w:t>
      </w:r>
    </w:p>
    <w:p w:rsidR="00107E95" w:rsidRPr="00107E95" w:rsidRDefault="00107E95" w:rsidP="00107E95">
      <w:pPr>
        <w:jc w:val="center"/>
        <w:rPr>
          <w:rFonts w:ascii="Times New Roman" w:eastAsia="SimSun" w:hAnsi="Times New Roman" w:cs="Times New Roman"/>
          <w:sz w:val="28"/>
          <w:szCs w:val="28"/>
          <w:lang w:val="en-US" w:eastAsia="zh-CN"/>
        </w:rPr>
      </w:pPr>
      <w:r w:rsidRPr="00107E95">
        <w:rPr>
          <w:rFonts w:ascii="Times New Roman" w:hAnsi="Times New Roman" w:cs="Times New Roman"/>
          <w:sz w:val="28"/>
          <w:szCs w:val="28"/>
          <w:lang w:val="kk-KZ"/>
        </w:rPr>
        <w:t>«</w:t>
      </w:r>
      <w:r w:rsidRPr="00107E95">
        <w:rPr>
          <w:rFonts w:ascii="Times New Roman" w:hAnsi="Times New Roman" w:cs="Times New Roman"/>
          <w:sz w:val="28"/>
          <w:szCs w:val="28"/>
          <w:lang w:val="en-US"/>
        </w:rPr>
        <w:t>Cellular biotechnology of microbiological systems</w:t>
      </w:r>
      <w:r w:rsidRPr="00107E95">
        <w:rPr>
          <w:rFonts w:ascii="Times New Roman" w:hAnsi="Times New Roman" w:cs="Times New Roman"/>
          <w:sz w:val="28"/>
          <w:szCs w:val="28"/>
          <w:lang w:val="kk-KZ"/>
        </w:rPr>
        <w:t>»</w:t>
      </w:r>
    </w:p>
    <w:p w:rsidR="00107E95" w:rsidRPr="00107E95" w:rsidRDefault="00107E95" w:rsidP="00107E95">
      <w:pPr>
        <w:jc w:val="center"/>
        <w:rPr>
          <w:rFonts w:ascii="Times New Roman" w:eastAsia="SimSun" w:hAnsi="Times New Roman" w:cs="Times New Roman"/>
          <w:sz w:val="28"/>
          <w:szCs w:val="28"/>
          <w:lang w:val="en-US" w:eastAsia="zh-CN"/>
        </w:rPr>
      </w:pPr>
    </w:p>
    <w:p w:rsidR="00107E95" w:rsidRPr="00107E95" w:rsidRDefault="00107E95" w:rsidP="00107E95">
      <w:pPr>
        <w:jc w:val="center"/>
        <w:rPr>
          <w:rFonts w:ascii="Times New Roman" w:eastAsia="SimSun" w:hAnsi="Times New Roman" w:cs="Times New Roman"/>
          <w:sz w:val="28"/>
          <w:szCs w:val="28"/>
          <w:lang w:val="en-US" w:eastAsia="zh-CN"/>
        </w:rPr>
      </w:pPr>
    </w:p>
    <w:p w:rsidR="00107E95" w:rsidRPr="00107E95" w:rsidRDefault="00107E95" w:rsidP="00107E95">
      <w:pPr>
        <w:jc w:val="center"/>
        <w:rPr>
          <w:rFonts w:ascii="Times New Roman" w:eastAsia="SimSun" w:hAnsi="Times New Roman" w:cs="Times New Roman"/>
          <w:sz w:val="28"/>
          <w:szCs w:val="28"/>
          <w:lang w:val="en-US" w:eastAsia="zh-CN"/>
        </w:rPr>
      </w:pPr>
    </w:p>
    <w:p w:rsidR="00107E95" w:rsidRPr="00107E95" w:rsidRDefault="00107E95" w:rsidP="00107E95">
      <w:pPr>
        <w:jc w:val="center"/>
        <w:rPr>
          <w:rFonts w:ascii="Times New Roman" w:eastAsia="SimSun" w:hAnsi="Times New Roman" w:cs="Times New Roman"/>
          <w:sz w:val="28"/>
          <w:szCs w:val="28"/>
          <w:lang w:val="en-US" w:eastAsia="zh-CN"/>
        </w:rPr>
      </w:pPr>
    </w:p>
    <w:p w:rsidR="00107E95" w:rsidRPr="00107E95" w:rsidRDefault="00107E95" w:rsidP="00107E95">
      <w:pPr>
        <w:jc w:val="center"/>
        <w:rPr>
          <w:rFonts w:ascii="Times New Roman" w:eastAsia="SimSun" w:hAnsi="Times New Roman" w:cs="Times New Roman"/>
          <w:sz w:val="28"/>
          <w:szCs w:val="28"/>
          <w:lang w:val="en-US" w:eastAsia="zh-CN"/>
        </w:rPr>
      </w:pPr>
    </w:p>
    <w:p w:rsidR="00107E95" w:rsidRPr="00107E95" w:rsidRDefault="00107E95" w:rsidP="00107E95">
      <w:pPr>
        <w:jc w:val="center"/>
        <w:rPr>
          <w:rFonts w:ascii="Times New Roman" w:hAnsi="Times New Roman" w:cs="Times New Roman"/>
          <w:sz w:val="28"/>
          <w:szCs w:val="28"/>
          <w:lang w:val="en-US"/>
        </w:rPr>
      </w:pPr>
      <w:r w:rsidRPr="00107E95">
        <w:rPr>
          <w:rFonts w:ascii="Times New Roman" w:hAnsi="Times New Roman" w:cs="Times New Roman"/>
          <w:sz w:val="28"/>
          <w:szCs w:val="28"/>
          <w:lang w:val="en-US"/>
        </w:rPr>
        <w:t xml:space="preserve">Singed to </w:t>
      </w:r>
      <w:proofErr w:type="gramStart"/>
      <w:r w:rsidRPr="00107E95">
        <w:rPr>
          <w:rFonts w:ascii="Times New Roman" w:hAnsi="Times New Roman" w:cs="Times New Roman"/>
          <w:sz w:val="28"/>
          <w:szCs w:val="28"/>
          <w:lang w:val="en-US"/>
        </w:rPr>
        <w:t>publish  «</w:t>
      </w:r>
      <w:proofErr w:type="gramEnd"/>
      <w:r w:rsidRPr="00107E95">
        <w:rPr>
          <w:rFonts w:ascii="Times New Roman" w:hAnsi="Times New Roman" w:cs="Times New Roman"/>
          <w:sz w:val="28"/>
          <w:szCs w:val="28"/>
          <w:lang w:val="en-US"/>
        </w:rPr>
        <w:t>___»_______2015</w:t>
      </w:r>
    </w:p>
    <w:p w:rsidR="00107E95" w:rsidRPr="00107E95" w:rsidRDefault="00107E95" w:rsidP="00107E95">
      <w:pPr>
        <w:jc w:val="center"/>
        <w:rPr>
          <w:rFonts w:ascii="Times New Roman" w:hAnsi="Times New Roman" w:cs="Times New Roman"/>
          <w:sz w:val="28"/>
          <w:szCs w:val="28"/>
          <w:lang w:val="en-US"/>
        </w:rPr>
      </w:pPr>
      <w:r w:rsidRPr="00107E95">
        <w:rPr>
          <w:rFonts w:ascii="Times New Roman" w:hAnsi="Times New Roman" w:cs="Times New Roman"/>
          <w:sz w:val="28"/>
          <w:szCs w:val="28"/>
          <w:lang w:val="en-US"/>
        </w:rPr>
        <w:t xml:space="preserve">Format of </w:t>
      </w:r>
      <w:proofErr w:type="gramStart"/>
      <w:r w:rsidRPr="00107E95">
        <w:rPr>
          <w:rFonts w:ascii="Times New Roman" w:hAnsi="Times New Roman" w:cs="Times New Roman"/>
          <w:sz w:val="28"/>
          <w:szCs w:val="28"/>
          <w:lang w:val="en-US"/>
        </w:rPr>
        <w:t xml:space="preserve">paper  </w:t>
      </w:r>
      <w:r w:rsidRPr="00107E95">
        <w:rPr>
          <w:rFonts w:ascii="Times New Roman" w:hAnsi="Times New Roman" w:cs="Times New Roman"/>
          <w:sz w:val="28"/>
          <w:szCs w:val="28"/>
          <w:lang w:val="kk-KZ"/>
        </w:rPr>
        <w:t>80</w:t>
      </w:r>
      <w:r w:rsidRPr="00107E95">
        <w:rPr>
          <w:rFonts w:ascii="Times New Roman" w:hAnsi="Times New Roman" w:cs="Times New Roman"/>
          <w:sz w:val="28"/>
          <w:szCs w:val="28"/>
          <w:vertAlign w:val="superscript"/>
          <w:lang w:val="en-US"/>
        </w:rPr>
        <w:t>x</w:t>
      </w:r>
      <w:r w:rsidRPr="00107E95">
        <w:rPr>
          <w:rFonts w:ascii="Times New Roman" w:hAnsi="Times New Roman" w:cs="Times New Roman"/>
          <w:sz w:val="28"/>
          <w:szCs w:val="28"/>
          <w:lang w:val="kk-KZ"/>
        </w:rPr>
        <w:t>64</w:t>
      </w:r>
      <w:proofErr w:type="gramEnd"/>
      <w:r w:rsidRPr="00107E95">
        <w:rPr>
          <w:rFonts w:ascii="Times New Roman" w:hAnsi="Times New Roman" w:cs="Times New Roman"/>
          <w:sz w:val="28"/>
          <w:szCs w:val="28"/>
          <w:lang w:val="en-US"/>
        </w:rPr>
        <w:t xml:space="preserve">  1/16</w:t>
      </w:r>
    </w:p>
    <w:p w:rsidR="00107E95" w:rsidRPr="00107E95" w:rsidRDefault="00107E95" w:rsidP="00107E95">
      <w:pPr>
        <w:jc w:val="center"/>
        <w:rPr>
          <w:rFonts w:ascii="Times New Roman" w:hAnsi="Times New Roman" w:cs="Times New Roman"/>
          <w:color w:val="000000"/>
          <w:sz w:val="28"/>
          <w:szCs w:val="28"/>
          <w:lang w:val="en-US"/>
        </w:rPr>
      </w:pPr>
      <w:r w:rsidRPr="00107E95">
        <w:rPr>
          <w:rFonts w:ascii="Times New Roman" w:hAnsi="Times New Roman" w:cs="Times New Roman"/>
          <w:sz w:val="28"/>
          <w:szCs w:val="28"/>
          <w:lang w:val="en-US"/>
        </w:rPr>
        <w:t xml:space="preserve">The paper is </w:t>
      </w:r>
      <w:r w:rsidRPr="00107E95">
        <w:rPr>
          <w:rFonts w:ascii="Times New Roman" w:hAnsi="Times New Roman" w:cs="Times New Roman"/>
          <w:color w:val="000000"/>
          <w:sz w:val="28"/>
          <w:szCs w:val="28"/>
          <w:lang w:val="en-US"/>
        </w:rPr>
        <w:t xml:space="preserve">typographical. Seal is offset. </w:t>
      </w:r>
      <w:proofErr w:type="gramStart"/>
      <w:r w:rsidRPr="00107E95">
        <w:rPr>
          <w:rFonts w:ascii="Times New Roman" w:hAnsi="Times New Roman" w:cs="Times New Roman"/>
          <w:color w:val="000000"/>
          <w:sz w:val="28"/>
          <w:szCs w:val="28"/>
          <w:lang w:val="en-US"/>
        </w:rPr>
        <w:t>The volume    p.p.</w:t>
      </w:r>
      <w:proofErr w:type="gramEnd"/>
    </w:p>
    <w:p w:rsidR="00107E95" w:rsidRPr="00107E95" w:rsidRDefault="00107E95" w:rsidP="00107E95">
      <w:pPr>
        <w:jc w:val="center"/>
        <w:rPr>
          <w:rFonts w:ascii="Times New Roman" w:hAnsi="Times New Roman" w:cs="Times New Roman"/>
          <w:color w:val="000000"/>
          <w:sz w:val="28"/>
          <w:szCs w:val="28"/>
          <w:lang w:val="en-US"/>
        </w:rPr>
      </w:pPr>
      <w:proofErr w:type="gramStart"/>
      <w:r w:rsidRPr="00107E95">
        <w:rPr>
          <w:rFonts w:ascii="Times New Roman" w:hAnsi="Times New Roman" w:cs="Times New Roman"/>
          <w:color w:val="000000"/>
          <w:sz w:val="28"/>
          <w:szCs w:val="28"/>
          <w:lang w:val="en-US"/>
        </w:rPr>
        <w:t>Circulation       .</w:t>
      </w:r>
      <w:proofErr w:type="gramEnd"/>
      <w:r w:rsidRPr="00107E95">
        <w:rPr>
          <w:rFonts w:ascii="Times New Roman" w:hAnsi="Times New Roman" w:cs="Times New Roman"/>
          <w:color w:val="000000"/>
          <w:sz w:val="28"/>
          <w:szCs w:val="28"/>
          <w:lang w:val="en-US"/>
        </w:rPr>
        <w:t xml:space="preserve"> Order №</w:t>
      </w:r>
    </w:p>
    <w:p w:rsidR="00107E95" w:rsidRPr="00107E95" w:rsidRDefault="00107E95" w:rsidP="00107E95">
      <w:pPr>
        <w:jc w:val="center"/>
        <w:rPr>
          <w:rFonts w:ascii="Times New Roman" w:hAnsi="Times New Roman" w:cs="Times New Roman"/>
          <w:color w:val="000000"/>
          <w:sz w:val="28"/>
          <w:szCs w:val="28"/>
          <w:lang w:val="en-US"/>
        </w:rPr>
      </w:pPr>
    </w:p>
    <w:p w:rsidR="00107E95" w:rsidRPr="00107E95" w:rsidRDefault="00107E95" w:rsidP="00107E95">
      <w:pPr>
        <w:jc w:val="center"/>
        <w:rPr>
          <w:rFonts w:ascii="Times New Roman" w:hAnsi="Times New Roman" w:cs="Times New Roman"/>
          <w:color w:val="000000"/>
          <w:sz w:val="28"/>
          <w:szCs w:val="28"/>
          <w:lang w:val="en-US"/>
        </w:rPr>
      </w:pPr>
      <w:bookmarkStart w:id="0" w:name="_GoBack"/>
      <w:bookmarkEnd w:id="0"/>
    </w:p>
    <w:p w:rsidR="00107E95" w:rsidRPr="00107E95" w:rsidRDefault="00107E95" w:rsidP="00107E95">
      <w:pPr>
        <w:jc w:val="center"/>
        <w:rPr>
          <w:rFonts w:ascii="Times New Roman" w:hAnsi="Times New Roman" w:cs="Times New Roman"/>
          <w:color w:val="000000"/>
          <w:sz w:val="28"/>
          <w:szCs w:val="28"/>
          <w:lang w:val="en-US"/>
        </w:rPr>
      </w:pPr>
    </w:p>
    <w:p w:rsidR="00107E95" w:rsidRPr="00107E95" w:rsidRDefault="00107E95" w:rsidP="00107E95">
      <w:pPr>
        <w:jc w:val="center"/>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hAnsi="Times New Roman" w:cs="Times New Roman"/>
          <w:color w:val="000000"/>
          <w:sz w:val="28"/>
          <w:szCs w:val="28"/>
          <w:lang w:val="en-US"/>
        </w:rPr>
      </w:pPr>
    </w:p>
    <w:p w:rsidR="00107E95" w:rsidRPr="00107E95" w:rsidRDefault="00107E95" w:rsidP="00107E95">
      <w:pPr>
        <w:jc w:val="both"/>
        <w:rPr>
          <w:rFonts w:ascii="Times New Roman" w:eastAsia="SimSun" w:hAnsi="Times New Roman" w:cs="Times New Roman"/>
          <w:sz w:val="28"/>
          <w:szCs w:val="28"/>
          <w:lang w:val="en-US" w:eastAsia="zh-CN"/>
        </w:rPr>
      </w:pPr>
      <w:r w:rsidRPr="00107E95">
        <w:rPr>
          <w:rFonts w:ascii="Times New Roman" w:hAnsi="Times New Roman" w:cs="Times New Roman"/>
          <w:sz w:val="28"/>
          <w:szCs w:val="28"/>
          <w:lang w:val="en-US"/>
        </w:rPr>
        <w:t xml:space="preserve">© Published </w:t>
      </w:r>
      <w:proofErr w:type="gramStart"/>
      <w:r w:rsidRPr="00107E95">
        <w:rPr>
          <w:rFonts w:ascii="Times New Roman" w:hAnsi="Times New Roman" w:cs="Times New Roman"/>
          <w:sz w:val="28"/>
          <w:szCs w:val="28"/>
          <w:lang w:val="en-US"/>
        </w:rPr>
        <w:t xml:space="preserve">in  </w:t>
      </w:r>
      <w:r w:rsidRPr="00107E95">
        <w:rPr>
          <w:rFonts w:ascii="Times New Roman" w:eastAsia="SimSun" w:hAnsi="Times New Roman" w:cs="Times New Roman"/>
          <w:sz w:val="28"/>
          <w:szCs w:val="28"/>
          <w:lang w:val="en-US" w:eastAsia="zh-CN"/>
        </w:rPr>
        <w:t>M.Auezov</w:t>
      </w:r>
      <w:proofErr w:type="gramEnd"/>
      <w:r w:rsidRPr="00107E95">
        <w:rPr>
          <w:rFonts w:ascii="Times New Roman" w:eastAsia="SimSun" w:hAnsi="Times New Roman" w:cs="Times New Roman"/>
          <w:sz w:val="28"/>
          <w:szCs w:val="28"/>
          <w:lang w:val="en-US" w:eastAsia="zh-CN"/>
        </w:rPr>
        <w:t xml:space="preserve"> South-Kazakhstan state university.</w:t>
      </w:r>
    </w:p>
    <w:p w:rsidR="00107E95" w:rsidRPr="00107E95" w:rsidRDefault="00107E95" w:rsidP="00107E95">
      <w:pPr>
        <w:jc w:val="both"/>
        <w:rPr>
          <w:rFonts w:ascii="Times New Roman" w:eastAsia="SimSun" w:hAnsi="Times New Roman" w:cs="Times New Roman"/>
          <w:sz w:val="28"/>
          <w:szCs w:val="28"/>
          <w:lang w:val="en-US" w:eastAsia="zh-CN"/>
        </w:rPr>
      </w:pPr>
    </w:p>
    <w:p w:rsidR="00107E95" w:rsidRPr="00107E95" w:rsidRDefault="00107E95" w:rsidP="00107E95">
      <w:pPr>
        <w:jc w:val="both"/>
        <w:rPr>
          <w:rFonts w:ascii="Times New Roman" w:eastAsia="SimSun" w:hAnsi="Times New Roman" w:cs="Times New Roman"/>
          <w:sz w:val="28"/>
          <w:szCs w:val="28"/>
          <w:lang w:val="en-US" w:eastAsia="zh-CN"/>
        </w:rPr>
      </w:pPr>
      <w:r w:rsidRPr="00107E95">
        <w:rPr>
          <w:rFonts w:ascii="Times New Roman" w:hAnsi="Times New Roman" w:cs="Times New Roman"/>
          <w:color w:val="000000"/>
          <w:sz w:val="28"/>
          <w:szCs w:val="28"/>
          <w:lang w:val="en-US"/>
        </w:rPr>
        <w:t xml:space="preserve">    Publishing centre</w:t>
      </w:r>
      <w:r w:rsidR="00BD4FCE">
        <w:rPr>
          <w:rFonts w:ascii="Times New Roman" w:hAnsi="Times New Roman" w:cs="Times New Roman"/>
          <w:color w:val="000000"/>
          <w:sz w:val="28"/>
          <w:szCs w:val="28"/>
          <w:lang w:val="en-US"/>
        </w:rPr>
        <w:t xml:space="preserve"> </w:t>
      </w:r>
      <w:r w:rsidRPr="00107E95">
        <w:rPr>
          <w:rFonts w:ascii="Times New Roman" w:hAnsi="Times New Roman" w:cs="Times New Roman"/>
          <w:color w:val="000000"/>
          <w:sz w:val="28"/>
          <w:szCs w:val="28"/>
          <w:lang w:val="en-US"/>
        </w:rPr>
        <w:t xml:space="preserve">of </w:t>
      </w:r>
      <w:r w:rsidRPr="00107E95">
        <w:rPr>
          <w:rFonts w:ascii="Times New Roman" w:eastAsia="SimSun" w:hAnsi="Times New Roman" w:cs="Times New Roman"/>
          <w:sz w:val="28"/>
          <w:szCs w:val="28"/>
          <w:lang w:val="en-US" w:eastAsia="zh-CN"/>
        </w:rPr>
        <w:t xml:space="preserve"> M. Auezov South-Kazakhstan state university, </w:t>
      </w:r>
    </w:p>
    <w:p w:rsidR="00241052" w:rsidRDefault="00107E95" w:rsidP="00107E95">
      <w:pPr>
        <w:jc w:val="both"/>
        <w:rPr>
          <w:rFonts w:ascii="Times New Roman" w:eastAsia="SimSun" w:hAnsi="Times New Roman" w:cs="Times New Roman"/>
          <w:sz w:val="28"/>
          <w:szCs w:val="28"/>
          <w:lang w:val="kk-KZ" w:eastAsia="zh-CN"/>
        </w:rPr>
      </w:pPr>
      <w:r w:rsidRPr="00107E95">
        <w:rPr>
          <w:rFonts w:ascii="Times New Roman" w:eastAsia="SimSun" w:hAnsi="Times New Roman" w:cs="Times New Roman"/>
          <w:sz w:val="28"/>
          <w:szCs w:val="28"/>
          <w:lang w:val="en-US" w:eastAsia="zh-CN"/>
        </w:rPr>
        <w:t>Shymkent, Tauke-khana 5</w:t>
      </w:r>
    </w:p>
    <w:p w:rsidR="00BD4FCE" w:rsidRDefault="00BD4FCE" w:rsidP="00107E95">
      <w:pPr>
        <w:jc w:val="both"/>
        <w:rPr>
          <w:rFonts w:ascii="Times New Roman" w:eastAsia="SimSun" w:hAnsi="Times New Roman" w:cs="Times New Roman"/>
          <w:sz w:val="28"/>
          <w:szCs w:val="28"/>
          <w:lang w:val="kk-KZ" w:eastAsia="zh-CN"/>
        </w:rPr>
      </w:pPr>
    </w:p>
    <w:p w:rsidR="00BD4FCE" w:rsidRDefault="00BD4FCE" w:rsidP="00107E95">
      <w:pPr>
        <w:jc w:val="both"/>
        <w:rPr>
          <w:rFonts w:ascii="Times New Roman" w:eastAsia="SimSun" w:hAnsi="Times New Roman" w:cs="Times New Roman"/>
          <w:sz w:val="28"/>
          <w:szCs w:val="28"/>
          <w:lang w:val="kk-KZ" w:eastAsia="zh-CN"/>
        </w:rPr>
      </w:pPr>
    </w:p>
    <w:p w:rsidR="00BD4FCE" w:rsidRDefault="00BD4FCE" w:rsidP="00107E95">
      <w:pPr>
        <w:jc w:val="both"/>
        <w:rPr>
          <w:rFonts w:ascii="Times New Roman" w:eastAsia="SimSun" w:hAnsi="Times New Roman" w:cs="Times New Roman"/>
          <w:sz w:val="28"/>
          <w:szCs w:val="28"/>
          <w:lang w:val="kk-KZ" w:eastAsia="zh-CN"/>
        </w:rPr>
      </w:pPr>
    </w:p>
    <w:p w:rsidR="00BD4FCE" w:rsidRDefault="00BD4FCE" w:rsidP="00107E95">
      <w:pPr>
        <w:jc w:val="both"/>
        <w:rPr>
          <w:rFonts w:ascii="Times New Roman" w:eastAsia="SimSun" w:hAnsi="Times New Roman" w:cs="Times New Roman"/>
          <w:sz w:val="28"/>
          <w:szCs w:val="28"/>
          <w:lang w:val="kk-KZ" w:eastAsia="zh-CN"/>
        </w:rPr>
      </w:pPr>
    </w:p>
    <w:p w:rsidR="00BD4FCE" w:rsidRDefault="00BD4FCE" w:rsidP="00107E95">
      <w:pPr>
        <w:jc w:val="both"/>
        <w:rPr>
          <w:rFonts w:ascii="Times New Roman" w:eastAsia="SimSun" w:hAnsi="Times New Roman" w:cs="Times New Roman"/>
          <w:sz w:val="28"/>
          <w:szCs w:val="28"/>
          <w:lang w:val="kk-KZ" w:eastAsia="zh-CN"/>
        </w:rPr>
      </w:pPr>
    </w:p>
    <w:p w:rsidR="00BD4FCE" w:rsidRDefault="00BD4FCE" w:rsidP="00107E95">
      <w:pPr>
        <w:jc w:val="both"/>
        <w:rPr>
          <w:rFonts w:ascii="Times New Roman" w:eastAsia="SimSun" w:hAnsi="Times New Roman" w:cs="Times New Roman"/>
          <w:sz w:val="28"/>
          <w:szCs w:val="28"/>
          <w:lang w:val="kk-KZ" w:eastAsia="zh-CN"/>
        </w:rPr>
      </w:pPr>
    </w:p>
    <w:p w:rsidR="00BD4FCE" w:rsidRPr="00BD4FCE" w:rsidRDefault="00BD4FCE" w:rsidP="00107E95">
      <w:pPr>
        <w:jc w:val="both"/>
        <w:rPr>
          <w:rFonts w:ascii="Times New Roman" w:hAnsi="Times New Roman" w:cs="Times New Roman"/>
          <w:sz w:val="28"/>
          <w:szCs w:val="28"/>
          <w:lang w:val="kk-KZ"/>
        </w:rPr>
      </w:pPr>
    </w:p>
    <w:sectPr w:rsidR="00BD4FCE" w:rsidRPr="00BD4FCE" w:rsidSect="00BD4FCE">
      <w:headerReference w:type="default" r:id="rId433"/>
      <w:pgSz w:w="11906" w:h="16838" w:code="9"/>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64EA2" w:rsidRDefault="00A64EA2" w:rsidP="00B80055">
      <w:r>
        <w:separator/>
      </w:r>
    </w:p>
  </w:endnote>
  <w:endnote w:type="continuationSeparator" w:id="1">
    <w:p w:rsidR="00A64EA2" w:rsidRDefault="00A64EA2" w:rsidP="00B800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ZapfDingbats">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64EA2" w:rsidRDefault="00A64EA2" w:rsidP="00B80055">
      <w:r>
        <w:separator/>
      </w:r>
    </w:p>
  </w:footnote>
  <w:footnote w:type="continuationSeparator" w:id="1">
    <w:p w:rsidR="00A64EA2" w:rsidRDefault="00A64EA2" w:rsidP="00B8005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6282437"/>
      <w:docPartObj>
        <w:docPartGallery w:val="Page Numbers (Top of Page)"/>
        <w:docPartUnique/>
      </w:docPartObj>
    </w:sdtPr>
    <w:sdtContent>
      <w:p w:rsidR="00B80055" w:rsidRDefault="00AA6D44">
        <w:pPr>
          <w:pStyle w:val="a8"/>
          <w:jc w:val="center"/>
        </w:pPr>
        <w:r>
          <w:fldChar w:fldCharType="begin"/>
        </w:r>
        <w:r w:rsidR="00B80055">
          <w:instrText>PAGE   \* MERGEFORMAT</w:instrText>
        </w:r>
        <w:r>
          <w:fldChar w:fldCharType="separate"/>
        </w:r>
        <w:r w:rsidR="00BD4FCE">
          <w:rPr>
            <w:noProof/>
          </w:rPr>
          <w:t>107</w:t>
        </w:r>
        <w:r>
          <w:fldChar w:fldCharType="end"/>
        </w:r>
      </w:p>
    </w:sdtContent>
  </w:sdt>
  <w:p w:rsidR="00B80055" w:rsidRDefault="00B80055">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BFC7F36"/>
    <w:lvl w:ilvl="0">
      <w:numFmt w:val="bullet"/>
      <w:lvlText w:val="*"/>
      <w:lvlJc w:val="left"/>
    </w:lvl>
  </w:abstractNum>
  <w:abstractNum w:abstractNumId="1">
    <w:nsid w:val="0CB35B0F"/>
    <w:multiLevelType w:val="multilevel"/>
    <w:tmpl w:val="1338C5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D471FEE"/>
    <w:multiLevelType w:val="multilevel"/>
    <w:tmpl w:val="6DF02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C46AE5"/>
    <w:multiLevelType w:val="hybridMultilevel"/>
    <w:tmpl w:val="99D2B94C"/>
    <w:lvl w:ilvl="0" w:tplc="0AF0D6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9673152"/>
    <w:multiLevelType w:val="multilevel"/>
    <w:tmpl w:val="04190023"/>
    <w:lvl w:ilvl="0">
      <w:start w:val="1"/>
      <w:numFmt w:val="upperRoman"/>
      <w:pStyle w:val="1"/>
      <w:lvlText w:val="Статья %1."/>
      <w:lvlJc w:val="left"/>
      <w:pPr>
        <w:tabs>
          <w:tab w:val="num" w:pos="1800"/>
        </w:tabs>
        <w:ind w:left="0" w:firstLine="0"/>
      </w:pPr>
    </w:lvl>
    <w:lvl w:ilvl="1">
      <w:start w:val="1"/>
      <w:numFmt w:val="decimalZero"/>
      <w:pStyle w:val="2"/>
      <w:isLgl/>
      <w:lvlText w:val="Раздел %1.%2"/>
      <w:lvlJc w:val="left"/>
      <w:pPr>
        <w:tabs>
          <w:tab w:val="num" w:pos="2340"/>
        </w:tabs>
        <w:ind w:left="90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nsid w:val="1B5115D5"/>
    <w:multiLevelType w:val="multilevel"/>
    <w:tmpl w:val="7430CE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1B5A722D"/>
    <w:multiLevelType w:val="hybridMultilevel"/>
    <w:tmpl w:val="38847B5C"/>
    <w:lvl w:ilvl="0" w:tplc="40A4477E">
      <w:start w:val="1"/>
      <w:numFmt w:val="decimal"/>
      <w:lvlText w:val="%1."/>
      <w:lvlJc w:val="left"/>
      <w:pPr>
        <w:ind w:left="720" w:hanging="360"/>
      </w:pPr>
      <w:rPr>
        <w:rFonts w:ascii="Calibri" w:hAnsi="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D7C5348"/>
    <w:multiLevelType w:val="hybridMultilevel"/>
    <w:tmpl w:val="4EB2717A"/>
    <w:lvl w:ilvl="0" w:tplc="DC00AC32">
      <w:start w:val="1"/>
      <w:numFmt w:val="decimal"/>
      <w:lvlText w:val="%1."/>
      <w:lvlJc w:val="left"/>
      <w:pPr>
        <w:ind w:left="502" w:hanging="360"/>
      </w:pPr>
      <w:rPr>
        <w:rFonts w:ascii="Times New Roman" w:hAnsi="Times New Roman" w:cs="Times New Roman" w:hint="default"/>
        <w:b w:val="0"/>
        <w:color w:val="000000"/>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24DA099A"/>
    <w:multiLevelType w:val="hybridMultilevel"/>
    <w:tmpl w:val="AE80F7E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2599095A"/>
    <w:multiLevelType w:val="hybridMultilevel"/>
    <w:tmpl w:val="BB509A40"/>
    <w:lvl w:ilvl="0" w:tplc="F39E9D62">
      <w:start w:val="1"/>
      <w:numFmt w:val="decimal"/>
      <w:lvlText w:val="%1."/>
      <w:lvlJc w:val="left"/>
      <w:pPr>
        <w:ind w:left="505" w:hanging="360"/>
      </w:pPr>
      <w:rPr>
        <w:rFonts w:hint="default"/>
        <w:b w:val="0"/>
      </w:r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10">
    <w:nsid w:val="307B0B3B"/>
    <w:multiLevelType w:val="multilevel"/>
    <w:tmpl w:val="FDBE0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40374FCE"/>
    <w:multiLevelType w:val="multilevel"/>
    <w:tmpl w:val="C6C89028"/>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40B05961"/>
    <w:multiLevelType w:val="hybridMultilevel"/>
    <w:tmpl w:val="38847B5C"/>
    <w:lvl w:ilvl="0" w:tplc="40A4477E">
      <w:start w:val="1"/>
      <w:numFmt w:val="decimal"/>
      <w:lvlText w:val="%1."/>
      <w:lvlJc w:val="left"/>
      <w:pPr>
        <w:ind w:left="720" w:hanging="360"/>
      </w:pPr>
      <w:rPr>
        <w:rFonts w:ascii="Calibri" w:hAnsi="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4BE736F"/>
    <w:multiLevelType w:val="hybridMultilevel"/>
    <w:tmpl w:val="48E0129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4DF87BD4"/>
    <w:multiLevelType w:val="multilevel"/>
    <w:tmpl w:val="88BE5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53F22C8F"/>
    <w:multiLevelType w:val="hybridMultilevel"/>
    <w:tmpl w:val="EC9A8F40"/>
    <w:lvl w:ilvl="0" w:tplc="05C6F99E">
      <w:start w:val="1"/>
      <w:numFmt w:val="decimal"/>
      <w:lvlText w:val="%1."/>
      <w:lvlJc w:val="left"/>
      <w:pPr>
        <w:ind w:left="720" w:hanging="360"/>
      </w:pPr>
      <w:rPr>
        <w:rFonts w:hint="default"/>
        <w:b w:val="0"/>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7D13864"/>
    <w:multiLevelType w:val="hybridMultilevel"/>
    <w:tmpl w:val="2F2AE8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0381A12"/>
    <w:multiLevelType w:val="hybridMultilevel"/>
    <w:tmpl w:val="995002D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B9D3956"/>
    <w:multiLevelType w:val="hybridMultilevel"/>
    <w:tmpl w:val="2E5CC85C"/>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087313C"/>
    <w:multiLevelType w:val="multilevel"/>
    <w:tmpl w:val="06B23F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15644A8"/>
    <w:multiLevelType w:val="hybridMultilevel"/>
    <w:tmpl w:val="57A26C42"/>
    <w:lvl w:ilvl="0" w:tplc="0419000F">
      <w:start w:val="1"/>
      <w:numFmt w:val="decimal"/>
      <w:lvlText w:val="%1."/>
      <w:lvlJc w:val="left"/>
      <w:pPr>
        <w:tabs>
          <w:tab w:val="num" w:pos="1100"/>
        </w:tabs>
        <w:ind w:left="1100" w:hanging="360"/>
      </w:pPr>
    </w:lvl>
    <w:lvl w:ilvl="1" w:tplc="04190019" w:tentative="1">
      <w:start w:val="1"/>
      <w:numFmt w:val="lowerLetter"/>
      <w:lvlText w:val="%2."/>
      <w:lvlJc w:val="left"/>
      <w:pPr>
        <w:tabs>
          <w:tab w:val="num" w:pos="1820"/>
        </w:tabs>
        <w:ind w:left="1820" w:hanging="360"/>
      </w:pPr>
    </w:lvl>
    <w:lvl w:ilvl="2" w:tplc="0419001B" w:tentative="1">
      <w:start w:val="1"/>
      <w:numFmt w:val="lowerRoman"/>
      <w:lvlText w:val="%3."/>
      <w:lvlJc w:val="right"/>
      <w:pPr>
        <w:tabs>
          <w:tab w:val="num" w:pos="2540"/>
        </w:tabs>
        <w:ind w:left="2540" w:hanging="180"/>
      </w:pPr>
    </w:lvl>
    <w:lvl w:ilvl="3" w:tplc="0419000F" w:tentative="1">
      <w:start w:val="1"/>
      <w:numFmt w:val="decimal"/>
      <w:lvlText w:val="%4."/>
      <w:lvlJc w:val="left"/>
      <w:pPr>
        <w:tabs>
          <w:tab w:val="num" w:pos="3260"/>
        </w:tabs>
        <w:ind w:left="3260" w:hanging="360"/>
      </w:pPr>
    </w:lvl>
    <w:lvl w:ilvl="4" w:tplc="04190019" w:tentative="1">
      <w:start w:val="1"/>
      <w:numFmt w:val="lowerLetter"/>
      <w:lvlText w:val="%5."/>
      <w:lvlJc w:val="left"/>
      <w:pPr>
        <w:tabs>
          <w:tab w:val="num" w:pos="3980"/>
        </w:tabs>
        <w:ind w:left="3980" w:hanging="360"/>
      </w:pPr>
    </w:lvl>
    <w:lvl w:ilvl="5" w:tplc="0419001B" w:tentative="1">
      <w:start w:val="1"/>
      <w:numFmt w:val="lowerRoman"/>
      <w:lvlText w:val="%6."/>
      <w:lvlJc w:val="right"/>
      <w:pPr>
        <w:tabs>
          <w:tab w:val="num" w:pos="4700"/>
        </w:tabs>
        <w:ind w:left="4700" w:hanging="180"/>
      </w:pPr>
    </w:lvl>
    <w:lvl w:ilvl="6" w:tplc="0419000F" w:tentative="1">
      <w:start w:val="1"/>
      <w:numFmt w:val="decimal"/>
      <w:lvlText w:val="%7."/>
      <w:lvlJc w:val="left"/>
      <w:pPr>
        <w:tabs>
          <w:tab w:val="num" w:pos="5420"/>
        </w:tabs>
        <w:ind w:left="5420" w:hanging="360"/>
      </w:pPr>
    </w:lvl>
    <w:lvl w:ilvl="7" w:tplc="04190019" w:tentative="1">
      <w:start w:val="1"/>
      <w:numFmt w:val="lowerLetter"/>
      <w:lvlText w:val="%8."/>
      <w:lvlJc w:val="left"/>
      <w:pPr>
        <w:tabs>
          <w:tab w:val="num" w:pos="6140"/>
        </w:tabs>
        <w:ind w:left="6140" w:hanging="360"/>
      </w:pPr>
    </w:lvl>
    <w:lvl w:ilvl="8" w:tplc="0419001B" w:tentative="1">
      <w:start w:val="1"/>
      <w:numFmt w:val="lowerRoman"/>
      <w:lvlText w:val="%9."/>
      <w:lvlJc w:val="right"/>
      <w:pPr>
        <w:tabs>
          <w:tab w:val="num" w:pos="6860"/>
        </w:tabs>
        <w:ind w:left="6860" w:hanging="180"/>
      </w:pPr>
    </w:lvl>
  </w:abstractNum>
  <w:abstractNum w:abstractNumId="21">
    <w:nsid w:val="73AB26CF"/>
    <w:multiLevelType w:val="hybridMultilevel"/>
    <w:tmpl w:val="36E69700"/>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7D237F6E"/>
    <w:multiLevelType w:val="multilevel"/>
    <w:tmpl w:val="CB1C7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7DD3563F"/>
    <w:multiLevelType w:val="hybridMultilevel"/>
    <w:tmpl w:val="26B8D1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E4A23E2"/>
    <w:multiLevelType w:val="hybridMultilevel"/>
    <w:tmpl w:val="4A423184"/>
    <w:lvl w:ilvl="0" w:tplc="22EE890E">
      <w:start w:val="12"/>
      <w:numFmt w:val="decimal"/>
      <w:lvlText w:val="%1."/>
      <w:lvlJc w:val="left"/>
      <w:pPr>
        <w:tabs>
          <w:tab w:val="num" w:pos="735"/>
        </w:tabs>
        <w:ind w:left="735" w:hanging="37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0"/>
    <w:lvlOverride w:ilvl="0">
      <w:lvl w:ilvl="0">
        <w:numFmt w:val="bullet"/>
        <w:lvlText w:val="-"/>
        <w:legacy w:legacy="1" w:legacySpace="0" w:legacyIndent="374"/>
        <w:lvlJc w:val="left"/>
        <w:rPr>
          <w:rFonts w:ascii="Times New Roman" w:hAnsi="Times New Roman" w:cs="Times New Roman" w:hint="default"/>
        </w:rPr>
      </w:lvl>
    </w:lvlOverride>
  </w:num>
  <w:num w:numId="2">
    <w:abstractNumId w:val="0"/>
    <w:lvlOverride w:ilvl="0">
      <w:lvl w:ilvl="0">
        <w:numFmt w:val="bullet"/>
        <w:lvlText w:val="-"/>
        <w:legacy w:legacy="1" w:legacySpace="0" w:legacyIndent="283"/>
        <w:lvlJc w:val="left"/>
        <w:rPr>
          <w:rFonts w:ascii="Times New Roman" w:hAnsi="Times New Roman" w:cs="Times New Roman" w:hint="default"/>
        </w:rPr>
      </w:lvl>
    </w:lvlOverride>
  </w:num>
  <w:num w:numId="3">
    <w:abstractNumId w:val="24"/>
  </w:num>
  <w:num w:numId="4">
    <w:abstractNumId w:val="11"/>
  </w:num>
  <w:num w:numId="5">
    <w:abstractNumId w:val="4"/>
  </w:num>
  <w:num w:numId="6">
    <w:abstractNumId w:val="9"/>
  </w:num>
  <w:num w:numId="7">
    <w:abstractNumId w:val="2"/>
  </w:num>
  <w:num w:numId="8">
    <w:abstractNumId w:val="23"/>
  </w:num>
  <w:num w:numId="9">
    <w:abstractNumId w:val="8"/>
  </w:num>
  <w:num w:numId="10">
    <w:abstractNumId w:val="13"/>
  </w:num>
  <w:num w:numId="11">
    <w:abstractNumId w:val="3"/>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7"/>
  </w:num>
  <w:num w:numId="16">
    <w:abstractNumId w:val="1"/>
  </w:num>
  <w:num w:numId="17">
    <w:abstractNumId w:val="18"/>
  </w:num>
  <w:num w:numId="18">
    <w:abstractNumId w:val="20"/>
  </w:num>
  <w:num w:numId="19">
    <w:abstractNumId w:val="10"/>
  </w:num>
  <w:num w:numId="20">
    <w:abstractNumId w:val="22"/>
  </w:num>
  <w:num w:numId="21">
    <w:abstractNumId w:val="19"/>
  </w:num>
  <w:num w:numId="22">
    <w:abstractNumId w:val="14"/>
  </w:num>
  <w:num w:numId="23">
    <w:abstractNumId w:val="7"/>
  </w:num>
  <w:num w:numId="24">
    <w:abstractNumId w:val="15"/>
  </w:num>
  <w:num w:numId="25">
    <w:abstractNumId w:val="12"/>
  </w:num>
  <w:num w:numId="2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mirrorMargins/>
  <w:proofState w:grammar="clean"/>
  <w:defaultTabStop w:val="708"/>
  <w:characterSpacingControl w:val="doNotCompress"/>
  <w:footnotePr>
    <w:footnote w:id="0"/>
    <w:footnote w:id="1"/>
  </w:footnotePr>
  <w:endnotePr>
    <w:endnote w:id="0"/>
    <w:endnote w:id="1"/>
  </w:endnotePr>
  <w:compat/>
  <w:rsids>
    <w:rsidRoot w:val="00B025CE"/>
    <w:rsid w:val="0002532B"/>
    <w:rsid w:val="000C1FE5"/>
    <w:rsid w:val="00107E95"/>
    <w:rsid w:val="001826FB"/>
    <w:rsid w:val="00241052"/>
    <w:rsid w:val="00521955"/>
    <w:rsid w:val="005A236E"/>
    <w:rsid w:val="006A3F1B"/>
    <w:rsid w:val="006F7295"/>
    <w:rsid w:val="00714531"/>
    <w:rsid w:val="007D73D5"/>
    <w:rsid w:val="00892A6A"/>
    <w:rsid w:val="008F321F"/>
    <w:rsid w:val="009312F7"/>
    <w:rsid w:val="009B4983"/>
    <w:rsid w:val="00A0100D"/>
    <w:rsid w:val="00A1739D"/>
    <w:rsid w:val="00A64EA2"/>
    <w:rsid w:val="00AA6D44"/>
    <w:rsid w:val="00B025CE"/>
    <w:rsid w:val="00B46D2E"/>
    <w:rsid w:val="00B63CFA"/>
    <w:rsid w:val="00B80055"/>
    <w:rsid w:val="00BA34B2"/>
    <w:rsid w:val="00BD4FCE"/>
    <w:rsid w:val="00C04BAF"/>
    <w:rsid w:val="00CB690A"/>
    <w:rsid w:val="00DB0C49"/>
    <w:rsid w:val="00DB0C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236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1">
    <w:name w:val="heading 1"/>
    <w:basedOn w:val="a"/>
    <w:next w:val="a"/>
    <w:link w:val="10"/>
    <w:uiPriority w:val="9"/>
    <w:qFormat/>
    <w:rsid w:val="00B025CE"/>
    <w:pPr>
      <w:keepNext/>
      <w:widowControl/>
      <w:numPr>
        <w:numId w:val="5"/>
      </w:numPr>
      <w:autoSpaceDE/>
      <w:autoSpaceDN/>
      <w:adjustRightInd/>
      <w:jc w:val="right"/>
      <w:outlineLvl w:val="0"/>
    </w:pPr>
    <w:rPr>
      <w:rFonts w:ascii="Times New Roman" w:hAnsi="Times New Roman" w:cs="Times New Roman"/>
      <w:sz w:val="28"/>
      <w:szCs w:val="24"/>
      <w:lang/>
    </w:rPr>
  </w:style>
  <w:style w:type="paragraph" w:styleId="2">
    <w:name w:val="heading 2"/>
    <w:basedOn w:val="a"/>
    <w:next w:val="a"/>
    <w:link w:val="20"/>
    <w:uiPriority w:val="9"/>
    <w:qFormat/>
    <w:rsid w:val="00B025CE"/>
    <w:pPr>
      <w:keepNext/>
      <w:widowControl/>
      <w:numPr>
        <w:ilvl w:val="1"/>
        <w:numId w:val="5"/>
      </w:numPr>
      <w:autoSpaceDE/>
      <w:autoSpaceDN/>
      <w:adjustRightInd/>
      <w:spacing w:before="240" w:after="60"/>
      <w:outlineLvl w:val="1"/>
    </w:pPr>
    <w:rPr>
      <w:rFonts w:cs="Times New Roman"/>
      <w:b/>
      <w:bCs/>
      <w:i/>
      <w:iCs/>
      <w:sz w:val="28"/>
      <w:szCs w:val="28"/>
      <w:lang/>
    </w:rPr>
  </w:style>
  <w:style w:type="paragraph" w:styleId="3">
    <w:name w:val="heading 3"/>
    <w:basedOn w:val="a"/>
    <w:next w:val="a"/>
    <w:link w:val="30"/>
    <w:uiPriority w:val="9"/>
    <w:unhideWhenUsed/>
    <w:qFormat/>
    <w:rsid w:val="00B025CE"/>
    <w:pPr>
      <w:keepNext/>
      <w:spacing w:before="240" w:after="60"/>
      <w:outlineLvl w:val="2"/>
    </w:pPr>
    <w:rPr>
      <w:rFonts w:ascii="Cambria" w:hAnsi="Cambria" w:cs="Times New Roman"/>
      <w:b/>
      <w:bCs/>
      <w:sz w:val="26"/>
      <w:szCs w:val="26"/>
      <w:lang/>
    </w:rPr>
  </w:style>
  <w:style w:type="paragraph" w:styleId="4">
    <w:name w:val="heading 4"/>
    <w:basedOn w:val="a"/>
    <w:next w:val="a"/>
    <w:link w:val="40"/>
    <w:qFormat/>
    <w:rsid w:val="00B025CE"/>
    <w:pPr>
      <w:keepNext/>
      <w:widowControl/>
      <w:autoSpaceDE/>
      <w:autoSpaceDN/>
      <w:adjustRightInd/>
      <w:spacing w:before="240" w:after="60"/>
      <w:outlineLvl w:val="3"/>
    </w:pPr>
    <w:rPr>
      <w:rFonts w:ascii="Times New Roman" w:hAnsi="Times New Roman" w:cs="Times New Roman"/>
      <w:b/>
      <w:bCs/>
      <w:sz w:val="28"/>
      <w:szCs w:val="28"/>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25CE"/>
    <w:rPr>
      <w:rFonts w:ascii="Times New Roman" w:eastAsia="Times New Roman" w:hAnsi="Times New Roman" w:cs="Times New Roman"/>
      <w:sz w:val="28"/>
      <w:szCs w:val="24"/>
      <w:lang/>
    </w:rPr>
  </w:style>
  <w:style w:type="character" w:customStyle="1" w:styleId="20">
    <w:name w:val="Заголовок 2 Знак"/>
    <w:basedOn w:val="a0"/>
    <w:link w:val="2"/>
    <w:uiPriority w:val="9"/>
    <w:rsid w:val="00B025CE"/>
    <w:rPr>
      <w:rFonts w:ascii="Arial" w:eastAsia="Times New Roman" w:hAnsi="Arial" w:cs="Times New Roman"/>
      <w:b/>
      <w:bCs/>
      <w:i/>
      <w:iCs/>
      <w:sz w:val="28"/>
      <w:szCs w:val="28"/>
      <w:lang/>
    </w:rPr>
  </w:style>
  <w:style w:type="character" w:customStyle="1" w:styleId="30">
    <w:name w:val="Заголовок 3 Знак"/>
    <w:basedOn w:val="a0"/>
    <w:link w:val="3"/>
    <w:uiPriority w:val="9"/>
    <w:rsid w:val="00B025CE"/>
    <w:rPr>
      <w:rFonts w:ascii="Cambria" w:eastAsia="Times New Roman" w:hAnsi="Cambria" w:cs="Times New Roman"/>
      <w:b/>
      <w:bCs/>
      <w:sz w:val="26"/>
      <w:szCs w:val="26"/>
      <w:lang/>
    </w:rPr>
  </w:style>
  <w:style w:type="character" w:customStyle="1" w:styleId="40">
    <w:name w:val="Заголовок 4 Знак"/>
    <w:basedOn w:val="a0"/>
    <w:link w:val="4"/>
    <w:rsid w:val="00B025CE"/>
    <w:rPr>
      <w:rFonts w:ascii="Times New Roman" w:eastAsia="Times New Roman" w:hAnsi="Times New Roman" w:cs="Times New Roman"/>
      <w:b/>
      <w:bCs/>
      <w:sz w:val="28"/>
      <w:szCs w:val="28"/>
      <w:lang/>
    </w:rPr>
  </w:style>
  <w:style w:type="paragraph" w:styleId="a3">
    <w:name w:val="Plain Text"/>
    <w:basedOn w:val="a"/>
    <w:link w:val="a4"/>
    <w:rsid w:val="00B025CE"/>
    <w:pPr>
      <w:widowControl/>
      <w:adjustRightInd/>
    </w:pPr>
    <w:rPr>
      <w:rFonts w:ascii="Courier New" w:hAnsi="Courier New" w:cs="Courier New"/>
    </w:rPr>
  </w:style>
  <w:style w:type="character" w:customStyle="1" w:styleId="a4">
    <w:name w:val="Текст Знак"/>
    <w:basedOn w:val="a0"/>
    <w:link w:val="a3"/>
    <w:rsid w:val="00B025CE"/>
    <w:rPr>
      <w:rFonts w:ascii="Courier New" w:eastAsia="Times New Roman" w:hAnsi="Courier New" w:cs="Courier New"/>
      <w:sz w:val="20"/>
      <w:szCs w:val="20"/>
      <w:lang w:eastAsia="ru-RU"/>
    </w:rPr>
  </w:style>
  <w:style w:type="paragraph" w:styleId="a5">
    <w:name w:val="Normal (Web)"/>
    <w:basedOn w:val="a"/>
    <w:uiPriority w:val="99"/>
    <w:rsid w:val="00B025CE"/>
    <w:pPr>
      <w:widowControl/>
      <w:autoSpaceDE/>
      <w:autoSpaceDN/>
      <w:adjustRightInd/>
      <w:spacing w:before="100" w:beforeAutospacing="1" w:after="100" w:afterAutospacing="1"/>
    </w:pPr>
    <w:rPr>
      <w:rFonts w:ascii="Times New Roman" w:eastAsia="Batang" w:hAnsi="Times New Roman" w:cs="Times New Roman"/>
      <w:sz w:val="24"/>
      <w:szCs w:val="24"/>
      <w:lang w:eastAsia="ko-KR"/>
    </w:rPr>
  </w:style>
  <w:style w:type="paragraph" w:styleId="a6">
    <w:name w:val="footer"/>
    <w:basedOn w:val="a"/>
    <w:link w:val="a7"/>
    <w:rsid w:val="00B025CE"/>
    <w:pPr>
      <w:widowControl/>
      <w:tabs>
        <w:tab w:val="center" w:pos="4677"/>
        <w:tab w:val="right" w:pos="9355"/>
      </w:tabs>
      <w:autoSpaceDE/>
      <w:autoSpaceDN/>
      <w:adjustRightInd/>
    </w:pPr>
    <w:rPr>
      <w:rFonts w:ascii="Times New Roman" w:hAnsi="Times New Roman" w:cs="Times New Roman"/>
      <w:lang w:eastAsia="zh-CN"/>
    </w:rPr>
  </w:style>
  <w:style w:type="character" w:customStyle="1" w:styleId="a7">
    <w:name w:val="Нижний колонтитул Знак"/>
    <w:basedOn w:val="a0"/>
    <w:link w:val="a6"/>
    <w:rsid w:val="00B025CE"/>
    <w:rPr>
      <w:rFonts w:ascii="Times New Roman" w:eastAsia="Times New Roman" w:hAnsi="Times New Roman" w:cs="Times New Roman"/>
      <w:sz w:val="20"/>
      <w:szCs w:val="20"/>
      <w:lang w:eastAsia="zh-CN"/>
    </w:rPr>
  </w:style>
  <w:style w:type="paragraph" w:styleId="a8">
    <w:name w:val="header"/>
    <w:basedOn w:val="a"/>
    <w:link w:val="a9"/>
    <w:uiPriority w:val="99"/>
    <w:rsid w:val="00B025CE"/>
    <w:pPr>
      <w:widowControl/>
      <w:tabs>
        <w:tab w:val="center" w:pos="4153"/>
        <w:tab w:val="right" w:pos="8306"/>
      </w:tabs>
      <w:autoSpaceDE/>
      <w:autoSpaceDN/>
      <w:adjustRightInd/>
    </w:pPr>
    <w:rPr>
      <w:rFonts w:ascii="Times New Roman" w:hAnsi="Times New Roman" w:cs="Times New Roman"/>
      <w:sz w:val="24"/>
      <w:szCs w:val="24"/>
    </w:rPr>
  </w:style>
  <w:style w:type="character" w:customStyle="1" w:styleId="a9">
    <w:name w:val="Верхний колонтитул Знак"/>
    <w:basedOn w:val="a0"/>
    <w:link w:val="a8"/>
    <w:uiPriority w:val="99"/>
    <w:rsid w:val="00B025CE"/>
    <w:rPr>
      <w:rFonts w:ascii="Times New Roman" w:eastAsia="Times New Roman" w:hAnsi="Times New Roman" w:cs="Times New Roman"/>
      <w:sz w:val="24"/>
      <w:szCs w:val="24"/>
      <w:lang w:eastAsia="ru-RU"/>
    </w:rPr>
  </w:style>
  <w:style w:type="character" w:styleId="aa">
    <w:name w:val="annotation reference"/>
    <w:semiHidden/>
    <w:rsid w:val="00B025CE"/>
    <w:rPr>
      <w:sz w:val="16"/>
      <w:szCs w:val="16"/>
    </w:rPr>
  </w:style>
  <w:style w:type="paragraph" w:styleId="ab">
    <w:name w:val="annotation text"/>
    <w:basedOn w:val="a"/>
    <w:link w:val="ac"/>
    <w:semiHidden/>
    <w:rsid w:val="00B025CE"/>
  </w:style>
  <w:style w:type="character" w:customStyle="1" w:styleId="ac">
    <w:name w:val="Текст примечания Знак"/>
    <w:basedOn w:val="a0"/>
    <w:link w:val="ab"/>
    <w:semiHidden/>
    <w:rsid w:val="00B025CE"/>
    <w:rPr>
      <w:rFonts w:ascii="Arial" w:eastAsia="Times New Roman" w:hAnsi="Arial" w:cs="Arial"/>
      <w:sz w:val="20"/>
      <w:szCs w:val="20"/>
      <w:lang w:eastAsia="ru-RU"/>
    </w:rPr>
  </w:style>
  <w:style w:type="paragraph" w:styleId="ad">
    <w:name w:val="annotation subject"/>
    <w:basedOn w:val="ab"/>
    <w:next w:val="ab"/>
    <w:link w:val="ae"/>
    <w:semiHidden/>
    <w:rsid w:val="00B025CE"/>
    <w:rPr>
      <w:b/>
      <w:bCs/>
    </w:rPr>
  </w:style>
  <w:style w:type="character" w:customStyle="1" w:styleId="ae">
    <w:name w:val="Тема примечания Знак"/>
    <w:basedOn w:val="ac"/>
    <w:link w:val="ad"/>
    <w:semiHidden/>
    <w:rsid w:val="00B025CE"/>
    <w:rPr>
      <w:rFonts w:ascii="Arial" w:eastAsia="Times New Roman" w:hAnsi="Arial" w:cs="Arial"/>
      <w:b/>
      <w:bCs/>
      <w:sz w:val="20"/>
      <w:szCs w:val="20"/>
      <w:lang w:eastAsia="ru-RU"/>
    </w:rPr>
  </w:style>
  <w:style w:type="paragraph" w:styleId="af">
    <w:name w:val="Balloon Text"/>
    <w:basedOn w:val="a"/>
    <w:link w:val="af0"/>
    <w:semiHidden/>
    <w:rsid w:val="00B025CE"/>
    <w:rPr>
      <w:rFonts w:ascii="Tahoma" w:hAnsi="Tahoma" w:cs="Tahoma"/>
      <w:sz w:val="16"/>
      <w:szCs w:val="16"/>
    </w:rPr>
  </w:style>
  <w:style w:type="character" w:customStyle="1" w:styleId="af0">
    <w:name w:val="Текст выноски Знак"/>
    <w:basedOn w:val="a0"/>
    <w:link w:val="af"/>
    <w:semiHidden/>
    <w:rsid w:val="00B025CE"/>
    <w:rPr>
      <w:rFonts w:ascii="Tahoma" w:eastAsia="Times New Roman" w:hAnsi="Tahoma" w:cs="Tahoma"/>
      <w:sz w:val="16"/>
      <w:szCs w:val="16"/>
      <w:lang w:eastAsia="ru-RU"/>
    </w:rPr>
  </w:style>
  <w:style w:type="paragraph" w:styleId="af1">
    <w:name w:val="Title"/>
    <w:basedOn w:val="a"/>
    <w:link w:val="af2"/>
    <w:qFormat/>
    <w:rsid w:val="00B025CE"/>
    <w:pPr>
      <w:widowControl/>
      <w:autoSpaceDE/>
      <w:autoSpaceDN/>
      <w:adjustRightInd/>
      <w:jc w:val="center"/>
    </w:pPr>
    <w:rPr>
      <w:rFonts w:ascii="Times New Roman" w:hAnsi="Times New Roman" w:cs="Times New Roman"/>
      <w:b/>
      <w:bCs/>
      <w:sz w:val="32"/>
      <w:szCs w:val="24"/>
      <w:lang w:val="kk-KZ"/>
    </w:rPr>
  </w:style>
  <w:style w:type="character" w:customStyle="1" w:styleId="af2">
    <w:name w:val="Название Знак"/>
    <w:basedOn w:val="a0"/>
    <w:link w:val="af1"/>
    <w:rsid w:val="00B025CE"/>
    <w:rPr>
      <w:rFonts w:ascii="Times New Roman" w:eastAsia="Times New Roman" w:hAnsi="Times New Roman" w:cs="Times New Roman"/>
      <w:b/>
      <w:bCs/>
      <w:sz w:val="32"/>
      <w:szCs w:val="24"/>
      <w:lang w:val="kk-KZ"/>
    </w:rPr>
  </w:style>
  <w:style w:type="character" w:styleId="af3">
    <w:name w:val="Strong"/>
    <w:qFormat/>
    <w:rsid w:val="00B025CE"/>
    <w:rPr>
      <w:b/>
      <w:bCs/>
    </w:rPr>
  </w:style>
  <w:style w:type="character" w:styleId="af4">
    <w:name w:val="Emphasis"/>
    <w:qFormat/>
    <w:rsid w:val="00B025CE"/>
    <w:rPr>
      <w:i/>
      <w:iCs/>
    </w:rPr>
  </w:style>
  <w:style w:type="character" w:customStyle="1" w:styleId="apple-style-span">
    <w:name w:val="apple-style-span"/>
    <w:rsid w:val="00B025CE"/>
  </w:style>
  <w:style w:type="character" w:customStyle="1" w:styleId="apple-converted-space">
    <w:name w:val="apple-converted-space"/>
    <w:rsid w:val="00B025CE"/>
  </w:style>
  <w:style w:type="paragraph" w:styleId="af5">
    <w:name w:val="List Paragraph"/>
    <w:basedOn w:val="a"/>
    <w:uiPriority w:val="34"/>
    <w:qFormat/>
    <w:rsid w:val="00B025CE"/>
    <w:pPr>
      <w:widowControl/>
      <w:autoSpaceDE/>
      <w:autoSpaceDN/>
      <w:adjustRightInd/>
      <w:spacing w:after="200" w:line="276" w:lineRule="auto"/>
      <w:ind w:left="720"/>
      <w:contextualSpacing/>
    </w:pPr>
    <w:rPr>
      <w:rFonts w:ascii="Calibri" w:eastAsia="Calibri" w:hAnsi="Calibri" w:cs="Times New Roman"/>
      <w:sz w:val="22"/>
      <w:szCs w:val="22"/>
      <w:lang w:eastAsia="en-US"/>
    </w:rPr>
  </w:style>
  <w:style w:type="paragraph" w:styleId="af6">
    <w:name w:val="endnote text"/>
    <w:basedOn w:val="a"/>
    <w:link w:val="af7"/>
    <w:rsid w:val="00B025CE"/>
    <w:rPr>
      <w:rFonts w:cs="Times New Roman"/>
      <w:lang/>
    </w:rPr>
  </w:style>
  <w:style w:type="character" w:customStyle="1" w:styleId="af7">
    <w:name w:val="Текст концевой сноски Знак"/>
    <w:basedOn w:val="a0"/>
    <w:link w:val="af6"/>
    <w:rsid w:val="00B025CE"/>
    <w:rPr>
      <w:rFonts w:ascii="Arial" w:eastAsia="Times New Roman" w:hAnsi="Arial" w:cs="Times New Roman"/>
      <w:sz w:val="20"/>
      <w:szCs w:val="20"/>
      <w:lang/>
    </w:rPr>
  </w:style>
  <w:style w:type="paragraph" w:styleId="af8">
    <w:name w:val="Body Text"/>
    <w:basedOn w:val="a"/>
    <w:link w:val="af9"/>
    <w:rsid w:val="00B025CE"/>
    <w:pPr>
      <w:widowControl/>
      <w:autoSpaceDE/>
      <w:autoSpaceDN/>
      <w:adjustRightInd/>
      <w:spacing w:after="120"/>
    </w:pPr>
    <w:rPr>
      <w:rFonts w:ascii="Times New Roman" w:hAnsi="Times New Roman" w:cs="Times New Roman"/>
      <w:sz w:val="24"/>
      <w:szCs w:val="24"/>
      <w:lang/>
    </w:rPr>
  </w:style>
  <w:style w:type="character" w:customStyle="1" w:styleId="af9">
    <w:name w:val="Основной текст Знак"/>
    <w:basedOn w:val="a0"/>
    <w:link w:val="af8"/>
    <w:rsid w:val="00B025CE"/>
    <w:rPr>
      <w:rFonts w:ascii="Times New Roman" w:eastAsia="Times New Roman" w:hAnsi="Times New Roman" w:cs="Times New Roman"/>
      <w:sz w:val="24"/>
      <w:szCs w:val="24"/>
      <w:lang/>
    </w:rPr>
  </w:style>
  <w:style w:type="paragraph" w:styleId="afa">
    <w:name w:val="Body Text Indent"/>
    <w:basedOn w:val="a"/>
    <w:link w:val="afb"/>
    <w:rsid w:val="00B025CE"/>
    <w:pPr>
      <w:widowControl/>
      <w:autoSpaceDE/>
      <w:autoSpaceDN/>
      <w:adjustRightInd/>
      <w:spacing w:after="120"/>
      <w:ind w:left="283"/>
    </w:pPr>
    <w:rPr>
      <w:rFonts w:ascii="Times New Roman" w:hAnsi="Times New Roman" w:cs="Times New Roman"/>
      <w:sz w:val="24"/>
      <w:szCs w:val="24"/>
      <w:lang/>
    </w:rPr>
  </w:style>
  <w:style w:type="character" w:customStyle="1" w:styleId="afb">
    <w:name w:val="Основной текст с отступом Знак"/>
    <w:basedOn w:val="a0"/>
    <w:link w:val="afa"/>
    <w:rsid w:val="00B025CE"/>
    <w:rPr>
      <w:rFonts w:ascii="Times New Roman" w:eastAsia="Times New Roman" w:hAnsi="Times New Roman" w:cs="Times New Roman"/>
      <w:sz w:val="24"/>
      <w:szCs w:val="24"/>
      <w:lang/>
    </w:rPr>
  </w:style>
  <w:style w:type="paragraph" w:styleId="21">
    <w:name w:val="Body Text Indent 2"/>
    <w:basedOn w:val="a"/>
    <w:link w:val="22"/>
    <w:rsid w:val="00B025CE"/>
    <w:pPr>
      <w:widowControl/>
      <w:autoSpaceDE/>
      <w:autoSpaceDN/>
      <w:adjustRightInd/>
      <w:spacing w:after="120" w:line="480" w:lineRule="auto"/>
      <w:ind w:left="283"/>
    </w:pPr>
    <w:rPr>
      <w:rFonts w:ascii="Times New Roman" w:hAnsi="Times New Roman" w:cs="Times New Roman"/>
      <w:sz w:val="24"/>
      <w:szCs w:val="24"/>
      <w:lang/>
    </w:rPr>
  </w:style>
  <w:style w:type="character" w:customStyle="1" w:styleId="22">
    <w:name w:val="Основной текст с отступом 2 Знак"/>
    <w:basedOn w:val="a0"/>
    <w:link w:val="21"/>
    <w:rsid w:val="00B025CE"/>
    <w:rPr>
      <w:rFonts w:ascii="Times New Roman" w:eastAsia="Times New Roman" w:hAnsi="Times New Roman" w:cs="Times New Roman"/>
      <w:sz w:val="24"/>
      <w:szCs w:val="24"/>
      <w:lang/>
    </w:rPr>
  </w:style>
  <w:style w:type="paragraph" w:customStyle="1" w:styleId="31">
    <w:name w:val="Знак3"/>
    <w:basedOn w:val="a"/>
    <w:rsid w:val="00B025CE"/>
    <w:pPr>
      <w:pageBreakBefore/>
      <w:widowControl/>
      <w:autoSpaceDE/>
      <w:autoSpaceDN/>
      <w:adjustRightInd/>
      <w:spacing w:after="160" w:line="360" w:lineRule="auto"/>
    </w:pPr>
    <w:rPr>
      <w:rFonts w:ascii="Times New Roman" w:hAnsi="Times New Roman" w:cs="Times New Roman"/>
      <w:sz w:val="28"/>
      <w:lang w:val="en-US" w:eastAsia="en-US"/>
    </w:rPr>
  </w:style>
  <w:style w:type="paragraph" w:styleId="32">
    <w:name w:val="Body Text Indent 3"/>
    <w:basedOn w:val="a"/>
    <w:link w:val="33"/>
    <w:rsid w:val="00B025CE"/>
    <w:pPr>
      <w:widowControl/>
      <w:autoSpaceDE/>
      <w:autoSpaceDN/>
      <w:adjustRightInd/>
      <w:spacing w:after="120"/>
      <w:ind w:left="283"/>
    </w:pPr>
    <w:rPr>
      <w:rFonts w:ascii="Times New Roman" w:hAnsi="Times New Roman" w:cs="Times New Roman"/>
      <w:sz w:val="16"/>
      <w:szCs w:val="16"/>
      <w:lang/>
    </w:rPr>
  </w:style>
  <w:style w:type="character" w:customStyle="1" w:styleId="33">
    <w:name w:val="Основной текст с отступом 3 Знак"/>
    <w:basedOn w:val="a0"/>
    <w:link w:val="32"/>
    <w:rsid w:val="00B025CE"/>
    <w:rPr>
      <w:rFonts w:ascii="Times New Roman" w:eastAsia="Times New Roman" w:hAnsi="Times New Roman" w:cs="Times New Roman"/>
      <w:sz w:val="16"/>
      <w:szCs w:val="16"/>
      <w:lang/>
    </w:rPr>
  </w:style>
  <w:style w:type="paragraph" w:styleId="HTML">
    <w:name w:val="HTML Preformatted"/>
    <w:basedOn w:val="a"/>
    <w:link w:val="HTML0"/>
    <w:uiPriority w:val="99"/>
    <w:rsid w:val="00B025C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Times New Roman"/>
      <w:lang/>
    </w:rPr>
  </w:style>
  <w:style w:type="character" w:customStyle="1" w:styleId="HTML0">
    <w:name w:val="Стандартный HTML Знак"/>
    <w:basedOn w:val="a0"/>
    <w:link w:val="HTML"/>
    <w:uiPriority w:val="99"/>
    <w:rsid w:val="00B025CE"/>
    <w:rPr>
      <w:rFonts w:ascii="Courier New" w:eastAsia="Times New Roman" w:hAnsi="Courier New" w:cs="Times New Roman"/>
      <w:sz w:val="20"/>
      <w:szCs w:val="20"/>
      <w:lang/>
    </w:rPr>
  </w:style>
  <w:style w:type="paragraph" w:styleId="34">
    <w:name w:val="Body Text 3"/>
    <w:basedOn w:val="a"/>
    <w:link w:val="35"/>
    <w:rsid w:val="00B025CE"/>
    <w:pPr>
      <w:widowControl/>
      <w:autoSpaceDE/>
      <w:autoSpaceDN/>
      <w:adjustRightInd/>
      <w:spacing w:after="120"/>
    </w:pPr>
    <w:rPr>
      <w:rFonts w:ascii="Times New Roman" w:hAnsi="Times New Roman" w:cs="Times New Roman"/>
      <w:sz w:val="16"/>
      <w:szCs w:val="16"/>
      <w:lang/>
    </w:rPr>
  </w:style>
  <w:style w:type="character" w:customStyle="1" w:styleId="35">
    <w:name w:val="Основной текст 3 Знак"/>
    <w:basedOn w:val="a0"/>
    <w:link w:val="34"/>
    <w:rsid w:val="00B025CE"/>
    <w:rPr>
      <w:rFonts w:ascii="Times New Roman" w:eastAsia="Times New Roman" w:hAnsi="Times New Roman" w:cs="Times New Roman"/>
      <w:sz w:val="16"/>
      <w:szCs w:val="16"/>
      <w:lang/>
    </w:rPr>
  </w:style>
  <w:style w:type="character" w:styleId="afc">
    <w:name w:val="Hyperlink"/>
    <w:uiPriority w:val="99"/>
    <w:unhideWhenUsed/>
    <w:rsid w:val="00B025CE"/>
    <w:rPr>
      <w:color w:val="0000FF"/>
      <w:u w:val="single"/>
    </w:rPr>
  </w:style>
  <w:style w:type="character" w:customStyle="1" w:styleId="mw-headline">
    <w:name w:val="mw-headline"/>
    <w:rsid w:val="00B025CE"/>
  </w:style>
  <w:style w:type="character" w:customStyle="1" w:styleId="mw-editsection">
    <w:name w:val="mw-editsection"/>
    <w:rsid w:val="00B025CE"/>
  </w:style>
  <w:style w:type="character" w:customStyle="1" w:styleId="mw-editsection-bracket">
    <w:name w:val="mw-editsection-bracket"/>
    <w:rsid w:val="00B025CE"/>
  </w:style>
  <w:style w:type="character" w:customStyle="1" w:styleId="domain">
    <w:name w:val="domain"/>
    <w:rsid w:val="00B025CE"/>
  </w:style>
  <w:style w:type="character" w:customStyle="1" w:styleId="phylum">
    <w:name w:val="phylum"/>
    <w:rsid w:val="00B025CE"/>
  </w:style>
  <w:style w:type="character" w:customStyle="1" w:styleId="class">
    <w:name w:val="class"/>
    <w:rsid w:val="00B025CE"/>
  </w:style>
  <w:style w:type="character" w:customStyle="1" w:styleId="order">
    <w:name w:val="order"/>
    <w:rsid w:val="00B025CE"/>
  </w:style>
  <w:style w:type="character" w:customStyle="1" w:styleId="family">
    <w:name w:val="family"/>
    <w:rsid w:val="00B025CE"/>
  </w:style>
  <w:style w:type="character" w:customStyle="1" w:styleId="genus">
    <w:name w:val="genus"/>
    <w:rsid w:val="00B025CE"/>
  </w:style>
  <w:style w:type="character" w:customStyle="1" w:styleId="species">
    <w:name w:val="species"/>
    <w:rsid w:val="00B025CE"/>
  </w:style>
  <w:style w:type="character" w:customStyle="1" w:styleId="binomial">
    <w:name w:val="binomial"/>
    <w:rsid w:val="00B025CE"/>
  </w:style>
  <w:style w:type="character" w:customStyle="1" w:styleId="nowrap">
    <w:name w:val="nowrap"/>
    <w:rsid w:val="00B025CE"/>
  </w:style>
  <w:style w:type="character" w:customStyle="1" w:styleId="ipa">
    <w:name w:val="ipa"/>
    <w:rsid w:val="00B025CE"/>
  </w:style>
  <w:style w:type="character" w:customStyle="1" w:styleId="toctoggle">
    <w:name w:val="toctoggle"/>
    <w:rsid w:val="00B025CE"/>
  </w:style>
  <w:style w:type="character" w:customStyle="1" w:styleId="tocnumber">
    <w:name w:val="tocnumber"/>
    <w:rsid w:val="00B025CE"/>
  </w:style>
  <w:style w:type="character" w:customStyle="1" w:styleId="toctext">
    <w:name w:val="toctext"/>
    <w:rsid w:val="00B025CE"/>
  </w:style>
  <w:style w:type="paragraph" w:styleId="afd">
    <w:name w:val="No Spacing"/>
    <w:qFormat/>
    <w:rsid w:val="00B025CE"/>
    <w:pPr>
      <w:spacing w:after="0" w:line="240" w:lineRule="auto"/>
    </w:pPr>
    <w:rPr>
      <w:rFonts w:ascii="Times New Roman" w:eastAsia="Times New Roman" w:hAnsi="Times New Roman" w:cs="Times New Roman"/>
      <w:sz w:val="24"/>
      <w:szCs w:val="24"/>
      <w:lang w:eastAsia="ru-RU"/>
    </w:rPr>
  </w:style>
  <w:style w:type="character" w:styleId="afe">
    <w:name w:val="page number"/>
    <w:basedOn w:val="a0"/>
    <w:rsid w:val="00DB0CA7"/>
  </w:style>
  <w:style w:type="character" w:styleId="aff">
    <w:name w:val="endnote reference"/>
    <w:rsid w:val="00DB0CA7"/>
    <w:rPr>
      <w:vertAlign w:val="superscript"/>
    </w:rPr>
  </w:style>
  <w:style w:type="character" w:styleId="aff0">
    <w:name w:val="FollowedHyperlink"/>
    <w:uiPriority w:val="99"/>
    <w:unhideWhenUsed/>
    <w:rsid w:val="00DB0CA7"/>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footer" w:uiPriority="0"/>
    <w:lsdException w:name="caption" w:uiPriority="35" w:qFormat="1"/>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236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1">
    <w:name w:val="heading 1"/>
    <w:basedOn w:val="a"/>
    <w:next w:val="a"/>
    <w:link w:val="10"/>
    <w:uiPriority w:val="9"/>
    <w:qFormat/>
    <w:rsid w:val="00B025CE"/>
    <w:pPr>
      <w:keepNext/>
      <w:widowControl/>
      <w:numPr>
        <w:numId w:val="5"/>
      </w:numPr>
      <w:autoSpaceDE/>
      <w:autoSpaceDN/>
      <w:adjustRightInd/>
      <w:jc w:val="right"/>
      <w:outlineLvl w:val="0"/>
    </w:pPr>
    <w:rPr>
      <w:rFonts w:ascii="Times New Roman" w:hAnsi="Times New Roman" w:cs="Times New Roman"/>
      <w:sz w:val="28"/>
      <w:szCs w:val="24"/>
      <w:lang w:val="x-none" w:eastAsia="x-none"/>
    </w:rPr>
  </w:style>
  <w:style w:type="paragraph" w:styleId="2">
    <w:name w:val="heading 2"/>
    <w:basedOn w:val="a"/>
    <w:next w:val="a"/>
    <w:link w:val="20"/>
    <w:uiPriority w:val="9"/>
    <w:qFormat/>
    <w:rsid w:val="00B025CE"/>
    <w:pPr>
      <w:keepNext/>
      <w:widowControl/>
      <w:numPr>
        <w:ilvl w:val="1"/>
        <w:numId w:val="5"/>
      </w:numPr>
      <w:autoSpaceDE/>
      <w:autoSpaceDN/>
      <w:adjustRightInd/>
      <w:spacing w:before="240" w:after="60"/>
      <w:outlineLvl w:val="1"/>
    </w:pPr>
    <w:rPr>
      <w:rFonts w:cs="Times New Roman"/>
      <w:b/>
      <w:bCs/>
      <w:i/>
      <w:iCs/>
      <w:sz w:val="28"/>
      <w:szCs w:val="28"/>
      <w:lang w:val="x-none" w:eastAsia="x-none"/>
    </w:rPr>
  </w:style>
  <w:style w:type="paragraph" w:styleId="3">
    <w:name w:val="heading 3"/>
    <w:basedOn w:val="a"/>
    <w:next w:val="a"/>
    <w:link w:val="30"/>
    <w:uiPriority w:val="9"/>
    <w:unhideWhenUsed/>
    <w:qFormat/>
    <w:rsid w:val="00B025CE"/>
    <w:pPr>
      <w:keepNext/>
      <w:spacing w:before="240" w:after="60"/>
      <w:outlineLvl w:val="2"/>
    </w:pPr>
    <w:rPr>
      <w:rFonts w:ascii="Cambria" w:hAnsi="Cambria" w:cs="Times New Roman"/>
      <w:b/>
      <w:bCs/>
      <w:sz w:val="26"/>
      <w:szCs w:val="26"/>
      <w:lang w:val="x-none" w:eastAsia="x-none"/>
    </w:rPr>
  </w:style>
  <w:style w:type="paragraph" w:styleId="4">
    <w:name w:val="heading 4"/>
    <w:basedOn w:val="a"/>
    <w:next w:val="a"/>
    <w:link w:val="40"/>
    <w:qFormat/>
    <w:rsid w:val="00B025CE"/>
    <w:pPr>
      <w:keepNext/>
      <w:widowControl/>
      <w:autoSpaceDE/>
      <w:autoSpaceDN/>
      <w:adjustRightInd/>
      <w:spacing w:before="240" w:after="60"/>
      <w:outlineLvl w:val="3"/>
    </w:pPr>
    <w:rPr>
      <w:rFonts w:ascii="Times New Roman" w:hAnsi="Times New Roman" w:cs="Times New Roman"/>
      <w:b/>
      <w:bCs/>
      <w:sz w:val="28"/>
      <w:szCs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25CE"/>
    <w:rPr>
      <w:rFonts w:ascii="Times New Roman" w:eastAsia="Times New Roman" w:hAnsi="Times New Roman" w:cs="Times New Roman"/>
      <w:sz w:val="28"/>
      <w:szCs w:val="24"/>
      <w:lang w:val="x-none" w:eastAsia="x-none"/>
    </w:rPr>
  </w:style>
  <w:style w:type="character" w:customStyle="1" w:styleId="20">
    <w:name w:val="Заголовок 2 Знак"/>
    <w:basedOn w:val="a0"/>
    <w:link w:val="2"/>
    <w:uiPriority w:val="9"/>
    <w:rsid w:val="00B025CE"/>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
    <w:rsid w:val="00B025CE"/>
    <w:rPr>
      <w:rFonts w:ascii="Cambria" w:eastAsia="Times New Roman" w:hAnsi="Cambria" w:cs="Times New Roman"/>
      <w:b/>
      <w:bCs/>
      <w:sz w:val="26"/>
      <w:szCs w:val="26"/>
      <w:lang w:val="x-none" w:eastAsia="x-none"/>
    </w:rPr>
  </w:style>
  <w:style w:type="character" w:customStyle="1" w:styleId="40">
    <w:name w:val="Заголовок 4 Знак"/>
    <w:basedOn w:val="a0"/>
    <w:link w:val="4"/>
    <w:rsid w:val="00B025CE"/>
    <w:rPr>
      <w:rFonts w:ascii="Times New Roman" w:eastAsia="Times New Roman" w:hAnsi="Times New Roman" w:cs="Times New Roman"/>
      <w:b/>
      <w:bCs/>
      <w:sz w:val="28"/>
      <w:szCs w:val="28"/>
      <w:lang w:val="x-none" w:eastAsia="x-none"/>
    </w:rPr>
  </w:style>
  <w:style w:type="paragraph" w:styleId="a3">
    <w:name w:val="Plain Text"/>
    <w:basedOn w:val="a"/>
    <w:link w:val="a4"/>
    <w:rsid w:val="00B025CE"/>
    <w:pPr>
      <w:widowControl/>
      <w:adjustRightInd/>
    </w:pPr>
    <w:rPr>
      <w:rFonts w:ascii="Courier New" w:hAnsi="Courier New" w:cs="Courier New"/>
    </w:rPr>
  </w:style>
  <w:style w:type="character" w:customStyle="1" w:styleId="a4">
    <w:name w:val="Текст Знак"/>
    <w:basedOn w:val="a0"/>
    <w:link w:val="a3"/>
    <w:rsid w:val="00B025CE"/>
    <w:rPr>
      <w:rFonts w:ascii="Courier New" w:eastAsia="Times New Roman" w:hAnsi="Courier New" w:cs="Courier New"/>
      <w:sz w:val="20"/>
      <w:szCs w:val="20"/>
      <w:lang w:eastAsia="ru-RU"/>
    </w:rPr>
  </w:style>
  <w:style w:type="paragraph" w:styleId="a5">
    <w:name w:val="Normal (Web)"/>
    <w:basedOn w:val="a"/>
    <w:uiPriority w:val="99"/>
    <w:rsid w:val="00B025CE"/>
    <w:pPr>
      <w:widowControl/>
      <w:autoSpaceDE/>
      <w:autoSpaceDN/>
      <w:adjustRightInd/>
      <w:spacing w:before="100" w:beforeAutospacing="1" w:after="100" w:afterAutospacing="1"/>
    </w:pPr>
    <w:rPr>
      <w:rFonts w:ascii="Times New Roman" w:eastAsia="Batang" w:hAnsi="Times New Roman" w:cs="Times New Roman"/>
      <w:sz w:val="24"/>
      <w:szCs w:val="24"/>
      <w:lang w:eastAsia="ko-KR"/>
    </w:rPr>
  </w:style>
  <w:style w:type="paragraph" w:styleId="a6">
    <w:name w:val="footer"/>
    <w:basedOn w:val="a"/>
    <w:link w:val="a7"/>
    <w:rsid w:val="00B025CE"/>
    <w:pPr>
      <w:widowControl/>
      <w:tabs>
        <w:tab w:val="center" w:pos="4677"/>
        <w:tab w:val="right" w:pos="9355"/>
      </w:tabs>
      <w:autoSpaceDE/>
      <w:autoSpaceDN/>
      <w:adjustRightInd/>
    </w:pPr>
    <w:rPr>
      <w:rFonts w:ascii="Times New Roman" w:hAnsi="Times New Roman" w:cs="Times New Roman"/>
      <w:lang w:val="x-none" w:eastAsia="zh-CN"/>
    </w:rPr>
  </w:style>
  <w:style w:type="character" w:customStyle="1" w:styleId="a7">
    <w:name w:val="Нижний колонтитул Знак"/>
    <w:basedOn w:val="a0"/>
    <w:link w:val="a6"/>
    <w:rsid w:val="00B025CE"/>
    <w:rPr>
      <w:rFonts w:ascii="Times New Roman" w:eastAsia="Times New Roman" w:hAnsi="Times New Roman" w:cs="Times New Roman"/>
      <w:sz w:val="20"/>
      <w:szCs w:val="20"/>
      <w:lang w:val="x-none" w:eastAsia="zh-CN"/>
    </w:rPr>
  </w:style>
  <w:style w:type="paragraph" w:styleId="a8">
    <w:name w:val="header"/>
    <w:basedOn w:val="a"/>
    <w:link w:val="a9"/>
    <w:uiPriority w:val="99"/>
    <w:rsid w:val="00B025CE"/>
    <w:pPr>
      <w:widowControl/>
      <w:tabs>
        <w:tab w:val="center" w:pos="4153"/>
        <w:tab w:val="right" w:pos="8306"/>
      </w:tabs>
      <w:autoSpaceDE/>
      <w:autoSpaceDN/>
      <w:adjustRightInd/>
    </w:pPr>
    <w:rPr>
      <w:rFonts w:ascii="Times New Roman" w:hAnsi="Times New Roman" w:cs="Times New Roman"/>
      <w:sz w:val="24"/>
      <w:szCs w:val="24"/>
    </w:rPr>
  </w:style>
  <w:style w:type="character" w:customStyle="1" w:styleId="a9">
    <w:name w:val="Верхний колонтитул Знак"/>
    <w:basedOn w:val="a0"/>
    <w:link w:val="a8"/>
    <w:uiPriority w:val="99"/>
    <w:rsid w:val="00B025CE"/>
    <w:rPr>
      <w:rFonts w:ascii="Times New Roman" w:eastAsia="Times New Roman" w:hAnsi="Times New Roman" w:cs="Times New Roman"/>
      <w:sz w:val="24"/>
      <w:szCs w:val="24"/>
      <w:lang w:eastAsia="ru-RU"/>
    </w:rPr>
  </w:style>
  <w:style w:type="character" w:styleId="aa">
    <w:name w:val="annotation reference"/>
    <w:semiHidden/>
    <w:rsid w:val="00B025CE"/>
    <w:rPr>
      <w:sz w:val="16"/>
      <w:szCs w:val="16"/>
    </w:rPr>
  </w:style>
  <w:style w:type="paragraph" w:styleId="ab">
    <w:name w:val="annotation text"/>
    <w:basedOn w:val="a"/>
    <w:link w:val="ac"/>
    <w:semiHidden/>
    <w:rsid w:val="00B025CE"/>
  </w:style>
  <w:style w:type="character" w:customStyle="1" w:styleId="ac">
    <w:name w:val="Текст примечания Знак"/>
    <w:basedOn w:val="a0"/>
    <w:link w:val="ab"/>
    <w:semiHidden/>
    <w:rsid w:val="00B025CE"/>
    <w:rPr>
      <w:rFonts w:ascii="Arial" w:eastAsia="Times New Roman" w:hAnsi="Arial" w:cs="Arial"/>
      <w:sz w:val="20"/>
      <w:szCs w:val="20"/>
      <w:lang w:eastAsia="ru-RU"/>
    </w:rPr>
  </w:style>
  <w:style w:type="paragraph" w:styleId="ad">
    <w:name w:val="annotation subject"/>
    <w:basedOn w:val="ab"/>
    <w:next w:val="ab"/>
    <w:link w:val="ae"/>
    <w:semiHidden/>
    <w:rsid w:val="00B025CE"/>
    <w:rPr>
      <w:b/>
      <w:bCs/>
    </w:rPr>
  </w:style>
  <w:style w:type="character" w:customStyle="1" w:styleId="ae">
    <w:name w:val="Тема примечания Знак"/>
    <w:basedOn w:val="ac"/>
    <w:link w:val="ad"/>
    <w:semiHidden/>
    <w:rsid w:val="00B025CE"/>
    <w:rPr>
      <w:rFonts w:ascii="Arial" w:eastAsia="Times New Roman" w:hAnsi="Arial" w:cs="Arial"/>
      <w:b/>
      <w:bCs/>
      <w:sz w:val="20"/>
      <w:szCs w:val="20"/>
      <w:lang w:eastAsia="ru-RU"/>
    </w:rPr>
  </w:style>
  <w:style w:type="paragraph" w:styleId="af">
    <w:name w:val="Balloon Text"/>
    <w:basedOn w:val="a"/>
    <w:link w:val="af0"/>
    <w:semiHidden/>
    <w:rsid w:val="00B025CE"/>
    <w:rPr>
      <w:rFonts w:ascii="Tahoma" w:hAnsi="Tahoma" w:cs="Tahoma"/>
      <w:sz w:val="16"/>
      <w:szCs w:val="16"/>
    </w:rPr>
  </w:style>
  <w:style w:type="character" w:customStyle="1" w:styleId="af0">
    <w:name w:val="Текст выноски Знак"/>
    <w:basedOn w:val="a0"/>
    <w:link w:val="af"/>
    <w:semiHidden/>
    <w:rsid w:val="00B025CE"/>
    <w:rPr>
      <w:rFonts w:ascii="Tahoma" w:eastAsia="Times New Roman" w:hAnsi="Tahoma" w:cs="Tahoma"/>
      <w:sz w:val="16"/>
      <w:szCs w:val="16"/>
      <w:lang w:eastAsia="ru-RU"/>
    </w:rPr>
  </w:style>
  <w:style w:type="paragraph" w:styleId="af1">
    <w:name w:val="Title"/>
    <w:basedOn w:val="a"/>
    <w:link w:val="af2"/>
    <w:qFormat/>
    <w:rsid w:val="00B025CE"/>
    <w:pPr>
      <w:widowControl/>
      <w:autoSpaceDE/>
      <w:autoSpaceDN/>
      <w:adjustRightInd/>
      <w:jc w:val="center"/>
    </w:pPr>
    <w:rPr>
      <w:rFonts w:ascii="Times New Roman" w:hAnsi="Times New Roman" w:cs="Times New Roman"/>
      <w:b/>
      <w:bCs/>
      <w:sz w:val="32"/>
      <w:szCs w:val="24"/>
      <w:lang w:val="kk-KZ" w:eastAsia="x-none"/>
    </w:rPr>
  </w:style>
  <w:style w:type="character" w:customStyle="1" w:styleId="af2">
    <w:name w:val="Название Знак"/>
    <w:basedOn w:val="a0"/>
    <w:link w:val="af1"/>
    <w:rsid w:val="00B025CE"/>
    <w:rPr>
      <w:rFonts w:ascii="Times New Roman" w:eastAsia="Times New Roman" w:hAnsi="Times New Roman" w:cs="Times New Roman"/>
      <w:b/>
      <w:bCs/>
      <w:sz w:val="32"/>
      <w:szCs w:val="24"/>
      <w:lang w:val="kk-KZ" w:eastAsia="x-none"/>
    </w:rPr>
  </w:style>
  <w:style w:type="character" w:styleId="af3">
    <w:name w:val="Strong"/>
    <w:qFormat/>
    <w:rsid w:val="00B025CE"/>
    <w:rPr>
      <w:b/>
      <w:bCs/>
    </w:rPr>
  </w:style>
  <w:style w:type="character" w:styleId="af4">
    <w:name w:val="Emphasis"/>
    <w:qFormat/>
    <w:rsid w:val="00B025CE"/>
    <w:rPr>
      <w:i/>
      <w:iCs/>
    </w:rPr>
  </w:style>
  <w:style w:type="character" w:customStyle="1" w:styleId="apple-style-span">
    <w:name w:val="apple-style-span"/>
    <w:rsid w:val="00B025CE"/>
  </w:style>
  <w:style w:type="character" w:customStyle="1" w:styleId="apple-converted-space">
    <w:name w:val="apple-converted-space"/>
    <w:rsid w:val="00B025CE"/>
  </w:style>
  <w:style w:type="paragraph" w:styleId="af5">
    <w:name w:val="List Paragraph"/>
    <w:basedOn w:val="a"/>
    <w:uiPriority w:val="34"/>
    <w:qFormat/>
    <w:rsid w:val="00B025CE"/>
    <w:pPr>
      <w:widowControl/>
      <w:autoSpaceDE/>
      <w:autoSpaceDN/>
      <w:adjustRightInd/>
      <w:spacing w:after="200" w:line="276" w:lineRule="auto"/>
      <w:ind w:left="720"/>
      <w:contextualSpacing/>
    </w:pPr>
    <w:rPr>
      <w:rFonts w:ascii="Calibri" w:eastAsia="Calibri" w:hAnsi="Calibri" w:cs="Times New Roman"/>
      <w:sz w:val="22"/>
      <w:szCs w:val="22"/>
      <w:lang w:eastAsia="en-US"/>
    </w:rPr>
  </w:style>
  <w:style w:type="paragraph" w:styleId="af6">
    <w:name w:val="endnote text"/>
    <w:basedOn w:val="a"/>
    <w:link w:val="af7"/>
    <w:rsid w:val="00B025CE"/>
    <w:rPr>
      <w:rFonts w:cs="Times New Roman"/>
      <w:lang w:val="x-none" w:eastAsia="x-none"/>
    </w:rPr>
  </w:style>
  <w:style w:type="character" w:customStyle="1" w:styleId="af7">
    <w:name w:val="Текст концевой сноски Знак"/>
    <w:basedOn w:val="a0"/>
    <w:link w:val="af6"/>
    <w:rsid w:val="00B025CE"/>
    <w:rPr>
      <w:rFonts w:ascii="Arial" w:eastAsia="Times New Roman" w:hAnsi="Arial" w:cs="Times New Roman"/>
      <w:sz w:val="20"/>
      <w:szCs w:val="20"/>
      <w:lang w:val="x-none" w:eastAsia="x-none"/>
    </w:rPr>
  </w:style>
  <w:style w:type="paragraph" w:styleId="af8">
    <w:name w:val="Body Text"/>
    <w:basedOn w:val="a"/>
    <w:link w:val="af9"/>
    <w:rsid w:val="00B025CE"/>
    <w:pPr>
      <w:widowControl/>
      <w:autoSpaceDE/>
      <w:autoSpaceDN/>
      <w:adjustRightInd/>
      <w:spacing w:after="120"/>
    </w:pPr>
    <w:rPr>
      <w:rFonts w:ascii="Times New Roman" w:hAnsi="Times New Roman" w:cs="Times New Roman"/>
      <w:sz w:val="24"/>
      <w:szCs w:val="24"/>
      <w:lang w:val="x-none" w:eastAsia="x-none"/>
    </w:rPr>
  </w:style>
  <w:style w:type="character" w:customStyle="1" w:styleId="af9">
    <w:name w:val="Основной текст Знак"/>
    <w:basedOn w:val="a0"/>
    <w:link w:val="af8"/>
    <w:rsid w:val="00B025CE"/>
    <w:rPr>
      <w:rFonts w:ascii="Times New Roman" w:eastAsia="Times New Roman" w:hAnsi="Times New Roman" w:cs="Times New Roman"/>
      <w:sz w:val="24"/>
      <w:szCs w:val="24"/>
      <w:lang w:val="x-none" w:eastAsia="x-none"/>
    </w:rPr>
  </w:style>
  <w:style w:type="paragraph" w:styleId="afa">
    <w:name w:val="Body Text Indent"/>
    <w:basedOn w:val="a"/>
    <w:link w:val="afb"/>
    <w:rsid w:val="00B025CE"/>
    <w:pPr>
      <w:widowControl/>
      <w:autoSpaceDE/>
      <w:autoSpaceDN/>
      <w:adjustRightInd/>
      <w:spacing w:after="120"/>
      <w:ind w:left="283"/>
    </w:pPr>
    <w:rPr>
      <w:rFonts w:ascii="Times New Roman" w:hAnsi="Times New Roman" w:cs="Times New Roman"/>
      <w:sz w:val="24"/>
      <w:szCs w:val="24"/>
      <w:lang w:val="x-none" w:eastAsia="x-none"/>
    </w:rPr>
  </w:style>
  <w:style w:type="character" w:customStyle="1" w:styleId="afb">
    <w:name w:val="Основной текст с отступом Знак"/>
    <w:basedOn w:val="a0"/>
    <w:link w:val="afa"/>
    <w:rsid w:val="00B025CE"/>
    <w:rPr>
      <w:rFonts w:ascii="Times New Roman" w:eastAsia="Times New Roman" w:hAnsi="Times New Roman" w:cs="Times New Roman"/>
      <w:sz w:val="24"/>
      <w:szCs w:val="24"/>
      <w:lang w:val="x-none" w:eastAsia="x-none"/>
    </w:rPr>
  </w:style>
  <w:style w:type="paragraph" w:styleId="21">
    <w:name w:val="Body Text Indent 2"/>
    <w:basedOn w:val="a"/>
    <w:link w:val="22"/>
    <w:rsid w:val="00B025CE"/>
    <w:pPr>
      <w:widowControl/>
      <w:autoSpaceDE/>
      <w:autoSpaceDN/>
      <w:adjustRightInd/>
      <w:spacing w:after="120" w:line="480" w:lineRule="auto"/>
      <w:ind w:left="283"/>
    </w:pPr>
    <w:rPr>
      <w:rFonts w:ascii="Times New Roman" w:hAnsi="Times New Roman" w:cs="Times New Roman"/>
      <w:sz w:val="24"/>
      <w:szCs w:val="24"/>
      <w:lang w:val="x-none" w:eastAsia="x-none"/>
    </w:rPr>
  </w:style>
  <w:style w:type="character" w:customStyle="1" w:styleId="22">
    <w:name w:val="Основной текст с отступом 2 Знак"/>
    <w:basedOn w:val="a0"/>
    <w:link w:val="21"/>
    <w:rsid w:val="00B025CE"/>
    <w:rPr>
      <w:rFonts w:ascii="Times New Roman" w:eastAsia="Times New Roman" w:hAnsi="Times New Roman" w:cs="Times New Roman"/>
      <w:sz w:val="24"/>
      <w:szCs w:val="24"/>
      <w:lang w:val="x-none" w:eastAsia="x-none"/>
    </w:rPr>
  </w:style>
  <w:style w:type="paragraph" w:customStyle="1" w:styleId="31">
    <w:name w:val="Знак3"/>
    <w:basedOn w:val="a"/>
    <w:rsid w:val="00B025CE"/>
    <w:pPr>
      <w:pageBreakBefore/>
      <w:widowControl/>
      <w:autoSpaceDE/>
      <w:autoSpaceDN/>
      <w:adjustRightInd/>
      <w:spacing w:after="160" w:line="360" w:lineRule="auto"/>
    </w:pPr>
    <w:rPr>
      <w:rFonts w:ascii="Times New Roman" w:hAnsi="Times New Roman" w:cs="Times New Roman"/>
      <w:sz w:val="28"/>
      <w:lang w:val="en-US" w:eastAsia="en-US"/>
    </w:rPr>
  </w:style>
  <w:style w:type="paragraph" w:styleId="32">
    <w:name w:val="Body Text Indent 3"/>
    <w:basedOn w:val="a"/>
    <w:link w:val="33"/>
    <w:rsid w:val="00B025CE"/>
    <w:pPr>
      <w:widowControl/>
      <w:autoSpaceDE/>
      <w:autoSpaceDN/>
      <w:adjustRightInd/>
      <w:spacing w:after="120"/>
      <w:ind w:left="283"/>
    </w:pPr>
    <w:rPr>
      <w:rFonts w:ascii="Times New Roman" w:hAnsi="Times New Roman" w:cs="Times New Roman"/>
      <w:sz w:val="16"/>
      <w:szCs w:val="16"/>
      <w:lang w:val="x-none" w:eastAsia="x-none"/>
    </w:rPr>
  </w:style>
  <w:style w:type="character" w:customStyle="1" w:styleId="33">
    <w:name w:val="Основной текст с отступом 3 Знак"/>
    <w:basedOn w:val="a0"/>
    <w:link w:val="32"/>
    <w:rsid w:val="00B025CE"/>
    <w:rPr>
      <w:rFonts w:ascii="Times New Roman" w:eastAsia="Times New Roman" w:hAnsi="Times New Roman" w:cs="Times New Roman"/>
      <w:sz w:val="16"/>
      <w:szCs w:val="16"/>
      <w:lang w:val="x-none" w:eastAsia="x-none"/>
    </w:rPr>
  </w:style>
  <w:style w:type="paragraph" w:styleId="HTML">
    <w:name w:val="HTML Preformatted"/>
    <w:basedOn w:val="a"/>
    <w:link w:val="HTML0"/>
    <w:uiPriority w:val="99"/>
    <w:rsid w:val="00B025C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Times New Roman"/>
      <w:lang w:val="x-none" w:eastAsia="x-none"/>
    </w:rPr>
  </w:style>
  <w:style w:type="character" w:customStyle="1" w:styleId="HTML0">
    <w:name w:val="Стандартный HTML Знак"/>
    <w:basedOn w:val="a0"/>
    <w:link w:val="HTML"/>
    <w:uiPriority w:val="99"/>
    <w:rsid w:val="00B025CE"/>
    <w:rPr>
      <w:rFonts w:ascii="Courier New" w:eastAsia="Times New Roman" w:hAnsi="Courier New" w:cs="Times New Roman"/>
      <w:sz w:val="20"/>
      <w:szCs w:val="20"/>
      <w:lang w:val="x-none" w:eastAsia="x-none"/>
    </w:rPr>
  </w:style>
  <w:style w:type="paragraph" w:styleId="34">
    <w:name w:val="Body Text 3"/>
    <w:basedOn w:val="a"/>
    <w:link w:val="35"/>
    <w:rsid w:val="00B025CE"/>
    <w:pPr>
      <w:widowControl/>
      <w:autoSpaceDE/>
      <w:autoSpaceDN/>
      <w:adjustRightInd/>
      <w:spacing w:after="120"/>
    </w:pPr>
    <w:rPr>
      <w:rFonts w:ascii="Times New Roman" w:hAnsi="Times New Roman" w:cs="Times New Roman"/>
      <w:sz w:val="16"/>
      <w:szCs w:val="16"/>
      <w:lang w:val="x-none" w:eastAsia="x-none"/>
    </w:rPr>
  </w:style>
  <w:style w:type="character" w:customStyle="1" w:styleId="35">
    <w:name w:val="Основной текст 3 Знак"/>
    <w:basedOn w:val="a0"/>
    <w:link w:val="34"/>
    <w:rsid w:val="00B025CE"/>
    <w:rPr>
      <w:rFonts w:ascii="Times New Roman" w:eastAsia="Times New Roman" w:hAnsi="Times New Roman" w:cs="Times New Roman"/>
      <w:sz w:val="16"/>
      <w:szCs w:val="16"/>
      <w:lang w:val="x-none" w:eastAsia="x-none"/>
    </w:rPr>
  </w:style>
  <w:style w:type="character" w:styleId="afc">
    <w:name w:val="Hyperlink"/>
    <w:uiPriority w:val="99"/>
    <w:unhideWhenUsed/>
    <w:rsid w:val="00B025CE"/>
    <w:rPr>
      <w:color w:val="0000FF"/>
      <w:u w:val="single"/>
    </w:rPr>
  </w:style>
  <w:style w:type="character" w:customStyle="1" w:styleId="mw-headline">
    <w:name w:val="mw-headline"/>
    <w:rsid w:val="00B025CE"/>
  </w:style>
  <w:style w:type="character" w:customStyle="1" w:styleId="mw-editsection">
    <w:name w:val="mw-editsection"/>
    <w:rsid w:val="00B025CE"/>
  </w:style>
  <w:style w:type="character" w:customStyle="1" w:styleId="mw-editsection-bracket">
    <w:name w:val="mw-editsection-bracket"/>
    <w:rsid w:val="00B025CE"/>
  </w:style>
  <w:style w:type="character" w:customStyle="1" w:styleId="domain">
    <w:name w:val="domain"/>
    <w:rsid w:val="00B025CE"/>
  </w:style>
  <w:style w:type="character" w:customStyle="1" w:styleId="phylum">
    <w:name w:val="phylum"/>
    <w:rsid w:val="00B025CE"/>
  </w:style>
  <w:style w:type="character" w:customStyle="1" w:styleId="class">
    <w:name w:val="class"/>
    <w:rsid w:val="00B025CE"/>
  </w:style>
  <w:style w:type="character" w:customStyle="1" w:styleId="order">
    <w:name w:val="order"/>
    <w:rsid w:val="00B025CE"/>
  </w:style>
  <w:style w:type="character" w:customStyle="1" w:styleId="family">
    <w:name w:val="family"/>
    <w:rsid w:val="00B025CE"/>
  </w:style>
  <w:style w:type="character" w:customStyle="1" w:styleId="genus">
    <w:name w:val="genus"/>
    <w:rsid w:val="00B025CE"/>
  </w:style>
  <w:style w:type="character" w:customStyle="1" w:styleId="species">
    <w:name w:val="species"/>
    <w:rsid w:val="00B025CE"/>
  </w:style>
  <w:style w:type="character" w:customStyle="1" w:styleId="binomial">
    <w:name w:val="binomial"/>
    <w:rsid w:val="00B025CE"/>
  </w:style>
  <w:style w:type="character" w:customStyle="1" w:styleId="nowrap">
    <w:name w:val="nowrap"/>
    <w:rsid w:val="00B025CE"/>
  </w:style>
  <w:style w:type="character" w:customStyle="1" w:styleId="ipa">
    <w:name w:val="ipa"/>
    <w:rsid w:val="00B025CE"/>
  </w:style>
  <w:style w:type="character" w:customStyle="1" w:styleId="toctoggle">
    <w:name w:val="toctoggle"/>
    <w:rsid w:val="00B025CE"/>
  </w:style>
  <w:style w:type="character" w:customStyle="1" w:styleId="tocnumber">
    <w:name w:val="tocnumber"/>
    <w:rsid w:val="00B025CE"/>
  </w:style>
  <w:style w:type="character" w:customStyle="1" w:styleId="toctext">
    <w:name w:val="toctext"/>
    <w:rsid w:val="00B025CE"/>
  </w:style>
  <w:style w:type="paragraph" w:styleId="afd">
    <w:name w:val="No Spacing"/>
    <w:qFormat/>
    <w:rsid w:val="00B025CE"/>
    <w:pPr>
      <w:spacing w:after="0" w:line="240" w:lineRule="auto"/>
    </w:pPr>
    <w:rPr>
      <w:rFonts w:ascii="Times New Roman" w:eastAsia="Times New Roman" w:hAnsi="Times New Roman" w:cs="Times New Roman"/>
      <w:sz w:val="24"/>
      <w:szCs w:val="24"/>
      <w:lang w:eastAsia="ru-RU"/>
    </w:rPr>
  </w:style>
  <w:style w:type="character" w:styleId="afe">
    <w:name w:val="page number"/>
    <w:basedOn w:val="a0"/>
    <w:rsid w:val="00DB0CA7"/>
  </w:style>
  <w:style w:type="character" w:styleId="aff">
    <w:name w:val="endnote reference"/>
    <w:rsid w:val="00DB0CA7"/>
    <w:rPr>
      <w:vertAlign w:val="superscript"/>
    </w:rPr>
  </w:style>
  <w:style w:type="character" w:styleId="aff0">
    <w:name w:val="FollowedHyperlink"/>
    <w:uiPriority w:val="99"/>
    <w:unhideWhenUsed/>
    <w:rsid w:val="00DB0CA7"/>
    <w:rPr>
      <w:color w:val="800080"/>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png"/><Relationship Id="rId299" Type="http://schemas.openxmlformats.org/officeDocument/2006/relationships/hyperlink" Target="http://en.wikipedia.org/wiki/Patent" TargetMode="External"/><Relationship Id="rId21" Type="http://schemas.openxmlformats.org/officeDocument/2006/relationships/hyperlink" Target="http://en.wikipedia.org/wiki/Molecular_biology" TargetMode="External"/><Relationship Id="rId63" Type="http://schemas.openxmlformats.org/officeDocument/2006/relationships/hyperlink" Target="http://en.wikipedia.org/wiki/1000_Genomes_Project" TargetMode="External"/><Relationship Id="rId159" Type="http://schemas.openxmlformats.org/officeDocument/2006/relationships/hyperlink" Target="http://en.wikipedia.org/wiki/Biophysics" TargetMode="External"/><Relationship Id="rId324" Type="http://schemas.openxmlformats.org/officeDocument/2006/relationships/hyperlink" Target="http://en.wikipedia.org/wiki/Blue_biotechnology" TargetMode="External"/><Relationship Id="rId366" Type="http://schemas.openxmlformats.org/officeDocument/2006/relationships/hyperlink" Target="http://en.wikipedia.org/wiki/Genentech" TargetMode="External"/><Relationship Id="rId170" Type="http://schemas.openxmlformats.org/officeDocument/2006/relationships/hyperlink" Target="http://en.wikipedia.org/wiki/Phi_X_174" TargetMode="External"/><Relationship Id="rId226" Type="http://schemas.openxmlformats.org/officeDocument/2006/relationships/hyperlink" Target="http://en.wikipedia.org/wiki/Domestication" TargetMode="External"/><Relationship Id="rId433" Type="http://schemas.openxmlformats.org/officeDocument/2006/relationships/header" Target="header1.xml"/><Relationship Id="rId268" Type="http://schemas.openxmlformats.org/officeDocument/2006/relationships/hyperlink" Target="http://en.wikipedia.org/wiki/Pesticide" TargetMode="External"/><Relationship Id="rId32" Type="http://schemas.openxmlformats.org/officeDocument/2006/relationships/hyperlink" Target="http://en.wikipedia.org/wiki/Japan" TargetMode="External"/><Relationship Id="rId74" Type="http://schemas.openxmlformats.org/officeDocument/2006/relationships/hyperlink" Target="http://en.wikipedia.org/wiki/Jonathan_Eisen" TargetMode="External"/><Relationship Id="rId128" Type="http://schemas.openxmlformats.org/officeDocument/2006/relationships/hyperlink" Target="http://en.wikipedia.org/wiki/NP-hard" TargetMode="External"/><Relationship Id="rId335" Type="http://schemas.openxmlformats.org/officeDocument/2006/relationships/hyperlink" Target="http://en.wikipedia.org/wiki/Enzymes" TargetMode="External"/><Relationship Id="rId377" Type="http://schemas.openxmlformats.org/officeDocument/2006/relationships/hyperlink" Target="http://en.wikipedia.org/wiki/Diseases" TargetMode="External"/><Relationship Id="rId5" Type="http://schemas.openxmlformats.org/officeDocument/2006/relationships/footnotes" Target="footnotes.xml"/><Relationship Id="rId181" Type="http://schemas.openxmlformats.org/officeDocument/2006/relationships/hyperlink" Target="http://en.wikipedia.org/wiki/Sequence_alignment" TargetMode="External"/><Relationship Id="rId237" Type="http://schemas.openxmlformats.org/officeDocument/2006/relationships/hyperlink" Target="http://en.wikipedia.org/wiki/Embryology" TargetMode="External"/><Relationship Id="rId402" Type="http://schemas.openxmlformats.org/officeDocument/2006/relationships/hyperlink" Target="http://en.wikipedia.org/wiki/Cash_crop" TargetMode="External"/><Relationship Id="rId279" Type="http://schemas.openxmlformats.org/officeDocument/2006/relationships/hyperlink" Target="http://en.wikipedia.org/wiki/Carbohydrates" TargetMode="External"/><Relationship Id="rId43" Type="http://schemas.openxmlformats.org/officeDocument/2006/relationships/hyperlink" Target="http://en.wikipedia.org/wiki/Saccharomyces_cerevisiae" TargetMode="External"/><Relationship Id="rId139" Type="http://schemas.openxmlformats.org/officeDocument/2006/relationships/hyperlink" Target="http://en.wikipedia.org/wiki/Pipeline_(software)" TargetMode="External"/><Relationship Id="rId290" Type="http://schemas.openxmlformats.org/officeDocument/2006/relationships/hyperlink" Target="http://en.wikipedia.org/wiki/United_Kingdom" TargetMode="External"/><Relationship Id="rId304" Type="http://schemas.openxmlformats.org/officeDocument/2006/relationships/hyperlink" Target="http://en.wikipedia.org/wiki/Ethanol" TargetMode="External"/><Relationship Id="rId346" Type="http://schemas.openxmlformats.org/officeDocument/2006/relationships/hyperlink" Target="http://en.wikipedia.org/wiki/Pharmacology" TargetMode="External"/><Relationship Id="rId388" Type="http://schemas.openxmlformats.org/officeDocument/2006/relationships/hyperlink" Target="http://en.wikipedia.org/wiki/Trait_(biology)" TargetMode="External"/><Relationship Id="rId85" Type="http://schemas.openxmlformats.org/officeDocument/2006/relationships/hyperlink" Target="http://en.wikipedia.org/wiki/Shotgun" TargetMode="External"/><Relationship Id="rId150" Type="http://schemas.openxmlformats.org/officeDocument/2006/relationships/hyperlink" Target="http://en.wikipedia.org/wiki/Bovine_spongiform_encephalopathy" TargetMode="External"/><Relationship Id="rId192" Type="http://schemas.openxmlformats.org/officeDocument/2006/relationships/hyperlink" Target="http://en.wikipedia.org/wiki/DNA" TargetMode="External"/><Relationship Id="rId206" Type="http://schemas.openxmlformats.org/officeDocument/2006/relationships/hyperlink" Target="http://en.wikipedia.org/wiki/Image_processing" TargetMode="External"/><Relationship Id="rId413" Type="http://schemas.openxmlformats.org/officeDocument/2006/relationships/hyperlink" Target="http://en.wikipedia.org/wiki/Biofuels" TargetMode="External"/><Relationship Id="rId248" Type="http://schemas.openxmlformats.org/officeDocument/2006/relationships/hyperlink" Target="http://en.wikipedia.org/wiki/Research_and_development" TargetMode="External"/><Relationship Id="rId269" Type="http://schemas.openxmlformats.org/officeDocument/2006/relationships/hyperlink" Target="http://en.wikipedia.org/wiki/Plant_breeding" TargetMode="External"/><Relationship Id="rId434" Type="http://schemas.openxmlformats.org/officeDocument/2006/relationships/fontTable" Target="fontTable.xml"/><Relationship Id="rId12" Type="http://schemas.openxmlformats.org/officeDocument/2006/relationships/hyperlink" Target="http://en.wikipedia.org/wiki/Bioinformatics" TargetMode="External"/><Relationship Id="rId33" Type="http://schemas.openxmlformats.org/officeDocument/2006/relationships/hyperlink" Target="http://en.wikipedia.org/wiki/Saccharomyces_cerevisiae" TargetMode="External"/><Relationship Id="rId108" Type="http://schemas.openxmlformats.org/officeDocument/2006/relationships/hyperlink" Target="http://en.wikipedia.org/wiki/Manteia_Predictive_Medicine" TargetMode="External"/><Relationship Id="rId129" Type="http://schemas.openxmlformats.org/officeDocument/2006/relationships/hyperlink" Target="http://en.wikipedia.org/wiki/Replicon_(genetics)" TargetMode="External"/><Relationship Id="rId280" Type="http://schemas.openxmlformats.org/officeDocument/2006/relationships/hyperlink" Target="http://en.wikipedia.org/wiki/Lactic_acid_fermentation" TargetMode="External"/><Relationship Id="rId315" Type="http://schemas.openxmlformats.org/officeDocument/2006/relationships/hyperlink" Target="http://en.wikipedia.org/wiki/Bacteria" TargetMode="External"/><Relationship Id="rId336" Type="http://schemas.openxmlformats.org/officeDocument/2006/relationships/hyperlink" Target="http://en.wikipedia.org/wiki/Catalyst" TargetMode="External"/><Relationship Id="rId357" Type="http://schemas.openxmlformats.org/officeDocument/2006/relationships/hyperlink" Target="http://en.wikipedia.org/wiki/File:InsulinHexamer.jpg" TargetMode="External"/><Relationship Id="rId54" Type="http://schemas.openxmlformats.org/officeDocument/2006/relationships/hyperlink" Target="http://en.wikipedia.org/wiki/Spotted_green_pufferfish" TargetMode="External"/><Relationship Id="rId75" Type="http://schemas.openxmlformats.org/officeDocument/2006/relationships/hyperlink" Target="http://en.wikipedia.org/wiki/Symbiosis" TargetMode="External"/><Relationship Id="rId96" Type="http://schemas.openxmlformats.org/officeDocument/2006/relationships/hyperlink" Target="http://en.wikipedia.org/wiki/Genome" TargetMode="External"/><Relationship Id="rId140" Type="http://schemas.openxmlformats.org/officeDocument/2006/relationships/hyperlink" Target="http://en.wikipedia.org/wiki/Computer_science" TargetMode="External"/><Relationship Id="rId161" Type="http://schemas.openxmlformats.org/officeDocument/2006/relationships/hyperlink" Target="http://en.wikipedia.org/wiki/Protein_sequences" TargetMode="External"/><Relationship Id="rId182" Type="http://schemas.openxmlformats.org/officeDocument/2006/relationships/hyperlink" Target="http://en.wikipedia.org/wiki/Gene_finding" TargetMode="External"/><Relationship Id="rId217" Type="http://schemas.openxmlformats.org/officeDocument/2006/relationships/hyperlink" Target="http://en.wikipedia.org/wiki/Medicine" TargetMode="External"/><Relationship Id="rId378" Type="http://schemas.openxmlformats.org/officeDocument/2006/relationships/hyperlink" Target="http://en.wikipedia.org/wiki/Ancestry" TargetMode="External"/><Relationship Id="rId399" Type="http://schemas.openxmlformats.org/officeDocument/2006/relationships/hyperlink" Target="http://en.wikipedia.org/wiki/Mutation_breeding" TargetMode="External"/><Relationship Id="rId403" Type="http://schemas.openxmlformats.org/officeDocument/2006/relationships/hyperlink" Target="http://en.wikipedia.org/wiki/Transgenic_soybean" TargetMode="External"/><Relationship Id="rId6" Type="http://schemas.openxmlformats.org/officeDocument/2006/relationships/endnotes" Target="endnotes.xml"/><Relationship Id="rId238" Type="http://schemas.openxmlformats.org/officeDocument/2006/relationships/hyperlink" Target="http://en.wikipedia.org/wiki/Genetics" TargetMode="External"/><Relationship Id="rId259" Type="http://schemas.openxmlformats.org/officeDocument/2006/relationships/hyperlink" Target="http://en.wikipedia.org/wiki/Pharmaceutical_engineering" TargetMode="External"/><Relationship Id="rId424" Type="http://schemas.openxmlformats.org/officeDocument/2006/relationships/hyperlink" Target="http://en.wikipedia.org/wiki/Ph.D." TargetMode="External"/><Relationship Id="rId23" Type="http://schemas.openxmlformats.org/officeDocument/2006/relationships/hyperlink" Target="http://en.wikipedia.org/wiki/Genome_project" TargetMode="External"/><Relationship Id="rId119" Type="http://schemas.openxmlformats.org/officeDocument/2006/relationships/image" Target="media/image8.png"/><Relationship Id="rId270" Type="http://schemas.openxmlformats.org/officeDocument/2006/relationships/hyperlink" Target="http://en.wikipedia.org/wiki/Fermentation_(biochemistry)" TargetMode="External"/><Relationship Id="rId291" Type="http://schemas.openxmlformats.org/officeDocument/2006/relationships/hyperlink" Target="http://en.wikipedia.org/wiki/Explosive" TargetMode="External"/><Relationship Id="rId305" Type="http://schemas.openxmlformats.org/officeDocument/2006/relationships/hyperlink" Target="http://en.wikipedia.org/wiki/File:99341.jpg" TargetMode="External"/><Relationship Id="rId326" Type="http://schemas.openxmlformats.org/officeDocument/2006/relationships/hyperlink" Target="http://en.wikipedia.org/wiki/Micropropagation" TargetMode="External"/><Relationship Id="rId347" Type="http://schemas.openxmlformats.org/officeDocument/2006/relationships/hyperlink" Target="http://en.wikipedia.org/wiki/Genomics" TargetMode="External"/><Relationship Id="rId44" Type="http://schemas.openxmlformats.org/officeDocument/2006/relationships/hyperlink" Target="http://en.wikipedia.org/wiki/Model_organism" TargetMode="External"/><Relationship Id="rId65" Type="http://schemas.openxmlformats.org/officeDocument/2006/relationships/hyperlink" Target="http://en.wikipedia.org/wiki/Omics" TargetMode="External"/><Relationship Id="rId86" Type="http://schemas.openxmlformats.org/officeDocument/2006/relationships/hyperlink" Target="http://en.wikipedia.org/wiki/DNA_sequencing" TargetMode="External"/><Relationship Id="rId130" Type="http://schemas.openxmlformats.org/officeDocument/2006/relationships/hyperlink" Target="http://en.wikipedia.org/wiki/DNA_sequence" TargetMode="External"/><Relationship Id="rId151" Type="http://schemas.openxmlformats.org/officeDocument/2006/relationships/hyperlink" Target="http://en.wikipedia.org/wiki/Mad_Cow_Disease" TargetMode="External"/><Relationship Id="rId368" Type="http://schemas.openxmlformats.org/officeDocument/2006/relationships/hyperlink" Target="http://en.wikipedia.org/wiki/Plasmid" TargetMode="External"/><Relationship Id="rId389" Type="http://schemas.openxmlformats.org/officeDocument/2006/relationships/hyperlink" Target="http://en.wikipedia.org/wiki/Herbicide" TargetMode="External"/><Relationship Id="rId172" Type="http://schemas.openxmlformats.org/officeDocument/2006/relationships/hyperlink" Target="http://en.wikipedia.org/wiki/Nucleic_Acids_Research" TargetMode="External"/><Relationship Id="rId193" Type="http://schemas.openxmlformats.org/officeDocument/2006/relationships/hyperlink" Target="http://en.wikipedia.org/wiki/Microarray" TargetMode="External"/><Relationship Id="rId207" Type="http://schemas.openxmlformats.org/officeDocument/2006/relationships/hyperlink" Target="http://en.wikipedia.org/wiki/Computer_simulation" TargetMode="External"/><Relationship Id="rId228" Type="http://schemas.openxmlformats.org/officeDocument/2006/relationships/hyperlink" Target="http://en.wikipedia.org/wiki/Hybrid_(biology)" TargetMode="External"/><Relationship Id="rId249" Type="http://schemas.openxmlformats.org/officeDocument/2006/relationships/hyperlink" Target="http://en.wikipedia.org/wiki/Laboratory" TargetMode="External"/><Relationship Id="rId414" Type="http://schemas.openxmlformats.org/officeDocument/2006/relationships/hyperlink" Target="http://en.wikipedia.org/wiki/Regulation_of_genetic_engineering" TargetMode="External"/><Relationship Id="rId435" Type="http://schemas.openxmlformats.org/officeDocument/2006/relationships/theme" Target="theme/theme1.xml"/><Relationship Id="rId13" Type="http://schemas.openxmlformats.org/officeDocument/2006/relationships/hyperlink" Target="http://en.wikipedia.org/wiki/Genome" TargetMode="External"/><Relationship Id="rId109" Type="http://schemas.openxmlformats.org/officeDocument/2006/relationships/hyperlink" Target="http://en.wikipedia.org/wiki/Polymerase" TargetMode="External"/><Relationship Id="rId260" Type="http://schemas.openxmlformats.org/officeDocument/2006/relationships/hyperlink" Target="http://en.wikipedia.org/wiki/Genetic_engineering" TargetMode="External"/><Relationship Id="rId281" Type="http://schemas.openxmlformats.org/officeDocument/2006/relationships/hyperlink" Target="http://en.wikipedia.org/wiki/Soy_sauce" TargetMode="External"/><Relationship Id="rId316" Type="http://schemas.openxmlformats.org/officeDocument/2006/relationships/hyperlink" Target="http://en.wikipedia.org/wiki/Bioleaching" TargetMode="External"/><Relationship Id="rId337" Type="http://schemas.openxmlformats.org/officeDocument/2006/relationships/hyperlink" Target="http://www.bio-entrepreneur.net/Advance-definition-biotech.pdf%7D" TargetMode="External"/><Relationship Id="rId34" Type="http://schemas.openxmlformats.org/officeDocument/2006/relationships/hyperlink" Target="http://en.wikipedia.org/wiki/Virus" TargetMode="External"/><Relationship Id="rId55" Type="http://schemas.openxmlformats.org/officeDocument/2006/relationships/hyperlink" Target="http://en.wikipedia.org/wiki/Tetraodon_nigroviridis" TargetMode="External"/><Relationship Id="rId76" Type="http://schemas.openxmlformats.org/officeDocument/2006/relationships/hyperlink" Target="http://en.wikipedia.org/wiki/Genomics" TargetMode="External"/><Relationship Id="rId97" Type="http://schemas.openxmlformats.org/officeDocument/2006/relationships/hyperlink" Target="http://en.wikipedia.org/wiki/Primer_(molecular_biology)" TargetMode="External"/><Relationship Id="rId120" Type="http://schemas.openxmlformats.org/officeDocument/2006/relationships/hyperlink" Target="http://en.wikipedia.org/wiki/Sequence_assembly" TargetMode="External"/><Relationship Id="rId141" Type="http://schemas.openxmlformats.org/officeDocument/2006/relationships/hyperlink" Target="http://en.wikipedia.org/wiki/Statistics" TargetMode="External"/><Relationship Id="rId358" Type="http://schemas.openxmlformats.org/officeDocument/2006/relationships/image" Target="media/image11.jpeg"/><Relationship Id="rId379" Type="http://schemas.openxmlformats.org/officeDocument/2006/relationships/hyperlink" Target="http://en.wikipedia.org/wiki/Chromosomes" TargetMode="External"/><Relationship Id="rId7" Type="http://schemas.openxmlformats.org/officeDocument/2006/relationships/image" Target="media/image1.jpeg"/><Relationship Id="rId162" Type="http://schemas.openxmlformats.org/officeDocument/2006/relationships/hyperlink" Target="http://en.wikipedia.org/wiki/Frederick_Sanger" TargetMode="External"/><Relationship Id="rId183" Type="http://schemas.openxmlformats.org/officeDocument/2006/relationships/hyperlink" Target="http://en.wikipedia.org/wiki/Genome_assembly" TargetMode="External"/><Relationship Id="rId218" Type="http://schemas.openxmlformats.org/officeDocument/2006/relationships/hyperlink" Target="http://en.wikipedia.org/wiki/Engineer" TargetMode="External"/><Relationship Id="rId239" Type="http://schemas.openxmlformats.org/officeDocument/2006/relationships/hyperlink" Target="http://en.wikipedia.org/wiki/Microbiology" TargetMode="External"/><Relationship Id="rId390" Type="http://schemas.openxmlformats.org/officeDocument/2006/relationships/hyperlink" Target="http://en.wikipedia.org/wiki/Biotechnology" TargetMode="External"/><Relationship Id="rId404" Type="http://schemas.openxmlformats.org/officeDocument/2006/relationships/hyperlink" Target="http://en.wikipedia.org/wiki/Transgenic_maize" TargetMode="External"/><Relationship Id="rId425" Type="http://schemas.openxmlformats.org/officeDocument/2006/relationships/image" Target="media/image12.png"/><Relationship Id="rId250" Type="http://schemas.openxmlformats.org/officeDocument/2006/relationships/hyperlink" Target="http://en.wikipedia.org/wiki/Bioinformatics" TargetMode="External"/><Relationship Id="rId271" Type="http://schemas.openxmlformats.org/officeDocument/2006/relationships/hyperlink" Target="http://en.wikipedia.org/wiki/Beer" TargetMode="External"/><Relationship Id="rId292" Type="http://schemas.openxmlformats.org/officeDocument/2006/relationships/hyperlink" Target="http://en.wikipedia.org/wiki/World_War_I" TargetMode="External"/><Relationship Id="rId306" Type="http://schemas.openxmlformats.org/officeDocument/2006/relationships/image" Target="media/image9.jpeg"/><Relationship Id="rId24" Type="http://schemas.openxmlformats.org/officeDocument/2006/relationships/hyperlink" Target="http://en.wikipedia.org/wiki/Eukaryotic_organelle" TargetMode="External"/><Relationship Id="rId45" Type="http://schemas.openxmlformats.org/officeDocument/2006/relationships/hyperlink" Target="http://en.wikipedia.org/wiki/Eukaryotic_cell" TargetMode="External"/><Relationship Id="rId66" Type="http://schemas.openxmlformats.org/officeDocument/2006/relationships/hyperlink" Target="http://en.wikipedia.org/wiki/Human_proteome_project" TargetMode="External"/><Relationship Id="rId87" Type="http://schemas.openxmlformats.org/officeDocument/2006/relationships/hyperlink" Target="http://en.wikipedia.org/wiki/DNA_sequencing" TargetMode="External"/><Relationship Id="rId110" Type="http://schemas.openxmlformats.org/officeDocument/2006/relationships/hyperlink" Target="http://en.wikipedia.org/wiki/Fluorescent_labeling" TargetMode="External"/><Relationship Id="rId131" Type="http://schemas.openxmlformats.org/officeDocument/2006/relationships/hyperlink" Target="http://en.wikipedia.org/wiki/Genome" TargetMode="External"/><Relationship Id="rId327" Type="http://schemas.openxmlformats.org/officeDocument/2006/relationships/hyperlink" Target="http://en.wikipedia.org/wiki/Transgenic_plant" TargetMode="External"/><Relationship Id="rId348" Type="http://schemas.openxmlformats.org/officeDocument/2006/relationships/hyperlink" Target="http://en.wikipedia.org/wiki/Genetics" TargetMode="External"/><Relationship Id="rId369" Type="http://schemas.openxmlformats.org/officeDocument/2006/relationships/hyperlink" Target="http://en.wikipedia.org/wiki/Escherichia_coli" TargetMode="External"/><Relationship Id="rId152" Type="http://schemas.openxmlformats.org/officeDocument/2006/relationships/hyperlink" Target="http://en.wikipedia.org/wiki/Prion" TargetMode="External"/><Relationship Id="rId173" Type="http://schemas.openxmlformats.org/officeDocument/2006/relationships/hyperlink" Target="http://en.wikipedia.org/wiki/Protein_structure" TargetMode="External"/><Relationship Id="rId194" Type="http://schemas.openxmlformats.org/officeDocument/2006/relationships/hyperlink" Target="http://en.wikipedia.org/wiki/Structural_bioinformatics" TargetMode="External"/><Relationship Id="rId208" Type="http://schemas.openxmlformats.org/officeDocument/2006/relationships/hyperlink" Target="http://en.wikipedia.org/wiki/Discrete_mathematics" TargetMode="External"/><Relationship Id="rId229" Type="http://schemas.openxmlformats.org/officeDocument/2006/relationships/hyperlink" Target="http://en.wikipedia.org/wiki/Genetic_engineering" TargetMode="External"/><Relationship Id="rId380" Type="http://schemas.openxmlformats.org/officeDocument/2006/relationships/hyperlink" Target="http://en.wikipedia.org/wiki/Biochemical" TargetMode="External"/><Relationship Id="rId415" Type="http://schemas.openxmlformats.org/officeDocument/2006/relationships/hyperlink" Target="http://en.wikipedia.org/wiki/Regulation_of_the_release_of_genetic_modified_organisms" TargetMode="External"/><Relationship Id="rId436" Type="http://schemas.microsoft.com/office/2007/relationships/stylesWithEffects" Target="stylesWithEffects.xml"/><Relationship Id="rId240" Type="http://schemas.openxmlformats.org/officeDocument/2006/relationships/hyperlink" Target="http://en.wikipedia.org/wiki/Molecular_biology" TargetMode="External"/><Relationship Id="rId261" Type="http://schemas.openxmlformats.org/officeDocument/2006/relationships/hyperlink" Target="http://en.wikipedia.org/wiki/Brewing" TargetMode="External"/><Relationship Id="rId14" Type="http://schemas.openxmlformats.org/officeDocument/2006/relationships/hyperlink" Target="http://en.wikipedia.org/wiki/DNA_sequence" TargetMode="External"/><Relationship Id="rId35" Type="http://schemas.openxmlformats.org/officeDocument/2006/relationships/hyperlink" Target="http://en.wikipedia.org/wiki/Archaea" TargetMode="External"/><Relationship Id="rId56" Type="http://schemas.openxmlformats.org/officeDocument/2006/relationships/hyperlink" Target="http://en.wikipedia.org/wiki/Noncoding_DNA" TargetMode="External"/><Relationship Id="rId77" Type="http://schemas.openxmlformats.org/officeDocument/2006/relationships/hyperlink" Target="http://en.wikipedia.org/wiki/File:Genome_sequencing_project_flowchart.svg" TargetMode="External"/><Relationship Id="rId100" Type="http://schemas.openxmlformats.org/officeDocument/2006/relationships/hyperlink" Target="http://en.wikipedia.org/wiki/Phosphodiester_bond" TargetMode="External"/><Relationship Id="rId282" Type="http://schemas.openxmlformats.org/officeDocument/2006/relationships/hyperlink" Target="http://en.wikipedia.org/wiki/Leavened_bread" TargetMode="External"/><Relationship Id="rId317" Type="http://schemas.openxmlformats.org/officeDocument/2006/relationships/hyperlink" Target="http://en.wikipedia.org/wiki/Bioremediation" TargetMode="External"/><Relationship Id="rId338" Type="http://schemas.openxmlformats.org/officeDocument/2006/relationships/hyperlink" Target="http://en.wikipedia.org/wiki/Bioeconomy" TargetMode="External"/><Relationship Id="rId359" Type="http://schemas.openxmlformats.org/officeDocument/2006/relationships/image" Target="http://upload.wikimedia.org/wikipedia/commons/thumb/0/0d/InsulinHexamer.jpg/220px-InsulinHexamer.jpg" TargetMode="External"/><Relationship Id="rId8" Type="http://schemas.openxmlformats.org/officeDocument/2006/relationships/image" Target="media/image2.jpeg"/><Relationship Id="rId98" Type="http://schemas.openxmlformats.org/officeDocument/2006/relationships/hyperlink" Target="http://en.wikipedia.org/wiki/DNA_polymerase" TargetMode="External"/><Relationship Id="rId121" Type="http://schemas.openxmlformats.org/officeDocument/2006/relationships/hyperlink" Target="http://en.wikipedia.org/wiki/Sequence_alignment" TargetMode="External"/><Relationship Id="rId142" Type="http://schemas.openxmlformats.org/officeDocument/2006/relationships/hyperlink" Target="http://en.wikipedia.org/wiki/Mathematics" TargetMode="External"/><Relationship Id="rId163" Type="http://schemas.openxmlformats.org/officeDocument/2006/relationships/hyperlink" Target="http://en.wikipedia.org/wiki/Insulin" TargetMode="External"/><Relationship Id="rId184" Type="http://schemas.openxmlformats.org/officeDocument/2006/relationships/hyperlink" Target="http://en.wikipedia.org/wiki/Drug_design" TargetMode="External"/><Relationship Id="rId219" Type="http://schemas.openxmlformats.org/officeDocument/2006/relationships/hyperlink" Target="http://en.wikipedia.org/wiki/K%C3%A1roly_Ereky" TargetMode="External"/><Relationship Id="rId370" Type="http://schemas.openxmlformats.org/officeDocument/2006/relationships/hyperlink" Target="http://en.wikipedia.org/wiki/Abattoir" TargetMode="External"/><Relationship Id="rId391" Type="http://schemas.openxmlformats.org/officeDocument/2006/relationships/hyperlink" Target="http://en.wikipedia.org/wiki/Plant_manufactured_pharmaceuticals" TargetMode="External"/><Relationship Id="rId405" Type="http://schemas.openxmlformats.org/officeDocument/2006/relationships/hyperlink" Target="http://en.wikipedia.org/wiki/Canola" TargetMode="External"/><Relationship Id="rId426" Type="http://schemas.openxmlformats.org/officeDocument/2006/relationships/image" Target="media/image13.png"/><Relationship Id="rId230" Type="http://schemas.openxmlformats.org/officeDocument/2006/relationships/hyperlink" Target="http://en.wikipedia.org/wiki/Cell_culture" TargetMode="External"/><Relationship Id="rId251" Type="http://schemas.openxmlformats.org/officeDocument/2006/relationships/hyperlink" Target="http://en.wikipedia.org/wiki/Living_organisms" TargetMode="External"/><Relationship Id="rId25" Type="http://schemas.openxmlformats.org/officeDocument/2006/relationships/hyperlink" Target="http://en.wikipedia.org/wiki/Mitochondrion" TargetMode="External"/><Relationship Id="rId46" Type="http://schemas.openxmlformats.org/officeDocument/2006/relationships/hyperlink" Target="http://en.wikipedia.org/wiki/Drosophila_melanogaster" TargetMode="External"/><Relationship Id="rId67" Type="http://schemas.openxmlformats.org/officeDocument/2006/relationships/hyperlink" Target="http://en.wikipedia.org/wiki/Neologism" TargetMode="External"/><Relationship Id="rId272" Type="http://schemas.openxmlformats.org/officeDocument/2006/relationships/hyperlink" Target="http://en.wikipedia.org/wiki/Mesopotamia" TargetMode="External"/><Relationship Id="rId293" Type="http://schemas.openxmlformats.org/officeDocument/2006/relationships/hyperlink" Target="http://en.wikipedia.org/wiki/Alexander_Fleming" TargetMode="External"/><Relationship Id="rId307" Type="http://schemas.openxmlformats.org/officeDocument/2006/relationships/image" Target="http://upload.wikimedia.org/wikipedia/commons/thumb/e/ee/99341.jpg/220px-99341.jpg" TargetMode="External"/><Relationship Id="rId328" Type="http://schemas.openxmlformats.org/officeDocument/2006/relationships/hyperlink" Target="http://en.wikipedia.org/wiki/Industrial_agriculture" TargetMode="External"/><Relationship Id="rId349" Type="http://schemas.openxmlformats.org/officeDocument/2006/relationships/hyperlink" Target="http://en.wikipedia.org/wiki/Gene_expression" TargetMode="External"/><Relationship Id="rId88" Type="http://schemas.openxmlformats.org/officeDocument/2006/relationships/hyperlink" Target="http://en.wikipedia.org/wiki/Nucleotide" TargetMode="External"/><Relationship Id="rId111" Type="http://schemas.openxmlformats.org/officeDocument/2006/relationships/hyperlink" Target="http://en.wikipedia.org/wiki/Ion_semiconductor_sequencing" TargetMode="External"/><Relationship Id="rId132" Type="http://schemas.openxmlformats.org/officeDocument/2006/relationships/hyperlink" Target="http://en.wikipedia.org/wiki/Gene_prediction" TargetMode="External"/><Relationship Id="rId153" Type="http://schemas.openxmlformats.org/officeDocument/2006/relationships/hyperlink" Target="http://en.wikipedia.org/wiki/Secondary_structure" TargetMode="External"/><Relationship Id="rId174" Type="http://schemas.openxmlformats.org/officeDocument/2006/relationships/hyperlink" Target="http://en.wikipedia.org/wiki/Computational_biology" TargetMode="External"/><Relationship Id="rId195" Type="http://schemas.openxmlformats.org/officeDocument/2006/relationships/hyperlink" Target="http://en.wikipedia.org/wiki/Biological_computation" TargetMode="External"/><Relationship Id="rId209" Type="http://schemas.openxmlformats.org/officeDocument/2006/relationships/hyperlink" Target="http://en.wikipedia.org/wiki/Control_theory" TargetMode="External"/><Relationship Id="rId360" Type="http://schemas.openxmlformats.org/officeDocument/2006/relationships/hyperlink" Target="http://en.wikipedia.org/wiki/Symmetry" TargetMode="External"/><Relationship Id="rId381" Type="http://schemas.openxmlformats.org/officeDocument/2006/relationships/hyperlink" Target="http://en.wikipedia.org/wiki/Chromosomes" TargetMode="External"/><Relationship Id="rId416" Type="http://schemas.openxmlformats.org/officeDocument/2006/relationships/hyperlink" Target="http://en.wikipedia.org/wiki/Genetic_engineering" TargetMode="External"/><Relationship Id="rId220" Type="http://schemas.openxmlformats.org/officeDocument/2006/relationships/hyperlink" Target="http://en.wikipedia.org/wiki/Science" TargetMode="External"/><Relationship Id="rId241" Type="http://schemas.openxmlformats.org/officeDocument/2006/relationships/hyperlink" Target="http://en.wikipedia.org/wiki/Bioinformatics" TargetMode="External"/><Relationship Id="rId15" Type="http://schemas.openxmlformats.org/officeDocument/2006/relationships/hyperlink" Target="http://en.wikipedia.org/wiki/Genetic_mapping" TargetMode="External"/><Relationship Id="rId36" Type="http://schemas.openxmlformats.org/officeDocument/2006/relationships/hyperlink" Target="http://en.wikipedia.org/wiki/Bacteria" TargetMode="External"/><Relationship Id="rId57" Type="http://schemas.openxmlformats.org/officeDocument/2006/relationships/hyperlink" Target="http://en.wikipedia.org/wiki/Canis_familiaris" TargetMode="External"/><Relationship Id="rId262" Type="http://schemas.openxmlformats.org/officeDocument/2006/relationships/hyperlink" Target="http://en.wikipedia.org/wiki/History_of_biotechnology" TargetMode="External"/><Relationship Id="rId283" Type="http://schemas.openxmlformats.org/officeDocument/2006/relationships/hyperlink" Target="http://en.wikipedia.org/wiki/Louis_Pasteur" TargetMode="External"/><Relationship Id="rId318" Type="http://schemas.openxmlformats.org/officeDocument/2006/relationships/hyperlink" Target="http://en.wikipedia.org/wiki/Biological_warfare" TargetMode="External"/><Relationship Id="rId339" Type="http://schemas.openxmlformats.org/officeDocument/2006/relationships/hyperlink" Target="http://en.wikipedia.org/wiki/Pharmaceutical_drug" TargetMode="External"/><Relationship Id="rId78" Type="http://schemas.openxmlformats.org/officeDocument/2006/relationships/image" Target="media/image4.png"/><Relationship Id="rId99" Type="http://schemas.openxmlformats.org/officeDocument/2006/relationships/hyperlink" Target="http://en.wikipedia.org/wiki/Hydroxyl" TargetMode="External"/><Relationship Id="rId101" Type="http://schemas.openxmlformats.org/officeDocument/2006/relationships/hyperlink" Target="http://en.wikipedia.org/wiki/Fluorescence" TargetMode="External"/><Relationship Id="rId122" Type="http://schemas.openxmlformats.org/officeDocument/2006/relationships/hyperlink" Target="http://en.wikipedia.org/wiki/DNA" TargetMode="External"/><Relationship Id="rId143" Type="http://schemas.openxmlformats.org/officeDocument/2006/relationships/hyperlink" Target="http://en.wikipedia.org/wiki/Engineering" TargetMode="External"/><Relationship Id="rId164" Type="http://schemas.openxmlformats.org/officeDocument/2006/relationships/hyperlink" Target="http://en.wikipedia.org/wiki/Margaret_Oakley_Dayhoff" TargetMode="External"/><Relationship Id="rId185" Type="http://schemas.openxmlformats.org/officeDocument/2006/relationships/hyperlink" Target="http://en.wikipedia.org/wiki/Drug_discovery" TargetMode="External"/><Relationship Id="rId350" Type="http://schemas.openxmlformats.org/officeDocument/2006/relationships/hyperlink" Target="http://en.wikipedia.org/wiki/Single-nucleotide_polymorphism" TargetMode="External"/><Relationship Id="rId371" Type="http://schemas.openxmlformats.org/officeDocument/2006/relationships/hyperlink" Target="http://en.wikipedia.org/wiki/Gene_therapy" TargetMode="External"/><Relationship Id="rId406" Type="http://schemas.openxmlformats.org/officeDocument/2006/relationships/hyperlink" Target="http://en.wikipedia.org/wiki/Cotton_seed_oil" TargetMode="External"/><Relationship Id="rId9" Type="http://schemas.openxmlformats.org/officeDocument/2006/relationships/hyperlink" Target="http://en.wikipedia.org/wiki/Genetics" TargetMode="External"/><Relationship Id="rId210" Type="http://schemas.openxmlformats.org/officeDocument/2006/relationships/hyperlink" Target="http://en.wikipedia.org/wiki/System_theory" TargetMode="External"/><Relationship Id="rId392" Type="http://schemas.openxmlformats.org/officeDocument/2006/relationships/hyperlink" Target="http://en.wikipedia.org/wiki/Biofuels" TargetMode="External"/><Relationship Id="rId427" Type="http://schemas.openxmlformats.org/officeDocument/2006/relationships/image" Target="media/image14.png"/><Relationship Id="rId26" Type="http://schemas.openxmlformats.org/officeDocument/2006/relationships/hyperlink" Target="http://en.wikipedia.org/wiki/Chloroplast" TargetMode="External"/><Relationship Id="rId231" Type="http://schemas.openxmlformats.org/officeDocument/2006/relationships/hyperlink" Target="http://en.wikipedia.org/wiki/Tissue_culture" TargetMode="External"/><Relationship Id="rId252" Type="http://schemas.openxmlformats.org/officeDocument/2006/relationships/hyperlink" Target="http://en.wikipedia.org/wiki/Biomass" TargetMode="External"/><Relationship Id="rId273" Type="http://schemas.openxmlformats.org/officeDocument/2006/relationships/hyperlink" Target="http://en.wikipedia.org/wiki/Egypt" TargetMode="External"/><Relationship Id="rId294" Type="http://schemas.openxmlformats.org/officeDocument/2006/relationships/hyperlink" Target="http://en.wikipedia.org/wiki/Penicillium" TargetMode="External"/><Relationship Id="rId308" Type="http://schemas.openxmlformats.org/officeDocument/2006/relationships/hyperlink" Target="http://en.wikipedia.org/wiki/Rose" TargetMode="External"/><Relationship Id="rId329" Type="http://schemas.openxmlformats.org/officeDocument/2006/relationships/hyperlink" Target="http://en.wikipedia.org/wiki/Pesticide" TargetMode="External"/><Relationship Id="rId47" Type="http://schemas.openxmlformats.org/officeDocument/2006/relationships/hyperlink" Target="http://en.wikipedia.org/wiki/Genetics" TargetMode="External"/><Relationship Id="rId68" Type="http://schemas.openxmlformats.org/officeDocument/2006/relationships/hyperlink" Target="http://en.wikipedia.org/wiki/Biology" TargetMode="External"/><Relationship Id="rId89" Type="http://schemas.openxmlformats.org/officeDocument/2006/relationships/hyperlink" Target="http://en.wikipedia.org/wiki/Shotgun_sequencing" TargetMode="External"/><Relationship Id="rId112" Type="http://schemas.openxmlformats.org/officeDocument/2006/relationships/hyperlink" Target="http://en.wikipedia.org/wiki/Nucleotide" TargetMode="External"/><Relationship Id="rId133" Type="http://schemas.openxmlformats.org/officeDocument/2006/relationships/hyperlink" Target="http://en.wikipedia.org/wiki/In_silico" TargetMode="External"/><Relationship Id="rId154" Type="http://schemas.openxmlformats.org/officeDocument/2006/relationships/hyperlink" Target="http://en.wikipedia.org/wiki/Tertiary_structure" TargetMode="External"/><Relationship Id="rId175" Type="http://schemas.openxmlformats.org/officeDocument/2006/relationships/hyperlink" Target="http://en.wikipedia.org/wiki/Gene" TargetMode="External"/><Relationship Id="rId340" Type="http://schemas.openxmlformats.org/officeDocument/2006/relationships/hyperlink" Target="http://en.wikipedia.org/wiki/Pharmacogenomics" TargetMode="External"/><Relationship Id="rId361" Type="http://schemas.openxmlformats.org/officeDocument/2006/relationships/hyperlink" Target="http://en.wikipedia.org/wiki/Zinc" TargetMode="External"/><Relationship Id="rId196" Type="http://schemas.openxmlformats.org/officeDocument/2006/relationships/hyperlink" Target="http://en.wikipedia.org/wiki/Computational_biology" TargetMode="External"/><Relationship Id="rId200" Type="http://schemas.openxmlformats.org/officeDocument/2006/relationships/hyperlink" Target="http://en.wikipedia.org/wiki/Mathematical_biology" TargetMode="External"/><Relationship Id="rId382" Type="http://schemas.openxmlformats.org/officeDocument/2006/relationships/hyperlink" Target="http://en.wikipedia.org/wiki/Genetic_disorder" TargetMode="External"/><Relationship Id="rId417" Type="http://schemas.openxmlformats.org/officeDocument/2006/relationships/hyperlink" Target="http://en.wikipedia.org/wiki/Genetically_modified_crops" TargetMode="External"/><Relationship Id="rId16" Type="http://schemas.openxmlformats.org/officeDocument/2006/relationships/hyperlink" Target="http://en.wikipedia.org/wiki/Heterosis" TargetMode="External"/><Relationship Id="rId221" Type="http://schemas.openxmlformats.org/officeDocument/2006/relationships/hyperlink" Target="http://en.wikipedia.org/wiki/Genomics" TargetMode="External"/><Relationship Id="rId242" Type="http://schemas.openxmlformats.org/officeDocument/2006/relationships/hyperlink" Target="http://en.wikipedia.org/wiki/Computer_science" TargetMode="External"/><Relationship Id="rId263" Type="http://schemas.openxmlformats.org/officeDocument/2006/relationships/hyperlink" Target="http://en.wikipedia.org/wiki/Agriculture" TargetMode="External"/><Relationship Id="rId284" Type="http://schemas.openxmlformats.org/officeDocument/2006/relationships/hyperlink" Target="http://en.wikipedia.org/wiki/Charles_Darwin" TargetMode="External"/><Relationship Id="rId319" Type="http://schemas.openxmlformats.org/officeDocument/2006/relationships/hyperlink" Target="http://en.wikipedia.org/wiki/Bioinformatics" TargetMode="External"/><Relationship Id="rId37" Type="http://schemas.openxmlformats.org/officeDocument/2006/relationships/hyperlink" Target="http://en.wikipedia.org/wiki/Eukaryote" TargetMode="External"/><Relationship Id="rId58" Type="http://schemas.openxmlformats.org/officeDocument/2006/relationships/hyperlink" Target="http://en.wikipedia.org/wiki/Rattus_norvegicus" TargetMode="External"/><Relationship Id="rId79" Type="http://schemas.openxmlformats.org/officeDocument/2006/relationships/hyperlink" Target="http://en.wikipedia.org/wiki/Beijing_Genomics_Institute" TargetMode="External"/><Relationship Id="rId102" Type="http://schemas.openxmlformats.org/officeDocument/2006/relationships/hyperlink" Target="http://en.wikipedia.org/wiki/DNA_sequencers" TargetMode="External"/><Relationship Id="rId123" Type="http://schemas.openxmlformats.org/officeDocument/2006/relationships/hyperlink" Target="http://en.wikipedia.org/wiki/DNA_sequencing" TargetMode="External"/><Relationship Id="rId144" Type="http://schemas.openxmlformats.org/officeDocument/2006/relationships/hyperlink" Target="http://en.wikipedia.org/wiki/Genetics" TargetMode="External"/><Relationship Id="rId330" Type="http://schemas.openxmlformats.org/officeDocument/2006/relationships/hyperlink" Target="http://en.wikipedia.org/wiki/Transgenic_maize" TargetMode="External"/><Relationship Id="rId90" Type="http://schemas.openxmlformats.org/officeDocument/2006/relationships/hyperlink" Target="http://en.wikipedia.org/wiki/Dideoxynucleotide" TargetMode="External"/><Relationship Id="rId165" Type="http://schemas.openxmlformats.org/officeDocument/2006/relationships/hyperlink" Target="http://en.wikipedia.org/wiki/David_Lipman" TargetMode="External"/><Relationship Id="rId186" Type="http://schemas.openxmlformats.org/officeDocument/2006/relationships/hyperlink" Target="http://en.wikipedia.org/wiki/Protein_structural_alignment" TargetMode="External"/><Relationship Id="rId351" Type="http://schemas.openxmlformats.org/officeDocument/2006/relationships/hyperlink" Target="http://en.wikipedia.org/wiki/Efficacy" TargetMode="External"/><Relationship Id="rId372" Type="http://schemas.openxmlformats.org/officeDocument/2006/relationships/hyperlink" Target="http://en.wikipedia.org/wiki/Human_Genome_Project" TargetMode="External"/><Relationship Id="rId393" Type="http://schemas.openxmlformats.org/officeDocument/2006/relationships/hyperlink" Target="http://en.wikipedia.org/wiki/Bioremediation" TargetMode="External"/><Relationship Id="rId407" Type="http://schemas.openxmlformats.org/officeDocument/2006/relationships/hyperlink" Target="http://en.wikipedia.org/wiki/Scientific_consensus" TargetMode="External"/><Relationship Id="rId428" Type="http://schemas.openxmlformats.org/officeDocument/2006/relationships/image" Target="media/image15.png"/><Relationship Id="rId211" Type="http://schemas.openxmlformats.org/officeDocument/2006/relationships/hyperlink" Target="http://en.wikipedia.org/wiki/Information_theory" TargetMode="External"/><Relationship Id="rId232" Type="http://schemas.openxmlformats.org/officeDocument/2006/relationships/hyperlink" Target="http://en.wikipedia.org/wiki/American_Chemical_Society" TargetMode="External"/><Relationship Id="rId253" Type="http://schemas.openxmlformats.org/officeDocument/2006/relationships/hyperlink" Target="http://en.wikipedia.org/wiki/Biochemical_engineering" TargetMode="External"/><Relationship Id="rId274" Type="http://schemas.openxmlformats.org/officeDocument/2006/relationships/hyperlink" Target="http://en.wikipedia.org/wiki/China" TargetMode="External"/><Relationship Id="rId295" Type="http://schemas.openxmlformats.org/officeDocument/2006/relationships/hyperlink" Target="http://en.wikipedia.org/wiki/Penicillin" TargetMode="External"/><Relationship Id="rId309" Type="http://schemas.openxmlformats.org/officeDocument/2006/relationships/hyperlink" Target="http://en.wikipedia.org/wiki/Biodegradable_plastic" TargetMode="External"/><Relationship Id="rId27" Type="http://schemas.openxmlformats.org/officeDocument/2006/relationships/hyperlink" Target="http://en.wikipedia.org/wiki/Chromosome" TargetMode="External"/><Relationship Id="rId48" Type="http://schemas.openxmlformats.org/officeDocument/2006/relationships/hyperlink" Target="http://en.wikipedia.org/wiki/Caenorhabditis_elegans" TargetMode="External"/><Relationship Id="rId69" Type="http://schemas.openxmlformats.org/officeDocument/2006/relationships/hyperlink" Target="http://en.wikipedia.org/wiki/Proteomics" TargetMode="External"/><Relationship Id="rId113" Type="http://schemas.openxmlformats.org/officeDocument/2006/relationships/hyperlink" Target="http://en.wikipedia.org/wiki/ISFET" TargetMode="External"/><Relationship Id="rId134" Type="http://schemas.openxmlformats.org/officeDocument/2006/relationships/hyperlink" Target="http://en.wikipedia.org/wiki/Pipeline_(computing)" TargetMode="External"/><Relationship Id="rId320" Type="http://schemas.openxmlformats.org/officeDocument/2006/relationships/hyperlink" Target="http://en.wikipedia.org/wiki/Biotechnology" TargetMode="External"/><Relationship Id="rId80" Type="http://schemas.openxmlformats.org/officeDocument/2006/relationships/hyperlink" Target="http://en.wikipedia.org/wiki/DOE_Joint_Genome_Institute" TargetMode="External"/><Relationship Id="rId155" Type="http://schemas.openxmlformats.org/officeDocument/2006/relationships/hyperlink" Target="http://en.wikipedia.org/wiki/Quaternary_structure" TargetMode="External"/><Relationship Id="rId176" Type="http://schemas.openxmlformats.org/officeDocument/2006/relationships/hyperlink" Target="http://en.wikipedia.org/wiki/Cluster_analysis" TargetMode="External"/><Relationship Id="rId197" Type="http://schemas.openxmlformats.org/officeDocument/2006/relationships/hyperlink" Target="http://en.wikipedia.org/wiki/Bioengineering" TargetMode="External"/><Relationship Id="rId341" Type="http://schemas.openxmlformats.org/officeDocument/2006/relationships/hyperlink" Target="http://en.wikipedia.org/wiki/File:Microarray2.gif" TargetMode="External"/><Relationship Id="rId362" Type="http://schemas.openxmlformats.org/officeDocument/2006/relationships/hyperlink" Target="http://en.wikipedia.org/wiki/Histidine" TargetMode="External"/><Relationship Id="rId383" Type="http://schemas.openxmlformats.org/officeDocument/2006/relationships/hyperlink" Target="http://en.wikipedia.org/wiki/Genetic_counseling" TargetMode="External"/><Relationship Id="rId418" Type="http://schemas.openxmlformats.org/officeDocument/2006/relationships/hyperlink" Target="http://en.wikipedia.org/wiki/Genetically_modified_fish" TargetMode="External"/><Relationship Id="rId201" Type="http://schemas.openxmlformats.org/officeDocument/2006/relationships/hyperlink" Target="http://en.wikipedia.org/wiki/Algorithm" TargetMode="External"/><Relationship Id="rId222" Type="http://schemas.openxmlformats.org/officeDocument/2006/relationships/hyperlink" Target="http://en.wikipedia.org/wiki/Recombinant_gene" TargetMode="External"/><Relationship Id="rId243" Type="http://schemas.openxmlformats.org/officeDocument/2006/relationships/hyperlink" Target="http://en.wikipedia.org/wiki/Bioprocess_engineering" TargetMode="External"/><Relationship Id="rId264" Type="http://schemas.openxmlformats.org/officeDocument/2006/relationships/hyperlink" Target="http://en.wikipedia.org/wiki/Agriculture" TargetMode="External"/><Relationship Id="rId285" Type="http://schemas.openxmlformats.org/officeDocument/2006/relationships/hyperlink" Target="http://en.wikipedia.org/wiki/Microbiology" TargetMode="External"/><Relationship Id="rId17" Type="http://schemas.openxmlformats.org/officeDocument/2006/relationships/hyperlink" Target="http://en.wikipedia.org/wiki/Epistasis" TargetMode="External"/><Relationship Id="rId38" Type="http://schemas.openxmlformats.org/officeDocument/2006/relationships/hyperlink" Target="http://en.wikipedia.org/wiki/Fungi" TargetMode="External"/><Relationship Id="rId59" Type="http://schemas.openxmlformats.org/officeDocument/2006/relationships/hyperlink" Target="http://en.wikipedia.org/wiki/Mus_musculus" TargetMode="External"/><Relationship Id="rId103" Type="http://schemas.openxmlformats.org/officeDocument/2006/relationships/hyperlink" Target="http://en.wikipedia.org/wiki/Multiplex_(assay)" TargetMode="External"/><Relationship Id="rId124" Type="http://schemas.openxmlformats.org/officeDocument/2006/relationships/hyperlink" Target="http://en.wikipedia.org/wiki/Shotgun_sequencing" TargetMode="External"/><Relationship Id="rId310" Type="http://schemas.openxmlformats.org/officeDocument/2006/relationships/hyperlink" Target="http://en.wikipedia.org/wiki/Vegetable_oil" TargetMode="External"/><Relationship Id="rId70" Type="http://schemas.openxmlformats.org/officeDocument/2006/relationships/hyperlink" Target="http://en.wikipedia.org/wiki/Metabolomics" TargetMode="External"/><Relationship Id="rId91" Type="http://schemas.openxmlformats.org/officeDocument/2006/relationships/hyperlink" Target="http://en.wikipedia.org/wiki/DNA_polymerase" TargetMode="External"/><Relationship Id="rId145" Type="http://schemas.openxmlformats.org/officeDocument/2006/relationships/hyperlink" Target="http://en.wikipedia.org/wiki/Genomics" TargetMode="External"/><Relationship Id="rId166" Type="http://schemas.openxmlformats.org/officeDocument/2006/relationships/hyperlink" Target="http://en.wikipedia.org/wiki/National_Center_for_Biotechnology_Information" TargetMode="External"/><Relationship Id="rId187" Type="http://schemas.openxmlformats.org/officeDocument/2006/relationships/hyperlink" Target="http://en.wikipedia.org/wiki/Protein_structure_prediction" TargetMode="External"/><Relationship Id="rId331" Type="http://schemas.openxmlformats.org/officeDocument/2006/relationships/hyperlink" Target="http://en.wikipedia.org/wiki/Biopharmaceutical" TargetMode="External"/><Relationship Id="rId352" Type="http://schemas.openxmlformats.org/officeDocument/2006/relationships/hyperlink" Target="http://en.wikipedia.org/wiki/Toxicity" TargetMode="External"/><Relationship Id="rId373" Type="http://schemas.openxmlformats.org/officeDocument/2006/relationships/hyperlink" Target="http://en.wikipedia.org/wiki/Biology" TargetMode="External"/><Relationship Id="rId394" Type="http://schemas.openxmlformats.org/officeDocument/2006/relationships/hyperlink" Target="http://en.wikipedia.org/wiki/Genetically_modified_foods" TargetMode="External"/><Relationship Id="rId408" Type="http://schemas.openxmlformats.org/officeDocument/2006/relationships/hyperlink" Target="http://en.wikipedia.org/wiki/Industrial_fermentation" TargetMode="External"/><Relationship Id="rId429" Type="http://schemas.openxmlformats.org/officeDocument/2006/relationships/image" Target="media/image16.png"/><Relationship Id="rId1" Type="http://schemas.openxmlformats.org/officeDocument/2006/relationships/numbering" Target="numbering.xml"/><Relationship Id="rId212" Type="http://schemas.openxmlformats.org/officeDocument/2006/relationships/hyperlink" Target="http://en.wikipedia.org/wiki/Statistics" TargetMode="External"/><Relationship Id="rId233" Type="http://schemas.openxmlformats.org/officeDocument/2006/relationships/hyperlink" Target="http://en.wikipedia.org/wiki/European_Federation_of_Biotechnology" TargetMode="External"/><Relationship Id="rId254" Type="http://schemas.openxmlformats.org/officeDocument/2006/relationships/hyperlink" Target="http://en.wikipedia.org/wiki/Biosynthesis" TargetMode="External"/><Relationship Id="rId28" Type="http://schemas.openxmlformats.org/officeDocument/2006/relationships/hyperlink" Target="http://en.wikipedia.org/wiki/Saccharomyces_cerevisiae" TargetMode="External"/><Relationship Id="rId49" Type="http://schemas.openxmlformats.org/officeDocument/2006/relationships/hyperlink" Target="http://en.wikipedia.org/wiki/Multicellular_organism" TargetMode="External"/><Relationship Id="rId114" Type="http://schemas.openxmlformats.org/officeDocument/2006/relationships/hyperlink" Target="http://en.wikipedia.org/wiki/Homopolymer" TargetMode="External"/><Relationship Id="rId275" Type="http://schemas.openxmlformats.org/officeDocument/2006/relationships/hyperlink" Target="http://en.wikipedia.org/wiki/India" TargetMode="External"/><Relationship Id="rId296" Type="http://schemas.openxmlformats.org/officeDocument/2006/relationships/hyperlink" Target="http://en.wikipedia.org/wiki/United_States_Supreme_Court" TargetMode="External"/><Relationship Id="rId300" Type="http://schemas.openxmlformats.org/officeDocument/2006/relationships/hyperlink" Target="http://en.wikipedia.org/wiki/Diamond_v._Chakrabarty" TargetMode="External"/><Relationship Id="rId60" Type="http://schemas.openxmlformats.org/officeDocument/2006/relationships/hyperlink" Target="http://en.wikipedia.org/wiki/Pan_troglodytes" TargetMode="External"/><Relationship Id="rId81" Type="http://schemas.openxmlformats.org/officeDocument/2006/relationships/hyperlink" Target="http://en.wikipedia.org/wiki/Joint_Genome_Institute" TargetMode="External"/><Relationship Id="rId135" Type="http://schemas.openxmlformats.org/officeDocument/2006/relationships/hyperlink" Target="http://en.wikipedia.org/wiki/Genomics" TargetMode="External"/><Relationship Id="rId156" Type="http://schemas.openxmlformats.org/officeDocument/2006/relationships/hyperlink" Target="http://en.wikipedia.org/wiki/Homology_(biology)" TargetMode="External"/><Relationship Id="rId177" Type="http://schemas.openxmlformats.org/officeDocument/2006/relationships/hyperlink" Target="http://en.wikipedia.org/wiki/Pattern_recognition" TargetMode="External"/><Relationship Id="rId198" Type="http://schemas.openxmlformats.org/officeDocument/2006/relationships/hyperlink" Target="http://en.wikipedia.org/wiki/Biology" TargetMode="External"/><Relationship Id="rId321" Type="http://schemas.openxmlformats.org/officeDocument/2006/relationships/hyperlink" Target="http://en.wikipedia.org/wiki/Functional_genomics" TargetMode="External"/><Relationship Id="rId342" Type="http://schemas.openxmlformats.org/officeDocument/2006/relationships/image" Target="media/image10.gif"/><Relationship Id="rId363" Type="http://schemas.openxmlformats.org/officeDocument/2006/relationships/hyperlink" Target="http://en.wikipedia.org/wiki/Small_molecule" TargetMode="External"/><Relationship Id="rId384" Type="http://schemas.openxmlformats.org/officeDocument/2006/relationships/hyperlink" Target="http://en.wikipedia.org/wiki/Genetically_modified_crops" TargetMode="External"/><Relationship Id="rId419" Type="http://schemas.openxmlformats.org/officeDocument/2006/relationships/hyperlink" Target="http://en.wikipedia.org/wiki/United_States_Congress" TargetMode="External"/><Relationship Id="rId202" Type="http://schemas.openxmlformats.org/officeDocument/2006/relationships/hyperlink" Target="http://en.wikipedia.org/wiki/Graph_theory" TargetMode="External"/><Relationship Id="rId223" Type="http://schemas.openxmlformats.org/officeDocument/2006/relationships/hyperlink" Target="http://en.wikipedia.org/wiki/Immunology" TargetMode="External"/><Relationship Id="rId244" Type="http://schemas.openxmlformats.org/officeDocument/2006/relationships/hyperlink" Target="http://en.wikipedia.org/wiki/Biorobotics" TargetMode="External"/><Relationship Id="rId430" Type="http://schemas.openxmlformats.org/officeDocument/2006/relationships/image" Target="media/image17.png"/><Relationship Id="rId18" Type="http://schemas.openxmlformats.org/officeDocument/2006/relationships/hyperlink" Target="http://en.wikipedia.org/wiki/Pleiotropy" TargetMode="External"/><Relationship Id="rId39" Type="http://schemas.openxmlformats.org/officeDocument/2006/relationships/hyperlink" Target="http://en.wikipedia.org/wiki/File:Number_of_prokaryotic_genomes_and_sequencing_costs.svg" TargetMode="External"/><Relationship Id="rId265" Type="http://schemas.openxmlformats.org/officeDocument/2006/relationships/hyperlink" Target="http://en.wikipedia.org/wiki/Neolithic_Revolution" TargetMode="External"/><Relationship Id="rId286" Type="http://schemas.openxmlformats.org/officeDocument/2006/relationships/hyperlink" Target="http://en.wikipedia.org/wiki/Chaim_Weizmann" TargetMode="External"/><Relationship Id="rId50" Type="http://schemas.openxmlformats.org/officeDocument/2006/relationships/hyperlink" Target="http://en.wikipedia.org/wiki/Brachydanio_rerio" TargetMode="External"/><Relationship Id="rId104" Type="http://schemas.openxmlformats.org/officeDocument/2006/relationships/hyperlink" Target="http://en.wikipedia.org/wiki/File:Illumina_Genome_Analyzer_II_System.jpg" TargetMode="External"/><Relationship Id="rId125" Type="http://schemas.openxmlformats.org/officeDocument/2006/relationships/hyperlink" Target="http://en.wikipedia.org/wiki/Genome" TargetMode="External"/><Relationship Id="rId146" Type="http://schemas.openxmlformats.org/officeDocument/2006/relationships/hyperlink" Target="http://en.wikipedia.org/wiki/Nucleic_acid" TargetMode="External"/><Relationship Id="rId167" Type="http://schemas.openxmlformats.org/officeDocument/2006/relationships/hyperlink" Target="http://en.wikipedia.org/wiki/Elvin_A._Kabat" TargetMode="External"/><Relationship Id="rId188" Type="http://schemas.openxmlformats.org/officeDocument/2006/relationships/hyperlink" Target="http://en.wikipedia.org/wiki/Gene_expression" TargetMode="External"/><Relationship Id="rId311" Type="http://schemas.openxmlformats.org/officeDocument/2006/relationships/hyperlink" Target="http://en.wikipedia.org/wiki/Biofuel" TargetMode="External"/><Relationship Id="rId332" Type="http://schemas.openxmlformats.org/officeDocument/2006/relationships/hyperlink" Target="http://en.wikipedia.org/wiki/Antibiotic" TargetMode="External"/><Relationship Id="rId353" Type="http://schemas.openxmlformats.org/officeDocument/2006/relationships/hyperlink" Target="http://en.wikipedia.org/wiki/Genotype" TargetMode="External"/><Relationship Id="rId374" Type="http://schemas.openxmlformats.org/officeDocument/2006/relationships/hyperlink" Target="http://en.wikipedia.org/wiki/Genetic_testing" TargetMode="External"/><Relationship Id="rId395" Type="http://schemas.openxmlformats.org/officeDocument/2006/relationships/hyperlink" Target="http://en.wikipedia.org/wiki/Organism" TargetMode="External"/><Relationship Id="rId409" Type="http://schemas.openxmlformats.org/officeDocument/2006/relationships/hyperlink" Target="http://en.wikipedia.org/wiki/Cell_(biology)" TargetMode="External"/><Relationship Id="rId71" Type="http://schemas.openxmlformats.org/officeDocument/2006/relationships/hyperlink" Target="http://en.wikipedia.org/wiki/Genome" TargetMode="External"/><Relationship Id="rId92" Type="http://schemas.openxmlformats.org/officeDocument/2006/relationships/hyperlink" Target="http://en.wikipedia.org/wiki/In_vitro" TargetMode="External"/><Relationship Id="rId213" Type="http://schemas.openxmlformats.org/officeDocument/2006/relationships/hyperlink" Target="http://en.wikipedia.org/wiki/Bioengineering" TargetMode="External"/><Relationship Id="rId234" Type="http://schemas.openxmlformats.org/officeDocument/2006/relationships/hyperlink" Target="http://en.wikipedia.org/wiki/Animal_cell_culture" TargetMode="External"/><Relationship Id="rId420" Type="http://schemas.openxmlformats.org/officeDocument/2006/relationships/hyperlink" Target="http://en.wikipedia.org/wiki/National_Institute_of_General_Medical_Sciences" TargetMode="External"/><Relationship Id="rId2" Type="http://schemas.openxmlformats.org/officeDocument/2006/relationships/styles" Target="styles.xml"/><Relationship Id="rId29" Type="http://schemas.openxmlformats.org/officeDocument/2006/relationships/hyperlink" Target="http://en.wikipedia.org/wiki/Haemophilus_influenzae" TargetMode="External"/><Relationship Id="rId255" Type="http://schemas.openxmlformats.org/officeDocument/2006/relationships/hyperlink" Target="http://en.wikipedia.org/wiki/Pharmaceutical" TargetMode="External"/><Relationship Id="rId276" Type="http://schemas.openxmlformats.org/officeDocument/2006/relationships/hyperlink" Target="http://en.wikipedia.org/wiki/Brewing" TargetMode="External"/><Relationship Id="rId297" Type="http://schemas.openxmlformats.org/officeDocument/2006/relationships/hyperlink" Target="http://en.wikipedia.org/wiki/Genetic_engineering" TargetMode="External"/><Relationship Id="rId40" Type="http://schemas.openxmlformats.org/officeDocument/2006/relationships/image" Target="media/image3.png"/><Relationship Id="rId115" Type="http://schemas.openxmlformats.org/officeDocument/2006/relationships/hyperlink" Target="http://en.wikipedia.org/wiki/Sequence_assembly" TargetMode="External"/><Relationship Id="rId136" Type="http://schemas.openxmlformats.org/officeDocument/2006/relationships/hyperlink" Target="http://en.wikipedia.org/wiki/BLAST" TargetMode="External"/><Relationship Id="rId157" Type="http://schemas.openxmlformats.org/officeDocument/2006/relationships/hyperlink" Target="http://en.wikipedia.org/wiki/Leghemoglobin" TargetMode="External"/><Relationship Id="rId178" Type="http://schemas.openxmlformats.org/officeDocument/2006/relationships/hyperlink" Target="http://en.wikipedia.org/wiki/Data_mining" TargetMode="External"/><Relationship Id="rId301" Type="http://schemas.openxmlformats.org/officeDocument/2006/relationships/hyperlink" Target="http://en.wikipedia.org/wiki/General_Electric" TargetMode="External"/><Relationship Id="rId322" Type="http://schemas.openxmlformats.org/officeDocument/2006/relationships/hyperlink" Target="http://en.wikipedia.org/wiki/Structural_genomics" TargetMode="External"/><Relationship Id="rId343" Type="http://schemas.openxmlformats.org/officeDocument/2006/relationships/image" Target="http://upload.wikimedia.org/wikipedia/commons/thumb/0/0e/Microarray2.gif/220px-Microarray2.gif" TargetMode="External"/><Relationship Id="rId364" Type="http://schemas.openxmlformats.org/officeDocument/2006/relationships/hyperlink" Target="http://en.wikipedia.org/wiki/Pharmaceutical_drugs" TargetMode="External"/><Relationship Id="rId61" Type="http://schemas.openxmlformats.org/officeDocument/2006/relationships/hyperlink" Target="http://en.wikipedia.org/wiki/Human_genome" TargetMode="External"/><Relationship Id="rId82" Type="http://schemas.openxmlformats.org/officeDocument/2006/relationships/hyperlink" Target="http://en.wikipedia.org/wiki/File:ABI_PRISM_3100_Genetic_Analyzer_3.jpg" TargetMode="External"/><Relationship Id="rId199" Type="http://schemas.openxmlformats.org/officeDocument/2006/relationships/hyperlink" Target="http://en.wikipedia.org/wiki/Computer" TargetMode="External"/><Relationship Id="rId203" Type="http://schemas.openxmlformats.org/officeDocument/2006/relationships/hyperlink" Target="http://en.wikipedia.org/wiki/Artificial_intelligence" TargetMode="External"/><Relationship Id="rId385" Type="http://schemas.openxmlformats.org/officeDocument/2006/relationships/hyperlink" Target="http://en.wikipedia.org/wiki/Agriculture" TargetMode="External"/><Relationship Id="rId19" Type="http://schemas.openxmlformats.org/officeDocument/2006/relationships/hyperlink" Target="http://en.wikipedia.org/wiki/Locus_(genetics)" TargetMode="External"/><Relationship Id="rId224" Type="http://schemas.openxmlformats.org/officeDocument/2006/relationships/hyperlink" Target="http://en.wikipedia.org/wiki/Pharmaceutical" TargetMode="External"/><Relationship Id="rId245" Type="http://schemas.openxmlformats.org/officeDocument/2006/relationships/hyperlink" Target="http://en.wikipedia.org/wiki/Chemical_engineering" TargetMode="External"/><Relationship Id="rId266" Type="http://schemas.openxmlformats.org/officeDocument/2006/relationships/hyperlink" Target="http://en.wikipedia.org/wiki/Fertilize" TargetMode="External"/><Relationship Id="rId287" Type="http://schemas.openxmlformats.org/officeDocument/2006/relationships/hyperlink" Target="http://en.wikipedia.org/wiki/Corn_starch" TargetMode="External"/><Relationship Id="rId410" Type="http://schemas.openxmlformats.org/officeDocument/2006/relationships/hyperlink" Target="http://en.wikipedia.org/wiki/Micro-organisms" TargetMode="External"/><Relationship Id="rId431" Type="http://schemas.openxmlformats.org/officeDocument/2006/relationships/image" Target="media/image18.png"/><Relationship Id="rId30" Type="http://schemas.openxmlformats.org/officeDocument/2006/relationships/hyperlink" Target="http://en.wikipedia.org/wiki/North_America" TargetMode="External"/><Relationship Id="rId105" Type="http://schemas.openxmlformats.org/officeDocument/2006/relationships/image" Target="media/image6.jpeg"/><Relationship Id="rId126" Type="http://schemas.openxmlformats.org/officeDocument/2006/relationships/hyperlink" Target="http://en.wikipedia.org/wiki/Transcription_(genetics)" TargetMode="External"/><Relationship Id="rId147" Type="http://schemas.openxmlformats.org/officeDocument/2006/relationships/hyperlink" Target="http://en.wikipedia.org/wiki/Protein" TargetMode="External"/><Relationship Id="rId168" Type="http://schemas.openxmlformats.org/officeDocument/2006/relationships/hyperlink" Target="http://en.wikipedia.org/wiki/National_Security_Agency" TargetMode="External"/><Relationship Id="rId312" Type="http://schemas.openxmlformats.org/officeDocument/2006/relationships/hyperlink" Target="http://en.wikipedia.org/wiki/Organism" TargetMode="External"/><Relationship Id="rId333" Type="http://schemas.openxmlformats.org/officeDocument/2006/relationships/hyperlink" Target="http://en.wikipedia.org/wiki/Genetic_manipulation" TargetMode="External"/><Relationship Id="rId354" Type="http://schemas.openxmlformats.org/officeDocument/2006/relationships/hyperlink" Target="http://en.wikipedia.org/wiki/Adverse_effect_(medicine)" TargetMode="External"/><Relationship Id="rId51" Type="http://schemas.openxmlformats.org/officeDocument/2006/relationships/hyperlink" Target="http://en.wikipedia.org/wiki/Arabidopsis_thaliana" TargetMode="External"/><Relationship Id="rId72" Type="http://schemas.openxmlformats.org/officeDocument/2006/relationships/hyperlink" Target="http://en.wikipedia.org/wiki/Proteome" TargetMode="External"/><Relationship Id="rId93" Type="http://schemas.openxmlformats.org/officeDocument/2006/relationships/hyperlink" Target="http://en.wikipedia.org/wiki/DNA_replication" TargetMode="External"/><Relationship Id="rId189" Type="http://schemas.openxmlformats.org/officeDocument/2006/relationships/hyperlink" Target="http://en.wikipedia.org/wiki/Protein%E2%80%93protein_interactions" TargetMode="External"/><Relationship Id="rId375" Type="http://schemas.openxmlformats.org/officeDocument/2006/relationships/hyperlink" Target="http://en.wikipedia.org/wiki/Genetics" TargetMode="External"/><Relationship Id="rId396" Type="http://schemas.openxmlformats.org/officeDocument/2006/relationships/hyperlink" Target="http://en.wikipedia.org/wiki/DNA" TargetMode="External"/><Relationship Id="rId3" Type="http://schemas.openxmlformats.org/officeDocument/2006/relationships/settings" Target="settings.xml"/><Relationship Id="rId214" Type="http://schemas.openxmlformats.org/officeDocument/2006/relationships/hyperlink" Target="http://en.wikipedia.org/wiki/Biomedical_engineering" TargetMode="External"/><Relationship Id="rId235" Type="http://schemas.openxmlformats.org/officeDocument/2006/relationships/hyperlink" Target="http://en.wikipedia.org/wiki/Biochemistry" TargetMode="External"/><Relationship Id="rId256" Type="http://schemas.openxmlformats.org/officeDocument/2006/relationships/hyperlink" Target="http://en.wikipedia.org/wiki/Bioengineering" TargetMode="External"/><Relationship Id="rId277" Type="http://schemas.openxmlformats.org/officeDocument/2006/relationships/hyperlink" Target="http://en.wikipedia.org/wiki/Enzymes" TargetMode="External"/><Relationship Id="rId298" Type="http://schemas.openxmlformats.org/officeDocument/2006/relationships/hyperlink" Target="http://en.wikipedia.org/wiki/Microorganism" TargetMode="External"/><Relationship Id="rId400" Type="http://schemas.openxmlformats.org/officeDocument/2006/relationships/hyperlink" Target="http://en.wikipedia.org/wiki/Calgene" TargetMode="External"/><Relationship Id="rId421" Type="http://schemas.openxmlformats.org/officeDocument/2006/relationships/hyperlink" Target="http://en.wikipedia.org/wiki/National_Institutes_of_Health" TargetMode="External"/><Relationship Id="rId116" Type="http://schemas.openxmlformats.org/officeDocument/2006/relationships/hyperlink" Target="http://en.wikipedia.org/wiki/File:PET_contig_scaffold.png" TargetMode="External"/><Relationship Id="rId137" Type="http://schemas.openxmlformats.org/officeDocument/2006/relationships/hyperlink" Target="http://en.wikipedia.org/wiki/Ensembl" TargetMode="External"/><Relationship Id="rId158" Type="http://schemas.openxmlformats.org/officeDocument/2006/relationships/hyperlink" Target="http://en.wikipedia.org/w/index.php?title=Ben_Hesper&amp;action=edit&amp;redlink=1" TargetMode="External"/><Relationship Id="rId302" Type="http://schemas.openxmlformats.org/officeDocument/2006/relationships/hyperlink" Target="http://en.wikipedia.org/wiki/Pseudomonas" TargetMode="External"/><Relationship Id="rId323" Type="http://schemas.openxmlformats.org/officeDocument/2006/relationships/hyperlink" Target="http://en.wikipedia.org/wiki/Proteomics" TargetMode="External"/><Relationship Id="rId344" Type="http://schemas.openxmlformats.org/officeDocument/2006/relationships/hyperlink" Target="http://en.wikipedia.org/wiki/DNA_microarray" TargetMode="External"/><Relationship Id="rId20" Type="http://schemas.openxmlformats.org/officeDocument/2006/relationships/hyperlink" Target="http://en.wikipedia.org/wiki/Allele" TargetMode="External"/><Relationship Id="rId41" Type="http://schemas.openxmlformats.org/officeDocument/2006/relationships/hyperlink" Target="http://en.wikipedia.org/wiki/Pathogen" TargetMode="External"/><Relationship Id="rId62" Type="http://schemas.openxmlformats.org/officeDocument/2006/relationships/hyperlink" Target="http://en.wikipedia.org/wiki/Human_Genome_Project" TargetMode="External"/><Relationship Id="rId83" Type="http://schemas.openxmlformats.org/officeDocument/2006/relationships/image" Target="media/image5.jpeg"/><Relationship Id="rId179" Type="http://schemas.openxmlformats.org/officeDocument/2006/relationships/hyperlink" Target="http://en.wikipedia.org/wiki/Machine_learning" TargetMode="External"/><Relationship Id="rId365" Type="http://schemas.openxmlformats.org/officeDocument/2006/relationships/hyperlink" Target="http://en.wikipedia.org/wiki/Biopharmaceutics" TargetMode="External"/><Relationship Id="rId386" Type="http://schemas.openxmlformats.org/officeDocument/2006/relationships/hyperlink" Target="http://en.wikipedia.org/wiki/DNA" TargetMode="External"/><Relationship Id="rId190" Type="http://schemas.openxmlformats.org/officeDocument/2006/relationships/hyperlink" Target="http://en.wikipedia.org/wiki/Genome-wide_association_studies" TargetMode="External"/><Relationship Id="rId204" Type="http://schemas.openxmlformats.org/officeDocument/2006/relationships/hyperlink" Target="http://en.wikipedia.org/wiki/Soft_computing" TargetMode="External"/><Relationship Id="rId225" Type="http://schemas.openxmlformats.org/officeDocument/2006/relationships/hyperlink" Target="http://en.wikipedia.org/wiki/Diagnostic_tests" TargetMode="External"/><Relationship Id="rId246" Type="http://schemas.openxmlformats.org/officeDocument/2006/relationships/hyperlink" Target="http://en.wikipedia.org/wiki/Molecular_ecology" TargetMode="External"/><Relationship Id="rId267" Type="http://schemas.openxmlformats.org/officeDocument/2006/relationships/hyperlink" Target="http://en.wikipedia.org/wiki/Nitrogen_fixation" TargetMode="External"/><Relationship Id="rId288" Type="http://schemas.openxmlformats.org/officeDocument/2006/relationships/hyperlink" Target="http://en.wikipedia.org/wiki/Clostridium_acetobutylicum" TargetMode="External"/><Relationship Id="rId411" Type="http://schemas.openxmlformats.org/officeDocument/2006/relationships/hyperlink" Target="http://en.wikipedia.org/wiki/Enzymes" TargetMode="External"/><Relationship Id="rId432" Type="http://schemas.openxmlformats.org/officeDocument/2006/relationships/image" Target="media/image19.png"/><Relationship Id="rId106" Type="http://schemas.openxmlformats.org/officeDocument/2006/relationships/hyperlink" Target="http://en.wikipedia.org/wiki/Solexa" TargetMode="External"/><Relationship Id="rId127" Type="http://schemas.openxmlformats.org/officeDocument/2006/relationships/hyperlink" Target="http://en.wikipedia.org/wiki/Expressed_sequence_tag" TargetMode="External"/><Relationship Id="rId313" Type="http://schemas.openxmlformats.org/officeDocument/2006/relationships/hyperlink" Target="http://en.wikipedia.org/wiki/Beer" TargetMode="External"/><Relationship Id="rId10" Type="http://schemas.openxmlformats.org/officeDocument/2006/relationships/hyperlink" Target="http://en.wikipedia.org/wiki/Recombinant_DNA" TargetMode="External"/><Relationship Id="rId31" Type="http://schemas.openxmlformats.org/officeDocument/2006/relationships/hyperlink" Target="http://en.wikipedia.org/wiki/Europe" TargetMode="External"/><Relationship Id="rId52" Type="http://schemas.openxmlformats.org/officeDocument/2006/relationships/hyperlink" Target="http://en.wikipedia.org/wiki/Japanese_pufferfish" TargetMode="External"/><Relationship Id="rId73" Type="http://schemas.openxmlformats.org/officeDocument/2006/relationships/hyperlink" Target="http://en.wikipedia.org/wiki/Metabolome" TargetMode="External"/><Relationship Id="rId94" Type="http://schemas.openxmlformats.org/officeDocument/2006/relationships/hyperlink" Target="http://en.wikipedia.org/wiki/Frederick_Sanger" TargetMode="External"/><Relationship Id="rId148" Type="http://schemas.openxmlformats.org/officeDocument/2006/relationships/hyperlink" Target="http://en.wikipedia.org/wiki/Amino_acid" TargetMode="External"/><Relationship Id="rId169" Type="http://schemas.openxmlformats.org/officeDocument/2006/relationships/hyperlink" Target="http://en.wikipedia.org/wiki/Bacteriophage_MS2" TargetMode="External"/><Relationship Id="rId334" Type="http://schemas.openxmlformats.org/officeDocument/2006/relationships/hyperlink" Target="http://en.wikipedia.org/wiki/Industry" TargetMode="External"/><Relationship Id="rId355" Type="http://schemas.openxmlformats.org/officeDocument/2006/relationships/hyperlink" Target="http://en.wikipedia.org/wiki/Biotechnology" TargetMode="External"/><Relationship Id="rId376" Type="http://schemas.openxmlformats.org/officeDocument/2006/relationships/hyperlink" Target="http://en.wikipedia.org/wiki/Medical_diagnosis" TargetMode="External"/><Relationship Id="rId397" Type="http://schemas.openxmlformats.org/officeDocument/2006/relationships/hyperlink" Target="http://en.wikipedia.org/wiki/Genetic_engineering" TargetMode="External"/><Relationship Id="rId4" Type="http://schemas.openxmlformats.org/officeDocument/2006/relationships/webSettings" Target="webSettings.xml"/><Relationship Id="rId180" Type="http://schemas.openxmlformats.org/officeDocument/2006/relationships/hyperlink" Target="http://en.wikipedia.org/wiki/Biological_Data_Visualization" TargetMode="External"/><Relationship Id="rId215" Type="http://schemas.openxmlformats.org/officeDocument/2006/relationships/hyperlink" Target="http://en.wikipedia.org/wiki/Agriculture" TargetMode="External"/><Relationship Id="rId236" Type="http://schemas.openxmlformats.org/officeDocument/2006/relationships/hyperlink" Target="http://en.wikipedia.org/wiki/Cell_biology" TargetMode="External"/><Relationship Id="rId257" Type="http://schemas.openxmlformats.org/officeDocument/2006/relationships/hyperlink" Target="http://en.wikipedia.org/wiki/Biomedical_engineering" TargetMode="External"/><Relationship Id="rId278" Type="http://schemas.openxmlformats.org/officeDocument/2006/relationships/hyperlink" Target="http://en.wikipedia.org/wiki/Yeasts" TargetMode="External"/><Relationship Id="rId401" Type="http://schemas.openxmlformats.org/officeDocument/2006/relationships/hyperlink" Target="http://en.wikipedia.org/wiki/Flavr_Savr" TargetMode="External"/><Relationship Id="rId422" Type="http://schemas.openxmlformats.org/officeDocument/2006/relationships/hyperlink" Target="http://en.wikipedia.org/w/index.php?title=Biotechnology_Training_Program&amp;action=edit&amp;redlink=1" TargetMode="External"/><Relationship Id="rId303" Type="http://schemas.openxmlformats.org/officeDocument/2006/relationships/hyperlink" Target="http://en.wikipedia.org/wiki/United_States_Department_of_Energy" TargetMode="External"/><Relationship Id="rId42" Type="http://schemas.openxmlformats.org/officeDocument/2006/relationships/hyperlink" Target="http://en.wikipedia.org/wiki/Haemophilus_influenzae" TargetMode="External"/><Relationship Id="rId84" Type="http://schemas.openxmlformats.org/officeDocument/2006/relationships/hyperlink" Target="http://en.wikipedia.org/wiki/Sanger_sequencing" TargetMode="External"/><Relationship Id="rId138" Type="http://schemas.openxmlformats.org/officeDocument/2006/relationships/hyperlink" Target="http://en.wikipedia.org/wiki/Open_reading_frame" TargetMode="External"/><Relationship Id="rId345" Type="http://schemas.openxmlformats.org/officeDocument/2006/relationships/hyperlink" Target="http://en.wikipedia.org/wiki/Pharmacogenomics" TargetMode="External"/><Relationship Id="rId387" Type="http://schemas.openxmlformats.org/officeDocument/2006/relationships/hyperlink" Target="http://en.wikipedia.org/wiki/Genetic_engineering" TargetMode="External"/><Relationship Id="rId191" Type="http://schemas.openxmlformats.org/officeDocument/2006/relationships/hyperlink" Target="http://en.wikipedia.org/wiki/Evolution" TargetMode="External"/><Relationship Id="rId205" Type="http://schemas.openxmlformats.org/officeDocument/2006/relationships/hyperlink" Target="http://en.wikipedia.org/wiki/Data_mining" TargetMode="External"/><Relationship Id="rId247" Type="http://schemas.openxmlformats.org/officeDocument/2006/relationships/hyperlink" Target="http://en.wikipedia.org/wiki/Life_sciences" TargetMode="External"/><Relationship Id="rId412" Type="http://schemas.openxmlformats.org/officeDocument/2006/relationships/hyperlink" Target="http://en.wikipedia.org/wiki/Industry" TargetMode="External"/><Relationship Id="rId107" Type="http://schemas.openxmlformats.org/officeDocument/2006/relationships/hyperlink" Target="http://en.wikipedia.org/wiki/Illumina_(company)" TargetMode="External"/><Relationship Id="rId289" Type="http://schemas.openxmlformats.org/officeDocument/2006/relationships/hyperlink" Target="http://en.wikipedia.org/wiki/Acetone" TargetMode="External"/><Relationship Id="rId11" Type="http://schemas.openxmlformats.org/officeDocument/2006/relationships/hyperlink" Target="http://en.wikipedia.org/wiki/DNA_sequencing" TargetMode="External"/><Relationship Id="rId53" Type="http://schemas.openxmlformats.org/officeDocument/2006/relationships/hyperlink" Target="http://en.wikipedia.org/wiki/Takifugu_rubripes" TargetMode="External"/><Relationship Id="rId149" Type="http://schemas.openxmlformats.org/officeDocument/2006/relationships/hyperlink" Target="http://en.wikipedia.org/wiki/Primary_structure" TargetMode="External"/><Relationship Id="rId314" Type="http://schemas.openxmlformats.org/officeDocument/2006/relationships/hyperlink" Target="http://en.wikipedia.org/wiki/Milk" TargetMode="External"/><Relationship Id="rId356" Type="http://schemas.openxmlformats.org/officeDocument/2006/relationships/hyperlink" Target="http://en.wikipedia.org/wiki/Personalized_medicine" TargetMode="External"/><Relationship Id="rId398" Type="http://schemas.openxmlformats.org/officeDocument/2006/relationships/hyperlink" Target="http://en.wikipedia.org/wiki/Selective_breeding" TargetMode="External"/><Relationship Id="rId95" Type="http://schemas.openxmlformats.org/officeDocument/2006/relationships/hyperlink" Target="http://en.wikipedia.org/wiki/Dna_sequencing" TargetMode="External"/><Relationship Id="rId160" Type="http://schemas.openxmlformats.org/officeDocument/2006/relationships/hyperlink" Target="http://en.wikipedia.org/wiki/Biochemistry" TargetMode="External"/><Relationship Id="rId216" Type="http://schemas.openxmlformats.org/officeDocument/2006/relationships/hyperlink" Target="http://en.wikipedia.org/wiki/Food_production" TargetMode="External"/><Relationship Id="rId423" Type="http://schemas.openxmlformats.org/officeDocument/2006/relationships/hyperlink" Target="http://en.wikipedia.org/wiki/Graduate_students" TargetMode="External"/><Relationship Id="rId258" Type="http://schemas.openxmlformats.org/officeDocument/2006/relationships/hyperlink" Target="http://en.wikipedia.org/wiki/Tissue_engineering" TargetMode="External"/><Relationship Id="rId22" Type="http://schemas.openxmlformats.org/officeDocument/2006/relationships/hyperlink" Target="http://en.wikipedia.org/wiki/Genetics" TargetMode="External"/><Relationship Id="rId64" Type="http://schemas.openxmlformats.org/officeDocument/2006/relationships/hyperlink" Target="http://en.wikipedia.org/wiki/Bioinformatics" TargetMode="External"/><Relationship Id="rId118" Type="http://schemas.openxmlformats.org/officeDocument/2006/relationships/hyperlink" Target="http://en.wikipedia.org/wiki/File:Mapping_Reads.png" TargetMode="External"/><Relationship Id="rId325" Type="http://schemas.openxmlformats.org/officeDocument/2006/relationships/hyperlink" Target="http://en.wikipedia.org/wiki/Green_biotechnology" TargetMode="External"/><Relationship Id="rId367" Type="http://schemas.openxmlformats.org/officeDocument/2006/relationships/hyperlink" Target="http://en.wikipedia.org/wiki/Insulin" TargetMode="External"/><Relationship Id="rId171" Type="http://schemas.openxmlformats.org/officeDocument/2006/relationships/hyperlink" Target="http://en.wikipedia.org/wiki/GenBank" TargetMode="External"/><Relationship Id="rId227" Type="http://schemas.openxmlformats.org/officeDocument/2006/relationships/hyperlink" Target="http://en.wikipedia.org/wiki/Artificial_selection"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230</TotalTime>
  <Pages>108</Pages>
  <Words>45625</Words>
  <Characters>260069</Characters>
  <Application>Microsoft Office Word</Application>
  <DocSecurity>0</DocSecurity>
  <Lines>2167</Lines>
  <Paragraphs>610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305084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Admin</cp:lastModifiedBy>
  <cp:revision>19</cp:revision>
  <cp:lastPrinted>2015-05-28T04:43:00Z</cp:lastPrinted>
  <dcterms:created xsi:type="dcterms:W3CDTF">2015-04-30T06:18:00Z</dcterms:created>
  <dcterms:modified xsi:type="dcterms:W3CDTF">2015-05-28T04:45:00Z</dcterms:modified>
</cp:coreProperties>
</file>